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5F" w:rsidRPr="00580C10" w:rsidRDefault="007D3C5F" w:rsidP="00CB6758">
      <w:pPr>
        <w:tabs>
          <w:tab w:val="left" w:pos="1800"/>
        </w:tabs>
        <w:spacing w:after="0" w:line="240" w:lineRule="auto"/>
        <w:jc w:val="center"/>
        <w:rPr>
          <w:rFonts w:ascii="Times New Roman" w:hAnsi="Times New Roman" w:cs="Times New Roman"/>
          <w:sz w:val="24"/>
          <w:szCs w:val="24"/>
          <w:lang w:val="en-GB"/>
        </w:rPr>
      </w:pPr>
      <w:r w:rsidRPr="00580C10">
        <w:rPr>
          <w:rFonts w:ascii="Times New Roman" w:hAnsi="Times New Roman" w:cs="Times New Roman"/>
          <w:noProof/>
          <w:sz w:val="24"/>
          <w:szCs w:val="24"/>
          <w:lang w:val="en-US"/>
        </w:rPr>
        <w:drawing>
          <wp:inline distT="0" distB="0" distL="0" distR="0" wp14:anchorId="66181733" wp14:editId="453EEBB9">
            <wp:extent cx="5703910" cy="904875"/>
            <wp:effectExtent l="19050" t="0" r="0"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3924" cy="908050"/>
                    </a:xfrm>
                    <a:prstGeom prst="rect">
                      <a:avLst/>
                    </a:prstGeom>
                    <a:noFill/>
                    <a:ln>
                      <a:noFill/>
                    </a:ln>
                  </pic:spPr>
                </pic:pic>
              </a:graphicData>
            </a:graphic>
          </wp:inline>
        </w:drawing>
      </w:r>
    </w:p>
    <w:p w:rsidR="007D3C5F" w:rsidRPr="00580C10" w:rsidRDefault="007D3C5F" w:rsidP="000C1023">
      <w:pPr>
        <w:tabs>
          <w:tab w:val="left" w:pos="1800"/>
        </w:tabs>
        <w:spacing w:after="0" w:line="240" w:lineRule="auto"/>
        <w:jc w:val="both"/>
        <w:rPr>
          <w:rFonts w:ascii="Times New Roman" w:hAnsi="Times New Roman" w:cs="Times New Roman"/>
          <w:sz w:val="24"/>
          <w:szCs w:val="24"/>
          <w:lang w:val="en-GB"/>
        </w:rPr>
      </w:pPr>
    </w:p>
    <w:p w:rsidR="00EB5176" w:rsidRPr="00580C10" w:rsidRDefault="00EB5176" w:rsidP="00EB5176">
      <w:pPr>
        <w:pStyle w:val="NormalWeb"/>
        <w:spacing w:after="0" w:line="240" w:lineRule="auto"/>
        <w:ind w:left="0"/>
        <w:jc w:val="both"/>
        <w:rPr>
          <w:rFonts w:ascii="Times New Roman" w:eastAsia="Times New Roman" w:hAnsi="Times New Roman"/>
          <w:b/>
          <w:sz w:val="28"/>
          <w:szCs w:val="28"/>
          <w:lang w:val="en-GB"/>
        </w:rPr>
      </w:pPr>
      <w:r w:rsidRPr="00580C10">
        <w:rPr>
          <w:rFonts w:ascii="Times New Roman" w:eastAsia="Times New Roman" w:hAnsi="Times New Roman"/>
          <w:b/>
          <w:sz w:val="28"/>
          <w:szCs w:val="28"/>
          <w:lang w:val="en-GB"/>
        </w:rPr>
        <w:t>IMC-2018/02</w:t>
      </w:r>
    </w:p>
    <w:p w:rsidR="00EB5176" w:rsidRPr="00580C10" w:rsidRDefault="00EB5176" w:rsidP="00EB5176">
      <w:pPr>
        <w:pStyle w:val="NormalWeb"/>
        <w:tabs>
          <w:tab w:val="left" w:pos="180"/>
          <w:tab w:val="center" w:pos="4680"/>
          <w:tab w:val="right" w:pos="9360"/>
        </w:tabs>
        <w:spacing w:after="0" w:line="240" w:lineRule="auto"/>
        <w:ind w:left="0"/>
        <w:jc w:val="both"/>
        <w:rPr>
          <w:rFonts w:ascii="Times New Roman" w:hAnsi="Times New Roman"/>
          <w:sz w:val="24"/>
          <w:szCs w:val="24"/>
          <w:lang w:val="en-GB"/>
        </w:rPr>
      </w:pPr>
    </w:p>
    <w:p w:rsidR="00EB5176" w:rsidRPr="00580C10" w:rsidRDefault="00436A2E" w:rsidP="00EB5176">
      <w:pPr>
        <w:pStyle w:val="NormalWeb"/>
        <w:tabs>
          <w:tab w:val="left" w:pos="180"/>
          <w:tab w:val="left" w:pos="1260"/>
          <w:tab w:val="center" w:pos="4680"/>
          <w:tab w:val="right" w:pos="9360"/>
        </w:tabs>
        <w:spacing w:after="0" w:line="240" w:lineRule="auto"/>
        <w:ind w:left="0"/>
        <w:jc w:val="both"/>
        <w:rPr>
          <w:rFonts w:ascii="Times New Roman" w:hAnsi="Times New Roman"/>
          <w:sz w:val="24"/>
          <w:szCs w:val="24"/>
          <w:lang w:val="en-GB"/>
        </w:rPr>
      </w:pPr>
      <w:r>
        <w:rPr>
          <w:rFonts w:ascii="Times New Roman" w:hAnsi="Times New Roman"/>
          <w:sz w:val="24"/>
          <w:szCs w:val="24"/>
          <w:lang w:val="en-GB"/>
        </w:rPr>
        <w:pict>
          <v:shapetype id="_x0000_t202" coordsize="21600,21600" o:spt="202" path="m,l,21600r21600,l21600,xe">
            <v:stroke joinstyle="miter"/>
            <v:path gradientshapeok="t" o:connecttype="rect"/>
          </v:shapetype>
          <v:shape id="Text Box 3" o:spid="_x0000_s1028" type="#_x0000_t202" style="position:absolute;left:0;text-align:left;margin-left:567pt;margin-top:7.2pt;width:189pt;height: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9i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" filled="f" stroked="f">
            <v:textbox style="mso-next-textbox:#Text Box 3">
              <w:txbxContent>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p w:rsidR="00EB5176" w:rsidRDefault="00EB5176" w:rsidP="00EB5176"/>
                <w:p w:rsidR="00EB5176" w:rsidRDefault="00EB5176" w:rsidP="00EB5176">
                  <w:pPr>
                    <w:rPr>
                      <w:lang w:val="it-IT"/>
                    </w:rPr>
                  </w:pPr>
                </w:p>
              </w:txbxContent>
            </v:textbox>
          </v:shape>
        </w:pict>
      </w:r>
      <w:r w:rsidR="00EB5176" w:rsidRPr="00580C10">
        <w:rPr>
          <w:rFonts w:ascii="Times New Roman" w:hAnsi="Times New Roman"/>
          <w:sz w:val="24"/>
          <w:szCs w:val="24"/>
          <w:lang w:val="en-GB"/>
        </w:rPr>
        <w:t xml:space="preserve">Pursuant to Article 3, paragraph 2, sub-paragraphs 2.6 and 2.11 of Law No. 04/L-44 on the Independent Media Commission, IMC approves this:  </w:t>
      </w:r>
    </w:p>
    <w:p w:rsidR="00EB5176" w:rsidRPr="00580C10" w:rsidRDefault="00EB5176" w:rsidP="00EB5176">
      <w:pPr>
        <w:pStyle w:val="NormalWeb"/>
        <w:tabs>
          <w:tab w:val="left" w:pos="180"/>
          <w:tab w:val="left" w:pos="1260"/>
          <w:tab w:val="center" w:pos="4680"/>
          <w:tab w:val="right" w:pos="9360"/>
        </w:tabs>
        <w:spacing w:after="0" w:line="240" w:lineRule="auto"/>
        <w:ind w:left="0"/>
        <w:jc w:val="both"/>
        <w:rPr>
          <w:rFonts w:ascii="Times New Roman" w:hAnsi="Times New Roman"/>
          <w:sz w:val="24"/>
          <w:szCs w:val="24"/>
          <w:lang w:val="en-GB"/>
        </w:rPr>
      </w:pP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p>
    <w:p w:rsidR="00EB5176" w:rsidRPr="00580C10" w:rsidRDefault="00EB5176" w:rsidP="00EB5176">
      <w:pPr>
        <w:pStyle w:val="NormalWeb"/>
        <w:spacing w:after="0" w:line="360" w:lineRule="auto"/>
        <w:ind w:left="0"/>
        <w:jc w:val="center"/>
        <w:rPr>
          <w:rFonts w:ascii="Times New Roman" w:hAnsi="Times New Roman"/>
          <w:b/>
          <w:sz w:val="28"/>
          <w:szCs w:val="28"/>
          <w:lang w:val="en-GB"/>
        </w:rPr>
      </w:pPr>
      <w:r w:rsidRPr="00580C10">
        <w:rPr>
          <w:rFonts w:ascii="Times New Roman" w:eastAsia="Times New Roman" w:hAnsi="Times New Roman"/>
          <w:b/>
          <w:sz w:val="28"/>
          <w:szCs w:val="28"/>
          <w:lang w:val="en-GB"/>
        </w:rPr>
        <w:t>DRAFT REGULATION ON OWNERSHIP AND CONCENTRATION OF AUDIO</w:t>
      </w:r>
      <w:r w:rsidR="004C225F" w:rsidRPr="00580C10">
        <w:rPr>
          <w:rFonts w:ascii="Times New Roman" w:eastAsia="Times New Roman" w:hAnsi="Times New Roman"/>
          <w:b/>
          <w:sz w:val="28"/>
          <w:szCs w:val="28"/>
          <w:lang w:val="en-GB"/>
        </w:rPr>
        <w:t>-</w:t>
      </w:r>
      <w:r w:rsidRPr="00580C10">
        <w:rPr>
          <w:rFonts w:ascii="Times New Roman" w:eastAsia="Times New Roman" w:hAnsi="Times New Roman"/>
          <w:b/>
          <w:sz w:val="28"/>
          <w:szCs w:val="28"/>
          <w:lang w:val="en-GB"/>
        </w:rPr>
        <w:t>VISUAL MEDIA SERVICE PROVIDERS</w:t>
      </w:r>
    </w:p>
    <w:p w:rsidR="00EB5176" w:rsidRPr="00580C10" w:rsidRDefault="00EB5176" w:rsidP="00EB5176">
      <w:pPr>
        <w:tabs>
          <w:tab w:val="left" w:pos="180"/>
        </w:tabs>
        <w:spacing w:after="0" w:line="240" w:lineRule="auto"/>
        <w:jc w:val="both"/>
        <w:rPr>
          <w:rFonts w:ascii="Times New Roman" w:hAnsi="Times New Roman" w:cs="Times New Roman"/>
          <w:b/>
          <w:sz w:val="24"/>
          <w:szCs w:val="24"/>
          <w:lang w:val="en-GB"/>
        </w:rPr>
      </w:pPr>
    </w:p>
    <w:p w:rsidR="00EB5176" w:rsidRPr="00580C10" w:rsidRDefault="00EB5176" w:rsidP="00EB5176">
      <w:pPr>
        <w:tabs>
          <w:tab w:val="left" w:pos="180"/>
        </w:tabs>
        <w:spacing w:after="0" w:line="240" w:lineRule="auto"/>
        <w:jc w:val="center"/>
        <w:rPr>
          <w:rFonts w:ascii="Times New Roman" w:hAnsi="Times New Roman" w:cs="Times New Roman"/>
          <w:b/>
          <w:sz w:val="24"/>
          <w:szCs w:val="24"/>
          <w:lang w:val="en-GB"/>
        </w:rPr>
      </w:pPr>
      <w:r w:rsidRPr="00580C10">
        <w:rPr>
          <w:rFonts w:ascii="Times New Roman" w:hAnsi="Times New Roman" w:cs="Times New Roman"/>
          <w:b/>
          <w:sz w:val="24"/>
          <w:szCs w:val="24"/>
          <w:lang w:val="en-GB"/>
        </w:rPr>
        <w:t>ARTICLE 1</w:t>
      </w:r>
    </w:p>
    <w:p w:rsidR="00EB5176" w:rsidRPr="00580C10" w:rsidRDefault="009217C2" w:rsidP="00EB5176">
      <w:pPr>
        <w:tabs>
          <w:tab w:val="left" w:pos="180"/>
        </w:tabs>
        <w:spacing w:after="0" w:line="240" w:lineRule="auto"/>
        <w:jc w:val="center"/>
        <w:rPr>
          <w:rFonts w:ascii="Times New Roman" w:hAnsi="Times New Roman" w:cs="Times New Roman"/>
          <w:b/>
          <w:sz w:val="24"/>
          <w:szCs w:val="24"/>
          <w:lang w:val="en-GB"/>
        </w:rPr>
      </w:pPr>
      <w:r w:rsidRPr="00580C10">
        <w:rPr>
          <w:rFonts w:ascii="Times New Roman" w:hAnsi="Times New Roman" w:cs="Times New Roman"/>
          <w:b/>
          <w:sz w:val="24"/>
          <w:szCs w:val="24"/>
          <w:lang w:val="en-GB"/>
        </w:rPr>
        <w:t>PURPOSE</w:t>
      </w:r>
    </w:p>
    <w:p w:rsidR="00EB5176" w:rsidRPr="00580C10" w:rsidRDefault="00EB5176" w:rsidP="00EB5176">
      <w:pPr>
        <w:tabs>
          <w:tab w:val="left" w:pos="180"/>
        </w:tabs>
        <w:spacing w:after="0" w:line="240" w:lineRule="auto"/>
        <w:jc w:val="both"/>
        <w:rPr>
          <w:rFonts w:ascii="Times New Roman" w:hAnsi="Times New Roman" w:cs="Times New Roman"/>
          <w:b/>
          <w:sz w:val="24"/>
          <w:szCs w:val="24"/>
          <w:lang w:val="en-GB"/>
        </w:rPr>
      </w:pPr>
    </w:p>
    <w:p w:rsidR="00EB5176" w:rsidRPr="00580C10" w:rsidRDefault="00EB5176" w:rsidP="00EB5176">
      <w:pPr>
        <w:tabs>
          <w:tab w:val="left" w:pos="180"/>
        </w:tabs>
        <w:spacing w:after="0" w:line="240" w:lineRule="auto"/>
        <w:jc w:val="both"/>
        <w:rPr>
          <w:rStyle w:val="hps"/>
          <w:rFonts w:ascii="Times New Roman" w:eastAsia="Calibri" w:hAnsi="Times New Roman" w:cs="Times New Roman"/>
          <w:sz w:val="24"/>
          <w:szCs w:val="24"/>
          <w:lang w:val="en-GB"/>
        </w:rPr>
      </w:pPr>
      <w:r w:rsidRPr="00580C10">
        <w:rPr>
          <w:rFonts w:ascii="Times New Roman" w:hAnsi="Times New Roman" w:cs="Times New Roman"/>
          <w:sz w:val="24"/>
          <w:szCs w:val="24"/>
          <w:lang w:val="en-GB"/>
        </w:rPr>
        <w:t>The purpose of this Regulation is to establish standards regarding media plurali</w:t>
      </w:r>
      <w:r w:rsidR="00E813C7" w:rsidRPr="00580C10">
        <w:rPr>
          <w:rFonts w:ascii="Times New Roman" w:hAnsi="Times New Roman" w:cs="Times New Roman"/>
          <w:sz w:val="24"/>
          <w:szCs w:val="24"/>
          <w:lang w:val="en-GB"/>
        </w:rPr>
        <w:t>sm and diversity</w:t>
      </w:r>
      <w:r w:rsidR="004C225F" w:rsidRPr="00580C10">
        <w:rPr>
          <w:rFonts w:ascii="Times New Roman" w:hAnsi="Times New Roman" w:cs="Times New Roman"/>
          <w:sz w:val="24"/>
          <w:szCs w:val="24"/>
          <w:lang w:val="en-GB"/>
        </w:rPr>
        <w:t xml:space="preserve"> and </w:t>
      </w:r>
      <w:r w:rsidR="00E813C7" w:rsidRPr="00580C10">
        <w:rPr>
          <w:rFonts w:ascii="Times New Roman" w:hAnsi="Times New Roman" w:cs="Times New Roman"/>
          <w:sz w:val="24"/>
          <w:szCs w:val="24"/>
          <w:lang w:val="en-GB"/>
        </w:rPr>
        <w:t>transparency i</w:t>
      </w:r>
      <w:r w:rsidRPr="00580C10">
        <w:rPr>
          <w:rFonts w:ascii="Times New Roman" w:hAnsi="Times New Roman" w:cs="Times New Roman"/>
          <w:sz w:val="24"/>
          <w:szCs w:val="24"/>
          <w:lang w:val="en-GB"/>
        </w:rPr>
        <w:t>n media ownership, by defining rules concerning media ownership concentration, prevention of a monopoly in media market, prohibition of dominance and pressure</w:t>
      </w:r>
      <w:r w:rsidR="004C225F" w:rsidRPr="00580C10">
        <w:rPr>
          <w:rFonts w:ascii="Times New Roman" w:hAnsi="Times New Roman" w:cs="Times New Roman"/>
          <w:sz w:val="24"/>
          <w:szCs w:val="24"/>
          <w:lang w:val="en-GB"/>
        </w:rPr>
        <w:t xml:space="preserve"> over</w:t>
      </w:r>
      <w:r w:rsidRPr="00580C10">
        <w:rPr>
          <w:rFonts w:ascii="Times New Roman" w:hAnsi="Times New Roman" w:cs="Times New Roman"/>
          <w:sz w:val="24"/>
          <w:szCs w:val="24"/>
          <w:lang w:val="en-GB"/>
        </w:rPr>
        <w:t xml:space="preserve"> </w:t>
      </w:r>
      <w:r w:rsidR="004C225F" w:rsidRPr="00580C10">
        <w:rPr>
          <w:rFonts w:ascii="Times New Roman" w:hAnsi="Times New Roman" w:cs="Times New Roman"/>
          <w:sz w:val="24"/>
          <w:szCs w:val="24"/>
          <w:lang w:val="en-GB"/>
        </w:rPr>
        <w:t>media</w:t>
      </w:r>
      <w:r w:rsidRPr="00580C10">
        <w:rPr>
          <w:rFonts w:ascii="Times New Roman" w:hAnsi="Times New Roman" w:cs="Times New Roman"/>
          <w:sz w:val="24"/>
          <w:szCs w:val="24"/>
          <w:lang w:val="en-GB"/>
        </w:rPr>
        <w:t>, freedom of expression, preserving editorial independence and the right to objective information in line with local legislation and best European practices</w:t>
      </w:r>
      <w:r w:rsidRPr="00580C10">
        <w:rPr>
          <w:rStyle w:val="hps"/>
          <w:rFonts w:ascii="Times New Roman" w:eastAsia="Calibri" w:hAnsi="Times New Roman" w:cs="Times New Roman"/>
          <w:sz w:val="24"/>
          <w:szCs w:val="24"/>
          <w:lang w:val="en-GB"/>
        </w:rPr>
        <w:t xml:space="preserve">. </w:t>
      </w:r>
    </w:p>
    <w:p w:rsidR="00EB5176" w:rsidRPr="00580C10" w:rsidRDefault="00EB5176" w:rsidP="00EB5176">
      <w:pPr>
        <w:pStyle w:val="NormalWeb"/>
        <w:spacing w:after="0" w:line="240" w:lineRule="auto"/>
        <w:ind w:left="0"/>
        <w:jc w:val="both"/>
        <w:rPr>
          <w:rFonts w:ascii="Times New Roman" w:eastAsia="Times New Roman" w:hAnsi="Times New Roman"/>
          <w:b/>
          <w:sz w:val="24"/>
          <w:szCs w:val="24"/>
          <w:lang w:val="en-GB"/>
        </w:rPr>
      </w:pP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hAnsi="Times New Roman"/>
          <w:b/>
          <w:sz w:val="24"/>
          <w:szCs w:val="24"/>
          <w:lang w:val="en-GB"/>
        </w:rPr>
        <w:t>ARTICLE</w:t>
      </w:r>
      <w:r w:rsidRPr="00580C10">
        <w:rPr>
          <w:rFonts w:ascii="Times New Roman" w:eastAsia="Times New Roman" w:hAnsi="Times New Roman"/>
          <w:b/>
          <w:sz w:val="24"/>
          <w:szCs w:val="24"/>
          <w:lang w:val="en-GB"/>
        </w:rPr>
        <w:t xml:space="preserve"> 2</w:t>
      </w: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SCOPE</w:t>
      </w:r>
    </w:p>
    <w:p w:rsidR="00EB5176" w:rsidRPr="00580C10" w:rsidRDefault="00EB5176" w:rsidP="00EB5176">
      <w:pPr>
        <w:pStyle w:val="NormalWeb"/>
        <w:spacing w:after="0" w:line="240" w:lineRule="auto"/>
        <w:ind w:left="0"/>
        <w:jc w:val="both"/>
        <w:rPr>
          <w:rFonts w:ascii="Times New Roman" w:eastAsia="Times New Roman" w:hAnsi="Times New Roman"/>
          <w:b/>
          <w:sz w:val="24"/>
          <w:szCs w:val="24"/>
          <w:lang w:val="en-GB"/>
        </w:rPr>
      </w:pPr>
    </w:p>
    <w:p w:rsidR="00EB5176" w:rsidRPr="00580C10" w:rsidRDefault="00EB5176" w:rsidP="00EB5176">
      <w:pPr>
        <w:tabs>
          <w:tab w:val="left" w:pos="180"/>
        </w:tabs>
        <w:spacing w:after="0" w:line="240" w:lineRule="auto"/>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The provisions of this Regulation shall apply to all IMC licensees that exercise activities of providing audio and audio</w:t>
      </w:r>
      <w:r w:rsidR="004C225F"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media services in the Republic of Kosovo.</w:t>
      </w: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hAnsi="Times New Roman"/>
          <w:b/>
          <w:sz w:val="24"/>
          <w:szCs w:val="24"/>
          <w:lang w:val="en-GB"/>
        </w:rPr>
        <w:t>ARTICLE</w:t>
      </w:r>
      <w:r w:rsidRPr="00580C10">
        <w:rPr>
          <w:rFonts w:ascii="Times New Roman" w:eastAsia="Times New Roman" w:hAnsi="Times New Roman"/>
          <w:b/>
          <w:sz w:val="24"/>
          <w:szCs w:val="24"/>
          <w:lang w:val="en-GB"/>
        </w:rPr>
        <w:t xml:space="preserve"> 3</w:t>
      </w: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DEFINITIONS</w:t>
      </w:r>
    </w:p>
    <w:p w:rsidR="00EB5176" w:rsidRPr="00580C10" w:rsidRDefault="00EB5176" w:rsidP="00EB5176">
      <w:pPr>
        <w:pStyle w:val="NormalWeb"/>
        <w:spacing w:after="0" w:line="240" w:lineRule="auto"/>
        <w:ind w:left="0"/>
        <w:jc w:val="both"/>
        <w:rPr>
          <w:rFonts w:ascii="Times New Roman" w:eastAsia="Times New Roman" w:hAnsi="Times New Roman"/>
          <w:b/>
          <w:sz w:val="24"/>
          <w:szCs w:val="24"/>
          <w:lang w:val="en-GB"/>
        </w:rPr>
      </w:pPr>
    </w:p>
    <w:p w:rsidR="00EB5176" w:rsidRPr="00580C10" w:rsidRDefault="004C225F" w:rsidP="00EB5176">
      <w:pPr>
        <w:pStyle w:val="ListParagraph"/>
        <w:numPr>
          <w:ilvl w:val="0"/>
          <w:numId w:val="2"/>
        </w:numPr>
        <w:autoSpaceDE w:val="0"/>
        <w:autoSpaceDN w:val="0"/>
        <w:adjustRightInd w:val="0"/>
        <w:spacing w:after="0" w:line="240" w:lineRule="auto"/>
        <w:ind w:left="270" w:hanging="270"/>
        <w:contextualSpacing/>
        <w:jc w:val="both"/>
        <w:rPr>
          <w:rFonts w:ascii="Times New Roman" w:eastAsia="Times New Roman" w:hAnsi="Times New Roman" w:cs="Times New Roman"/>
          <w:b/>
          <w:sz w:val="24"/>
          <w:szCs w:val="24"/>
          <w:lang w:val="en-GB"/>
        </w:rPr>
      </w:pPr>
      <w:r w:rsidRPr="00580C10">
        <w:rPr>
          <w:rFonts w:ascii="Times New Roman" w:eastAsia="MS Mincho" w:hAnsi="Times New Roman" w:cs="Times New Roman"/>
          <w:b/>
          <w:sz w:val="24"/>
          <w:szCs w:val="24"/>
          <w:lang w:val="en-GB"/>
        </w:rPr>
        <w:t>Audio-visual</w:t>
      </w:r>
      <w:r w:rsidR="00EB5176" w:rsidRPr="00580C10">
        <w:rPr>
          <w:rFonts w:ascii="Times New Roman" w:eastAsia="MS Mincho" w:hAnsi="Times New Roman" w:cs="Times New Roman"/>
          <w:b/>
          <w:sz w:val="24"/>
          <w:szCs w:val="24"/>
          <w:lang w:val="en-GB"/>
        </w:rPr>
        <w:t xml:space="preserve"> </w:t>
      </w:r>
      <w:r w:rsidRPr="00580C10">
        <w:rPr>
          <w:rFonts w:ascii="Times New Roman" w:eastAsia="MS Mincho" w:hAnsi="Times New Roman" w:cs="Times New Roman"/>
          <w:b/>
          <w:sz w:val="24"/>
          <w:szCs w:val="24"/>
          <w:lang w:val="en-GB"/>
        </w:rPr>
        <w:t>M</w:t>
      </w:r>
      <w:r w:rsidR="00EB5176" w:rsidRPr="00580C10">
        <w:rPr>
          <w:rFonts w:ascii="Times New Roman" w:eastAsia="MS Mincho" w:hAnsi="Times New Roman" w:cs="Times New Roman"/>
          <w:b/>
          <w:sz w:val="24"/>
          <w:szCs w:val="24"/>
          <w:lang w:val="en-GB"/>
        </w:rPr>
        <w:t xml:space="preserve">edia </w:t>
      </w:r>
      <w:r w:rsidRPr="00580C10">
        <w:rPr>
          <w:rFonts w:ascii="Times New Roman" w:eastAsia="MS Mincho" w:hAnsi="Times New Roman" w:cs="Times New Roman"/>
          <w:b/>
          <w:sz w:val="24"/>
          <w:szCs w:val="24"/>
          <w:lang w:val="en-GB"/>
        </w:rPr>
        <w:t>S</w:t>
      </w:r>
      <w:r w:rsidR="00EB5176" w:rsidRPr="00580C10">
        <w:rPr>
          <w:rFonts w:ascii="Times New Roman" w:eastAsia="MS Mincho" w:hAnsi="Times New Roman" w:cs="Times New Roman"/>
          <w:b/>
          <w:sz w:val="24"/>
          <w:szCs w:val="24"/>
          <w:lang w:val="en-GB"/>
        </w:rPr>
        <w:t xml:space="preserve">ervice </w:t>
      </w:r>
      <w:r w:rsidRPr="00580C10">
        <w:rPr>
          <w:rFonts w:ascii="Times New Roman" w:eastAsia="MS Mincho" w:hAnsi="Times New Roman" w:cs="Times New Roman"/>
          <w:b/>
          <w:sz w:val="24"/>
          <w:szCs w:val="24"/>
          <w:lang w:val="en-GB"/>
        </w:rPr>
        <w:t>P</w:t>
      </w:r>
      <w:r w:rsidR="00EB5176" w:rsidRPr="00580C10">
        <w:rPr>
          <w:rFonts w:ascii="Times New Roman" w:eastAsia="MS Mincho" w:hAnsi="Times New Roman" w:cs="Times New Roman"/>
          <w:b/>
          <w:sz w:val="24"/>
          <w:szCs w:val="24"/>
          <w:lang w:val="en-GB"/>
        </w:rPr>
        <w:t xml:space="preserve">rovider (AMSP) </w:t>
      </w:r>
      <w:r w:rsidR="00EB5176" w:rsidRPr="00580C10">
        <w:rPr>
          <w:rFonts w:ascii="Times New Roman" w:hAnsi="Times New Roman" w:cs="Times New Roman"/>
          <w:sz w:val="24"/>
          <w:szCs w:val="24"/>
          <w:lang w:val="en-GB"/>
        </w:rPr>
        <w:t xml:space="preserve">- </w:t>
      </w:r>
      <w:r w:rsidRPr="00580C10">
        <w:rPr>
          <w:rFonts w:ascii="Times New Roman" w:hAnsi="Times New Roman" w:cs="Times New Roman"/>
          <w:sz w:val="24"/>
          <w:szCs w:val="24"/>
          <w:lang w:val="en-GB"/>
        </w:rPr>
        <w:t>a natural or legal person who has editorial responsibility for selection of the audio and/or audio</w:t>
      </w:r>
      <w:r w:rsidR="00764507">
        <w:rPr>
          <w:rFonts w:ascii="Times New Roman" w:hAnsi="Times New Roman" w:cs="Times New Roman"/>
          <w:sz w:val="24"/>
          <w:szCs w:val="24"/>
          <w:lang w:val="en-GB"/>
        </w:rPr>
        <w:t>-</w:t>
      </w:r>
      <w:r w:rsidRPr="00580C10">
        <w:rPr>
          <w:rFonts w:ascii="Times New Roman" w:hAnsi="Times New Roman" w:cs="Times New Roman"/>
          <w:sz w:val="24"/>
          <w:szCs w:val="24"/>
          <w:lang w:val="en-GB"/>
        </w:rPr>
        <w:t>visual content of the audio</w:t>
      </w:r>
      <w:r w:rsidR="00764507">
        <w:rPr>
          <w:rFonts w:ascii="Times New Roman" w:hAnsi="Times New Roman" w:cs="Times New Roman"/>
          <w:sz w:val="24"/>
          <w:szCs w:val="24"/>
          <w:lang w:val="en-GB"/>
        </w:rPr>
        <w:t>-</w:t>
      </w:r>
      <w:bookmarkStart w:id="0" w:name="_GoBack"/>
      <w:bookmarkEnd w:id="0"/>
      <w:r w:rsidRPr="00580C10">
        <w:rPr>
          <w:rFonts w:ascii="Times New Roman" w:hAnsi="Times New Roman" w:cs="Times New Roman"/>
          <w:sz w:val="24"/>
          <w:szCs w:val="24"/>
          <w:lang w:val="en-GB"/>
        </w:rPr>
        <w:t>visual media service and who determines the manner in which it is organized</w:t>
      </w:r>
      <w:r w:rsidR="00EB5176" w:rsidRPr="00580C10">
        <w:rPr>
          <w:rFonts w:ascii="Times New Roman" w:hAnsi="Times New Roman" w:cs="Times New Roman"/>
          <w:sz w:val="24"/>
          <w:szCs w:val="24"/>
          <w:lang w:val="en-GB"/>
        </w:rPr>
        <w:t xml:space="preserve">. </w:t>
      </w:r>
      <w:r w:rsidRPr="00580C10">
        <w:rPr>
          <w:rFonts w:ascii="Times New Roman" w:hAnsi="Times New Roman" w:cs="Times New Roman"/>
          <w:sz w:val="24"/>
          <w:szCs w:val="24"/>
          <w:lang w:val="en-GB"/>
        </w:rPr>
        <w:t>Differs</w:t>
      </w:r>
      <w:r w:rsidR="00EB5176" w:rsidRPr="00580C10">
        <w:rPr>
          <w:rFonts w:ascii="Times New Roman" w:hAnsi="Times New Roman" w:cs="Times New Roman"/>
          <w:sz w:val="24"/>
          <w:szCs w:val="24"/>
          <w:lang w:val="en-GB"/>
        </w:rPr>
        <w:t xml:space="preserve"> a little from the definition in the Law.</w:t>
      </w:r>
    </w:p>
    <w:p w:rsidR="00EB5176" w:rsidRPr="00580C10" w:rsidRDefault="00EB5176" w:rsidP="00EB5176">
      <w:pPr>
        <w:pStyle w:val="Default"/>
        <w:ind w:left="284" w:hanging="284"/>
        <w:jc w:val="both"/>
        <w:rPr>
          <w:rFonts w:ascii="Times New Roman" w:hAnsi="Times New Roman" w:cs="Times New Roman"/>
          <w:color w:val="auto"/>
          <w:lang w:val="en-GB"/>
        </w:rPr>
      </w:pPr>
    </w:p>
    <w:p w:rsidR="00EB5176" w:rsidRPr="00580C10" w:rsidRDefault="00EB5176" w:rsidP="00EB5176">
      <w:pPr>
        <w:pStyle w:val="ListParagraph"/>
        <w:numPr>
          <w:ilvl w:val="0"/>
          <w:numId w:val="2"/>
        </w:numPr>
        <w:autoSpaceDE w:val="0"/>
        <w:autoSpaceDN w:val="0"/>
        <w:adjustRightInd w:val="0"/>
        <w:spacing w:after="0" w:line="240" w:lineRule="auto"/>
        <w:ind w:left="270" w:hanging="270"/>
        <w:contextualSpacing/>
        <w:jc w:val="both"/>
        <w:rPr>
          <w:rFonts w:ascii="Times New Roman" w:eastAsia="Times New Roman" w:hAnsi="Times New Roman" w:cs="Times New Roman"/>
          <w:b/>
          <w:sz w:val="24"/>
          <w:szCs w:val="24"/>
          <w:lang w:val="en-GB"/>
        </w:rPr>
      </w:pPr>
      <w:r w:rsidRPr="00580C10">
        <w:rPr>
          <w:rFonts w:ascii="Times New Roman" w:eastAsia="MS Mincho" w:hAnsi="Times New Roman" w:cs="Times New Roman"/>
          <w:b/>
          <w:sz w:val="24"/>
          <w:szCs w:val="24"/>
          <w:lang w:val="en-GB"/>
        </w:rPr>
        <w:t>Audio</w:t>
      </w:r>
      <w:r w:rsidR="004C225F" w:rsidRPr="00580C10">
        <w:rPr>
          <w:rFonts w:ascii="Times New Roman" w:eastAsia="MS Mincho" w:hAnsi="Times New Roman" w:cs="Times New Roman"/>
          <w:b/>
          <w:sz w:val="24"/>
          <w:szCs w:val="24"/>
          <w:lang w:val="en-GB"/>
        </w:rPr>
        <w:t>-</w:t>
      </w:r>
      <w:r w:rsidRPr="00580C10">
        <w:rPr>
          <w:rFonts w:ascii="Times New Roman" w:eastAsia="MS Mincho" w:hAnsi="Times New Roman" w:cs="Times New Roman"/>
          <w:b/>
          <w:sz w:val="24"/>
          <w:szCs w:val="24"/>
          <w:lang w:val="en-GB"/>
        </w:rPr>
        <w:t xml:space="preserve">visual </w:t>
      </w:r>
      <w:r w:rsidR="004C225F" w:rsidRPr="00580C10">
        <w:rPr>
          <w:rFonts w:ascii="Times New Roman" w:eastAsia="MS Mincho" w:hAnsi="Times New Roman" w:cs="Times New Roman"/>
          <w:b/>
          <w:sz w:val="24"/>
          <w:szCs w:val="24"/>
          <w:lang w:val="en-GB"/>
        </w:rPr>
        <w:t>Media Services (A</w:t>
      </w:r>
      <w:r w:rsidRPr="00580C10">
        <w:rPr>
          <w:rFonts w:ascii="Times New Roman" w:eastAsia="MS Mincho" w:hAnsi="Times New Roman" w:cs="Times New Roman"/>
          <w:b/>
          <w:sz w:val="24"/>
          <w:szCs w:val="24"/>
          <w:lang w:val="en-GB"/>
        </w:rPr>
        <w:t xml:space="preserve">MS) - </w:t>
      </w:r>
      <w:r w:rsidR="006C4B53" w:rsidRPr="00580C10">
        <w:rPr>
          <w:rFonts w:ascii="Times New Roman" w:hAnsi="Times New Roman" w:cs="Times New Roman"/>
          <w:sz w:val="24"/>
          <w:szCs w:val="24"/>
          <w:lang w:val="en-GB"/>
        </w:rPr>
        <w:t>the service which is under the editorial responsibility of programming service provider and whose key principle would be to provide programs, in order to inform, entertain or educate the entire public, through electronic communication network</w:t>
      </w:r>
      <w:r w:rsidRPr="00580C10">
        <w:rPr>
          <w:rFonts w:ascii="Times New Roman" w:hAnsi="Times New Roman" w:cs="Times New Roman"/>
          <w:sz w:val="24"/>
          <w:szCs w:val="24"/>
          <w:lang w:val="en-GB"/>
        </w:rPr>
        <w:t>.</w:t>
      </w: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val="en-GB"/>
        </w:rPr>
      </w:pPr>
    </w:p>
    <w:p w:rsidR="00EB5176" w:rsidRPr="00580C10" w:rsidRDefault="00EB5176" w:rsidP="00EB5176">
      <w:pPr>
        <w:pStyle w:val="ListParagraph"/>
        <w:numPr>
          <w:ilvl w:val="0"/>
          <w:numId w:val="2"/>
        </w:numPr>
        <w:autoSpaceDE w:val="0"/>
        <w:autoSpaceDN w:val="0"/>
        <w:adjustRightInd w:val="0"/>
        <w:spacing w:after="0" w:line="240" w:lineRule="auto"/>
        <w:ind w:left="270" w:hanging="270"/>
        <w:contextualSpacing/>
        <w:jc w:val="both"/>
        <w:rPr>
          <w:rFonts w:ascii="Times New Roman" w:eastAsia="Times New Roman" w:hAnsi="Times New Roman" w:cs="Times New Roman"/>
          <w:b/>
          <w:sz w:val="24"/>
          <w:szCs w:val="24"/>
          <w:lang w:val="en-GB"/>
        </w:rPr>
      </w:pPr>
      <w:r w:rsidRPr="00580C10">
        <w:rPr>
          <w:rFonts w:ascii="Times New Roman" w:hAnsi="Times New Roman" w:cs="Times New Roman"/>
          <w:b/>
          <w:sz w:val="24"/>
          <w:szCs w:val="24"/>
          <w:lang w:val="en-GB"/>
        </w:rPr>
        <w:lastRenderedPageBreak/>
        <w:t xml:space="preserve">Operator of distribution - </w:t>
      </w:r>
      <w:r w:rsidRPr="00580C10">
        <w:rPr>
          <w:rFonts w:ascii="Times New Roman" w:hAnsi="Times New Roman" w:cs="Times New Roman"/>
          <w:sz w:val="24"/>
          <w:szCs w:val="24"/>
          <w:lang w:val="en-GB"/>
        </w:rPr>
        <w:t>a legal person who distributes audio and audio</w:t>
      </w:r>
      <w:r w:rsidR="006C4B53"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media services for users through a cable network, IPTV, OTT, satellite and any other form of distribution outside the terrestrial radio-diffusive frequency band.</w:t>
      </w:r>
    </w:p>
    <w:p w:rsidR="00EB5176" w:rsidRPr="00580C10" w:rsidRDefault="00EB5176" w:rsidP="00EB5176">
      <w:pPr>
        <w:spacing w:after="0" w:line="240" w:lineRule="auto"/>
        <w:ind w:left="284" w:hanging="284"/>
        <w:rPr>
          <w:rFonts w:ascii="Times New Roman" w:eastAsia="Times New Roman" w:hAnsi="Times New Roman" w:cs="Times New Roman"/>
          <w:b/>
          <w:sz w:val="24"/>
          <w:szCs w:val="24"/>
          <w:lang w:val="en-GB"/>
        </w:rPr>
      </w:pPr>
    </w:p>
    <w:p w:rsidR="00EB5176" w:rsidRPr="00580C10" w:rsidRDefault="006C4B53" w:rsidP="00EB5176">
      <w:pPr>
        <w:pStyle w:val="Default"/>
        <w:numPr>
          <w:ilvl w:val="0"/>
          <w:numId w:val="2"/>
        </w:numPr>
        <w:ind w:left="270" w:hanging="270"/>
        <w:jc w:val="both"/>
        <w:rPr>
          <w:rFonts w:ascii="Times New Roman" w:hAnsi="Times New Roman" w:cs="Times New Roman"/>
          <w:color w:val="auto"/>
          <w:lang w:val="en-GB"/>
        </w:rPr>
      </w:pPr>
      <w:r w:rsidRPr="00580C10">
        <w:rPr>
          <w:rFonts w:ascii="Times New Roman" w:hAnsi="Times New Roman" w:cs="Times New Roman"/>
          <w:b/>
          <w:color w:val="auto"/>
          <w:lang w:val="en-GB"/>
        </w:rPr>
        <w:t>Print</w:t>
      </w:r>
      <w:r w:rsidR="00EB5176" w:rsidRPr="00580C10">
        <w:rPr>
          <w:rFonts w:ascii="Times New Roman" w:hAnsi="Times New Roman" w:cs="Times New Roman"/>
          <w:b/>
          <w:color w:val="auto"/>
          <w:lang w:val="en-GB"/>
        </w:rPr>
        <w:t xml:space="preserve"> media - </w:t>
      </w:r>
      <w:r w:rsidR="00EB5176" w:rsidRPr="00580C10">
        <w:rPr>
          <w:rFonts w:ascii="Times New Roman" w:hAnsi="Times New Roman" w:cs="Times New Roman"/>
          <w:color w:val="auto"/>
          <w:lang w:val="en-GB"/>
        </w:rPr>
        <w:t>publications issued in the form of journals, newspapers, manuscripts and other written forms.</w:t>
      </w:r>
    </w:p>
    <w:p w:rsidR="00EB5176" w:rsidRPr="00580C10" w:rsidRDefault="00EB5176" w:rsidP="00EB5176">
      <w:pPr>
        <w:pStyle w:val="Default"/>
        <w:ind w:left="284" w:hanging="284"/>
        <w:jc w:val="both"/>
        <w:rPr>
          <w:rFonts w:ascii="Times New Roman" w:hAnsi="Times New Roman" w:cs="Times New Roman"/>
          <w:color w:val="auto"/>
          <w:highlight w:val="yellow"/>
          <w:lang w:val="en-GB"/>
        </w:rPr>
      </w:pPr>
    </w:p>
    <w:p w:rsidR="00EB5176" w:rsidRPr="00580C10" w:rsidRDefault="006C4B53" w:rsidP="00EB5176">
      <w:pPr>
        <w:pStyle w:val="Default"/>
        <w:numPr>
          <w:ilvl w:val="0"/>
          <w:numId w:val="2"/>
        </w:numPr>
        <w:ind w:left="270" w:hanging="270"/>
        <w:jc w:val="both"/>
        <w:rPr>
          <w:rFonts w:ascii="Times New Roman" w:hAnsi="Times New Roman" w:cs="Times New Roman"/>
          <w:color w:val="auto"/>
          <w:lang w:val="en-GB"/>
        </w:rPr>
      </w:pPr>
      <w:r w:rsidRPr="00580C10">
        <w:rPr>
          <w:rFonts w:ascii="Times New Roman" w:hAnsi="Times New Roman" w:cs="Times New Roman"/>
          <w:b/>
          <w:color w:val="auto"/>
          <w:lang w:val="en-GB"/>
        </w:rPr>
        <w:t>News portals</w:t>
      </w:r>
      <w:r w:rsidR="00EB5176" w:rsidRPr="00580C10">
        <w:rPr>
          <w:rFonts w:ascii="Times New Roman" w:hAnsi="Times New Roman" w:cs="Times New Roman"/>
          <w:b/>
          <w:color w:val="auto"/>
          <w:lang w:val="en-GB"/>
        </w:rPr>
        <w:t xml:space="preserve"> </w:t>
      </w:r>
      <w:r w:rsidRPr="00580C10">
        <w:rPr>
          <w:rFonts w:ascii="Times New Roman" w:hAnsi="Times New Roman" w:cs="Times New Roman"/>
          <w:b/>
          <w:color w:val="auto"/>
          <w:lang w:val="en-GB"/>
        </w:rPr>
        <w:t xml:space="preserve">- </w:t>
      </w:r>
      <w:r w:rsidR="00EB5176" w:rsidRPr="00580C10">
        <w:rPr>
          <w:rFonts w:ascii="Times New Roman" w:hAnsi="Times New Roman" w:cs="Times New Roman"/>
          <w:color w:val="auto"/>
          <w:lang w:val="en-GB"/>
        </w:rPr>
        <w:t xml:space="preserve">online news platforms with </w:t>
      </w:r>
      <w:r w:rsidR="0069194A" w:rsidRPr="00580C10">
        <w:rPr>
          <w:rFonts w:ascii="Times New Roman" w:hAnsi="Times New Roman" w:cs="Times New Roman"/>
          <w:color w:val="auto"/>
          <w:lang w:val="en-GB"/>
        </w:rPr>
        <w:t>textual</w:t>
      </w:r>
      <w:r w:rsidR="00EB5176" w:rsidRPr="00580C10">
        <w:rPr>
          <w:rFonts w:ascii="Times New Roman" w:hAnsi="Times New Roman" w:cs="Times New Roman"/>
          <w:color w:val="auto"/>
          <w:lang w:val="en-GB"/>
        </w:rPr>
        <w:t xml:space="preserve"> and audio</w:t>
      </w:r>
      <w:r w:rsidRPr="00580C10">
        <w:rPr>
          <w:rFonts w:ascii="Times New Roman" w:hAnsi="Times New Roman" w:cs="Times New Roman"/>
          <w:color w:val="auto"/>
          <w:lang w:val="en-GB"/>
        </w:rPr>
        <w:t>-</w:t>
      </w:r>
      <w:r w:rsidR="00EB5176" w:rsidRPr="00580C10">
        <w:rPr>
          <w:rFonts w:ascii="Times New Roman" w:hAnsi="Times New Roman" w:cs="Times New Roman"/>
          <w:color w:val="auto"/>
          <w:lang w:val="en-GB"/>
        </w:rPr>
        <w:t xml:space="preserve">visual content under the editorial responsibility of the service provider, which are intended for information and are accessible to </w:t>
      </w:r>
      <w:r w:rsidR="0069194A" w:rsidRPr="00580C10">
        <w:rPr>
          <w:rFonts w:ascii="Times New Roman" w:hAnsi="Times New Roman" w:cs="Times New Roman"/>
          <w:color w:val="auto"/>
          <w:lang w:val="en-GB"/>
        </w:rPr>
        <w:t xml:space="preserve">the </w:t>
      </w:r>
      <w:r w:rsidR="00EB5176" w:rsidRPr="00580C10">
        <w:rPr>
          <w:rFonts w:ascii="Times New Roman" w:hAnsi="Times New Roman" w:cs="Times New Roman"/>
          <w:color w:val="auto"/>
          <w:lang w:val="en-GB"/>
        </w:rPr>
        <w:t>wide public.</w:t>
      </w:r>
    </w:p>
    <w:p w:rsidR="00EB5176" w:rsidRPr="00580C10" w:rsidRDefault="00EB5176" w:rsidP="00EB5176">
      <w:pPr>
        <w:pStyle w:val="Default"/>
        <w:ind w:left="284" w:hanging="284"/>
        <w:jc w:val="both"/>
        <w:rPr>
          <w:rFonts w:ascii="Times New Roman" w:hAnsi="Times New Roman" w:cs="Times New Roman"/>
          <w:color w:val="auto"/>
          <w:lang w:val="en-GB"/>
        </w:rPr>
      </w:pPr>
    </w:p>
    <w:p w:rsidR="00EB5176" w:rsidRPr="00580C10" w:rsidRDefault="00EB5176" w:rsidP="00EB5176">
      <w:pPr>
        <w:pStyle w:val="NormalWeb"/>
        <w:numPr>
          <w:ilvl w:val="0"/>
          <w:numId w:val="2"/>
        </w:numPr>
        <w:spacing w:after="0" w:line="240" w:lineRule="auto"/>
        <w:ind w:left="270" w:hanging="270"/>
        <w:jc w:val="both"/>
        <w:rPr>
          <w:rFonts w:ascii="Times New Roman" w:eastAsia="Times New Roman" w:hAnsi="Times New Roman"/>
          <w:sz w:val="24"/>
          <w:szCs w:val="24"/>
          <w:lang w:val="en-GB"/>
        </w:rPr>
      </w:pPr>
      <w:r w:rsidRPr="00580C10">
        <w:rPr>
          <w:rFonts w:ascii="Times New Roman" w:eastAsia="Times New Roman" w:hAnsi="Times New Roman"/>
          <w:b/>
          <w:sz w:val="24"/>
          <w:szCs w:val="24"/>
          <w:lang w:val="en-GB"/>
        </w:rPr>
        <w:t xml:space="preserve">Concentration of media ownership - </w:t>
      </w:r>
      <w:r w:rsidRPr="00580C10">
        <w:rPr>
          <w:rFonts w:ascii="Times New Roman" w:eastAsia="Times New Roman" w:hAnsi="Times New Roman"/>
          <w:sz w:val="24"/>
          <w:szCs w:val="24"/>
          <w:lang w:val="en-GB"/>
        </w:rPr>
        <w:t xml:space="preserve">an industry where certain individuals or organizations control different shares </w:t>
      </w:r>
      <w:r w:rsidR="0069194A" w:rsidRPr="00580C10">
        <w:rPr>
          <w:rFonts w:ascii="Times New Roman" w:eastAsia="Times New Roman" w:hAnsi="Times New Roman"/>
          <w:sz w:val="24"/>
          <w:szCs w:val="24"/>
          <w:lang w:val="en-GB"/>
        </w:rPr>
        <w:t>in</w:t>
      </w:r>
      <w:r w:rsidRPr="00580C10">
        <w:rPr>
          <w:rFonts w:ascii="Times New Roman" w:eastAsia="Times New Roman" w:hAnsi="Times New Roman"/>
          <w:sz w:val="24"/>
          <w:szCs w:val="24"/>
          <w:lang w:val="en-GB"/>
        </w:rPr>
        <w:t xml:space="preserve"> providers of particular media services. In broader terms, the concentration indicates an industry's competition level</w:t>
      </w:r>
      <w:r w:rsidRPr="00580C10">
        <w:rPr>
          <w:rFonts w:ascii="Times New Roman" w:hAnsi="Times New Roman"/>
          <w:sz w:val="24"/>
          <w:szCs w:val="24"/>
          <w:lang w:val="en-GB"/>
        </w:rPr>
        <w:t xml:space="preserve">. </w:t>
      </w:r>
    </w:p>
    <w:p w:rsidR="00EB5176" w:rsidRPr="00580C10" w:rsidRDefault="00EB5176" w:rsidP="00EB5176">
      <w:pPr>
        <w:pStyle w:val="NormalWeb"/>
        <w:spacing w:after="0" w:line="240" w:lineRule="auto"/>
        <w:ind w:left="284" w:hanging="284"/>
        <w:jc w:val="both"/>
        <w:rPr>
          <w:rFonts w:ascii="Times New Roman" w:eastAsia="Times New Roman" w:hAnsi="Times New Roman"/>
          <w:sz w:val="24"/>
          <w:szCs w:val="24"/>
          <w:lang w:val="en-GB"/>
        </w:rPr>
      </w:pPr>
    </w:p>
    <w:p w:rsidR="00EB5176" w:rsidRPr="00580C10" w:rsidRDefault="00EB5176" w:rsidP="00EB5176">
      <w:pPr>
        <w:pStyle w:val="NormalWeb"/>
        <w:numPr>
          <w:ilvl w:val="0"/>
          <w:numId w:val="2"/>
        </w:numPr>
        <w:spacing w:after="0" w:line="240" w:lineRule="auto"/>
        <w:ind w:left="270" w:hanging="270"/>
        <w:jc w:val="both"/>
        <w:rPr>
          <w:rFonts w:ascii="Times New Roman" w:eastAsia="Times New Roman" w:hAnsi="Times New Roman"/>
          <w:sz w:val="24"/>
          <w:szCs w:val="24"/>
          <w:lang w:val="en-GB"/>
        </w:rPr>
      </w:pPr>
      <w:r w:rsidRPr="00580C10">
        <w:rPr>
          <w:rFonts w:ascii="Times New Roman" w:eastAsia="Times New Roman" w:hAnsi="Times New Roman"/>
          <w:b/>
          <w:sz w:val="24"/>
          <w:szCs w:val="24"/>
          <w:lang w:val="en-GB"/>
        </w:rPr>
        <w:t xml:space="preserve">License - </w:t>
      </w:r>
      <w:r w:rsidRPr="00580C10">
        <w:rPr>
          <w:rFonts w:ascii="Times New Roman" w:eastAsia="Times New Roman" w:hAnsi="Times New Roman"/>
          <w:sz w:val="24"/>
          <w:szCs w:val="24"/>
          <w:lang w:val="en-GB"/>
        </w:rPr>
        <w:t>is a contractual permi</w:t>
      </w:r>
      <w:r w:rsidR="0069194A" w:rsidRPr="00580C10">
        <w:rPr>
          <w:rFonts w:ascii="Times New Roman" w:eastAsia="Times New Roman" w:hAnsi="Times New Roman"/>
          <w:sz w:val="24"/>
          <w:szCs w:val="24"/>
          <w:lang w:val="en-GB"/>
        </w:rPr>
        <w:t>t</w:t>
      </w:r>
      <w:r w:rsidRPr="00580C10">
        <w:rPr>
          <w:rFonts w:ascii="Times New Roman" w:eastAsia="Times New Roman" w:hAnsi="Times New Roman"/>
          <w:sz w:val="24"/>
          <w:szCs w:val="24"/>
          <w:lang w:val="en-GB"/>
        </w:rPr>
        <w:t xml:space="preserve"> granted by IMC for radio and television broadcasting and audio</w:t>
      </w:r>
      <w:r w:rsidR="006C4B53" w:rsidRPr="00580C10">
        <w:rPr>
          <w:rFonts w:ascii="Times New Roman" w:eastAsia="Times New Roman" w:hAnsi="Times New Roman"/>
          <w:sz w:val="24"/>
          <w:szCs w:val="24"/>
          <w:lang w:val="en-GB"/>
        </w:rPr>
        <w:t>-</w:t>
      </w:r>
      <w:r w:rsidRPr="00580C10">
        <w:rPr>
          <w:rFonts w:ascii="Times New Roman" w:eastAsia="Times New Roman" w:hAnsi="Times New Roman"/>
          <w:sz w:val="24"/>
          <w:szCs w:val="24"/>
          <w:lang w:val="en-GB"/>
        </w:rPr>
        <w:t xml:space="preserve">visual media </w:t>
      </w:r>
      <w:proofErr w:type="gramStart"/>
      <w:r w:rsidRPr="00580C10">
        <w:rPr>
          <w:rFonts w:ascii="Times New Roman" w:eastAsia="Times New Roman" w:hAnsi="Times New Roman"/>
          <w:sz w:val="24"/>
          <w:szCs w:val="24"/>
          <w:lang w:val="en-GB"/>
        </w:rPr>
        <w:t>services.</w:t>
      </w:r>
      <w:proofErr w:type="gramEnd"/>
      <w:r w:rsidRPr="00580C10">
        <w:rPr>
          <w:rFonts w:ascii="Times New Roman" w:eastAsia="Times New Roman" w:hAnsi="Times New Roman"/>
          <w:sz w:val="24"/>
          <w:szCs w:val="24"/>
          <w:lang w:val="en-GB"/>
        </w:rPr>
        <w:t xml:space="preserve"> The </w:t>
      </w:r>
      <w:r w:rsidR="0069194A" w:rsidRPr="00580C10">
        <w:rPr>
          <w:rFonts w:ascii="Times New Roman" w:eastAsia="Times New Roman" w:hAnsi="Times New Roman"/>
          <w:sz w:val="24"/>
          <w:szCs w:val="24"/>
          <w:lang w:val="en-GB"/>
        </w:rPr>
        <w:t>l</w:t>
      </w:r>
      <w:r w:rsidRPr="00580C10">
        <w:rPr>
          <w:rFonts w:ascii="Times New Roman" w:eastAsia="Times New Roman" w:hAnsi="Times New Roman"/>
          <w:sz w:val="24"/>
          <w:szCs w:val="24"/>
          <w:lang w:val="en-GB"/>
        </w:rPr>
        <w:t xml:space="preserve">icense obliges the </w:t>
      </w:r>
      <w:r w:rsidR="0069194A" w:rsidRPr="00580C10">
        <w:rPr>
          <w:rFonts w:ascii="Times New Roman" w:eastAsia="Times New Roman" w:hAnsi="Times New Roman"/>
          <w:sz w:val="24"/>
          <w:szCs w:val="24"/>
          <w:lang w:val="en-GB"/>
        </w:rPr>
        <w:t>l</w:t>
      </w:r>
      <w:r w:rsidRPr="00580C10">
        <w:rPr>
          <w:rFonts w:ascii="Times New Roman" w:eastAsia="Times New Roman" w:hAnsi="Times New Roman"/>
          <w:sz w:val="24"/>
          <w:szCs w:val="24"/>
          <w:lang w:val="en-GB"/>
        </w:rPr>
        <w:t>icensee to comply with the Law on IMC and other relevant applicable laws in the Republic of Kosovo, such as IMC Regulations and Instructions</w:t>
      </w:r>
      <w:r w:rsidR="0069194A" w:rsidRPr="00580C10">
        <w:rPr>
          <w:rFonts w:ascii="Times New Roman" w:eastAsia="Times New Roman" w:hAnsi="Times New Roman"/>
          <w:sz w:val="24"/>
          <w:szCs w:val="24"/>
          <w:lang w:val="en-GB"/>
        </w:rPr>
        <w:t>,</w:t>
      </w:r>
      <w:r w:rsidRPr="00580C10">
        <w:rPr>
          <w:rFonts w:ascii="Times New Roman" w:eastAsia="Times New Roman" w:hAnsi="Times New Roman"/>
          <w:sz w:val="24"/>
          <w:szCs w:val="24"/>
          <w:lang w:val="en-GB"/>
        </w:rPr>
        <w:t xml:space="preserve"> as well as general t</w:t>
      </w:r>
      <w:r w:rsidR="0069194A" w:rsidRPr="00580C10">
        <w:rPr>
          <w:rFonts w:ascii="Times New Roman" w:eastAsia="Times New Roman" w:hAnsi="Times New Roman"/>
          <w:sz w:val="24"/>
          <w:szCs w:val="24"/>
          <w:lang w:val="en-GB"/>
        </w:rPr>
        <w:t>erms and conditions of the IMC l</w:t>
      </w:r>
      <w:r w:rsidRPr="00580C10">
        <w:rPr>
          <w:rFonts w:ascii="Times New Roman" w:eastAsia="Times New Roman" w:hAnsi="Times New Roman"/>
          <w:sz w:val="24"/>
          <w:szCs w:val="24"/>
          <w:lang w:val="en-GB"/>
        </w:rPr>
        <w:t>icense.</w:t>
      </w:r>
    </w:p>
    <w:p w:rsidR="00EB5176" w:rsidRPr="00580C10" w:rsidRDefault="00EB5176" w:rsidP="00EB5176">
      <w:pPr>
        <w:pStyle w:val="NormalWeb"/>
        <w:spacing w:after="0" w:line="240" w:lineRule="auto"/>
        <w:ind w:left="284" w:hanging="284"/>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 xml:space="preserve"> </w:t>
      </w:r>
    </w:p>
    <w:p w:rsidR="00EB5176" w:rsidRPr="00580C10" w:rsidRDefault="00EB5176" w:rsidP="00EB5176">
      <w:pPr>
        <w:pStyle w:val="NormalWeb"/>
        <w:numPr>
          <w:ilvl w:val="0"/>
          <w:numId w:val="2"/>
        </w:numPr>
        <w:spacing w:after="0" w:line="240" w:lineRule="auto"/>
        <w:ind w:left="270" w:hanging="270"/>
        <w:jc w:val="both"/>
        <w:rPr>
          <w:rFonts w:ascii="Times New Roman" w:eastAsia="Calibri" w:hAnsi="Times New Roman"/>
          <w:sz w:val="24"/>
          <w:szCs w:val="24"/>
          <w:lang w:val="en-GB"/>
        </w:rPr>
      </w:pPr>
      <w:r w:rsidRPr="00580C10">
        <w:rPr>
          <w:rFonts w:ascii="Times New Roman" w:hAnsi="Times New Roman"/>
          <w:b/>
          <w:sz w:val="24"/>
          <w:szCs w:val="24"/>
          <w:lang w:val="en-GB"/>
        </w:rPr>
        <w:t xml:space="preserve">Licensee - </w:t>
      </w:r>
      <w:r w:rsidRPr="00580C10">
        <w:rPr>
          <w:rFonts w:ascii="Times New Roman" w:hAnsi="Times New Roman"/>
          <w:sz w:val="24"/>
          <w:szCs w:val="24"/>
          <w:lang w:val="en-GB"/>
        </w:rPr>
        <w:t xml:space="preserve">implies the entity to which IMC has granted the license and the right to use the frequency, the right to provide program services and rebroadcasting of radio-television programs through network operators. </w:t>
      </w:r>
    </w:p>
    <w:p w:rsidR="00EB5176" w:rsidRPr="00580C10" w:rsidRDefault="00EB5176" w:rsidP="00EB5176">
      <w:pPr>
        <w:pStyle w:val="NormalWeb"/>
        <w:spacing w:after="0" w:line="240" w:lineRule="auto"/>
        <w:ind w:left="284" w:hanging="284"/>
        <w:jc w:val="both"/>
        <w:rPr>
          <w:rFonts w:ascii="Times New Roman" w:eastAsia="Calibri" w:hAnsi="Times New Roman"/>
          <w:sz w:val="24"/>
          <w:szCs w:val="24"/>
          <w:lang w:val="en-GB"/>
        </w:rPr>
      </w:pPr>
    </w:p>
    <w:p w:rsidR="00EB5176" w:rsidRPr="00580C10" w:rsidRDefault="00EB5176" w:rsidP="00EB5176">
      <w:pPr>
        <w:pStyle w:val="NormalWeb"/>
        <w:numPr>
          <w:ilvl w:val="0"/>
          <w:numId w:val="2"/>
        </w:numPr>
        <w:spacing w:after="0" w:line="240" w:lineRule="auto"/>
        <w:ind w:left="360"/>
        <w:jc w:val="both"/>
        <w:rPr>
          <w:rFonts w:ascii="Times New Roman" w:eastAsia="Calibri" w:hAnsi="Times New Roman"/>
          <w:sz w:val="24"/>
          <w:szCs w:val="24"/>
          <w:lang w:val="en-GB"/>
        </w:rPr>
      </w:pPr>
      <w:r w:rsidRPr="00580C10">
        <w:rPr>
          <w:rFonts w:ascii="Times New Roman" w:hAnsi="Times New Roman"/>
          <w:b/>
          <w:sz w:val="24"/>
          <w:szCs w:val="24"/>
          <w:lang w:val="en-GB"/>
        </w:rPr>
        <w:t xml:space="preserve">Ownership </w:t>
      </w:r>
      <w:r w:rsidR="0069194A" w:rsidRPr="00580C10">
        <w:rPr>
          <w:rFonts w:ascii="Times New Roman" w:hAnsi="Times New Roman"/>
          <w:b/>
          <w:sz w:val="24"/>
          <w:szCs w:val="24"/>
          <w:lang w:val="en-GB"/>
        </w:rPr>
        <w:t>–</w:t>
      </w:r>
      <w:r w:rsidR="0069194A" w:rsidRPr="00580C10">
        <w:rPr>
          <w:rFonts w:ascii="Times New Roman" w:hAnsi="Times New Roman"/>
          <w:sz w:val="24"/>
          <w:szCs w:val="24"/>
          <w:lang w:val="en-GB"/>
        </w:rPr>
        <w:t xml:space="preserve"> a</w:t>
      </w:r>
      <w:r w:rsidRPr="00580C10">
        <w:rPr>
          <w:rFonts w:ascii="Times New Roman" w:hAnsi="Times New Roman"/>
          <w:sz w:val="24"/>
          <w:szCs w:val="24"/>
          <w:lang w:val="en-GB"/>
        </w:rPr>
        <w:t>n audio and audio</w:t>
      </w:r>
      <w:r w:rsidR="0069194A" w:rsidRPr="00580C10">
        <w:rPr>
          <w:rFonts w:ascii="Times New Roman" w:hAnsi="Times New Roman"/>
          <w:sz w:val="24"/>
          <w:szCs w:val="24"/>
          <w:lang w:val="en-GB"/>
        </w:rPr>
        <w:t>-</w:t>
      </w:r>
      <w:r w:rsidRPr="00580C10">
        <w:rPr>
          <w:rFonts w:ascii="Times New Roman" w:hAnsi="Times New Roman"/>
          <w:sz w:val="24"/>
          <w:szCs w:val="24"/>
          <w:lang w:val="en-GB"/>
        </w:rPr>
        <w:t xml:space="preserve">visual service provider's ownership of more than 10% of the </w:t>
      </w:r>
      <w:r w:rsidR="0069194A" w:rsidRPr="00580C10">
        <w:rPr>
          <w:rFonts w:ascii="Times New Roman" w:hAnsi="Times New Roman"/>
          <w:sz w:val="24"/>
          <w:szCs w:val="24"/>
          <w:lang w:val="en-GB"/>
        </w:rPr>
        <w:t xml:space="preserve">basic </w:t>
      </w:r>
      <w:r w:rsidRPr="00580C10">
        <w:rPr>
          <w:rFonts w:ascii="Times New Roman" w:hAnsi="Times New Roman"/>
          <w:sz w:val="24"/>
          <w:szCs w:val="24"/>
          <w:lang w:val="en-GB"/>
        </w:rPr>
        <w:t>capital of an audio</w:t>
      </w:r>
      <w:r w:rsidR="0069194A" w:rsidRPr="00580C10">
        <w:rPr>
          <w:rFonts w:ascii="Times New Roman" w:hAnsi="Times New Roman"/>
          <w:sz w:val="24"/>
          <w:szCs w:val="24"/>
          <w:lang w:val="en-GB"/>
        </w:rPr>
        <w:t>-</w:t>
      </w:r>
      <w:r w:rsidRPr="00580C10">
        <w:rPr>
          <w:rFonts w:ascii="Times New Roman" w:hAnsi="Times New Roman"/>
          <w:sz w:val="24"/>
          <w:szCs w:val="24"/>
          <w:lang w:val="en-GB"/>
        </w:rPr>
        <w:t>visual media service provide</w:t>
      </w:r>
      <w:r w:rsidR="0069194A" w:rsidRPr="00580C10">
        <w:rPr>
          <w:rFonts w:ascii="Times New Roman" w:hAnsi="Times New Roman"/>
          <w:sz w:val="24"/>
          <w:szCs w:val="24"/>
          <w:lang w:val="en-GB"/>
        </w:rPr>
        <w:t>r</w:t>
      </w:r>
      <w:r w:rsidRPr="00580C10">
        <w:rPr>
          <w:rFonts w:ascii="Times New Roman" w:hAnsi="Times New Roman"/>
          <w:sz w:val="24"/>
          <w:szCs w:val="24"/>
          <w:lang w:val="en-GB"/>
        </w:rPr>
        <w:t xml:space="preserve"> and/or its equipment.</w:t>
      </w:r>
    </w:p>
    <w:p w:rsidR="00EB5176" w:rsidRPr="00580C10" w:rsidRDefault="00EB5176" w:rsidP="00EB5176">
      <w:pPr>
        <w:pStyle w:val="NormalWeb"/>
        <w:spacing w:after="0" w:line="240" w:lineRule="auto"/>
        <w:ind w:left="284" w:hanging="284"/>
        <w:jc w:val="both"/>
        <w:rPr>
          <w:rFonts w:ascii="Times New Roman" w:eastAsia="Calibri" w:hAnsi="Times New Roman"/>
          <w:sz w:val="24"/>
          <w:szCs w:val="24"/>
          <w:lang w:val="en-GB"/>
        </w:rPr>
      </w:pPr>
    </w:p>
    <w:p w:rsidR="00EB5176" w:rsidRPr="00580C10" w:rsidRDefault="00EB5176" w:rsidP="00EB5176">
      <w:pPr>
        <w:pStyle w:val="NormalWeb"/>
        <w:numPr>
          <w:ilvl w:val="0"/>
          <w:numId w:val="2"/>
        </w:numPr>
        <w:spacing w:after="0" w:line="240" w:lineRule="auto"/>
        <w:ind w:left="270" w:hanging="270"/>
        <w:jc w:val="both"/>
        <w:rPr>
          <w:rFonts w:ascii="Times New Roman" w:eastAsia="Calibri" w:hAnsi="Times New Roman"/>
          <w:sz w:val="24"/>
          <w:szCs w:val="24"/>
          <w:lang w:val="en-GB"/>
        </w:rPr>
      </w:pPr>
      <w:r w:rsidRPr="00580C10">
        <w:rPr>
          <w:rFonts w:ascii="Times New Roman" w:eastAsia="Calibri" w:hAnsi="Times New Roman"/>
          <w:b/>
          <w:sz w:val="24"/>
          <w:szCs w:val="24"/>
          <w:lang w:val="en-GB"/>
        </w:rPr>
        <w:t>General program</w:t>
      </w:r>
      <w:r w:rsidRPr="00580C10">
        <w:rPr>
          <w:rFonts w:ascii="Times New Roman" w:eastAsia="Calibri" w:hAnsi="Times New Roman"/>
          <w:sz w:val="24"/>
          <w:szCs w:val="24"/>
          <w:lang w:val="en-GB"/>
        </w:rPr>
        <w:t xml:space="preserve"> - media service provider composed of news, discussions, and interviews on issues of public interest, current educational programs for adults or children who need support or change beliefs on topics or models, children's entertainment with educational topics, documentaries, cultural programs, the main purpose of which is to inform and not entertain. </w:t>
      </w:r>
    </w:p>
    <w:p w:rsidR="00EB5176" w:rsidRPr="00580C10" w:rsidRDefault="00EB5176" w:rsidP="00EB5176">
      <w:pPr>
        <w:pStyle w:val="NormalWeb"/>
        <w:spacing w:after="0" w:line="240" w:lineRule="auto"/>
        <w:ind w:left="284" w:hanging="284"/>
        <w:jc w:val="both"/>
        <w:rPr>
          <w:rFonts w:ascii="Times New Roman" w:eastAsia="Calibri" w:hAnsi="Times New Roman"/>
          <w:sz w:val="24"/>
          <w:szCs w:val="24"/>
          <w:lang w:val="en-GB"/>
        </w:rPr>
      </w:pPr>
    </w:p>
    <w:p w:rsidR="00EB5176" w:rsidRPr="00580C10" w:rsidRDefault="00EB5176" w:rsidP="00EB5176">
      <w:pPr>
        <w:pStyle w:val="NormalWeb"/>
        <w:numPr>
          <w:ilvl w:val="0"/>
          <w:numId w:val="2"/>
        </w:numPr>
        <w:spacing w:after="0" w:line="240" w:lineRule="auto"/>
        <w:ind w:left="270" w:hanging="270"/>
        <w:jc w:val="both"/>
        <w:rPr>
          <w:rFonts w:ascii="Times New Roman" w:eastAsia="Calibri" w:hAnsi="Times New Roman"/>
          <w:sz w:val="24"/>
          <w:szCs w:val="24"/>
          <w:lang w:val="en-GB"/>
        </w:rPr>
      </w:pPr>
      <w:r w:rsidRPr="00580C10">
        <w:rPr>
          <w:rFonts w:ascii="Times New Roman" w:eastAsia="Calibri" w:hAnsi="Times New Roman"/>
          <w:b/>
          <w:sz w:val="24"/>
          <w:szCs w:val="24"/>
          <w:lang w:val="en-GB"/>
        </w:rPr>
        <w:t xml:space="preserve">Thematic channel - </w:t>
      </w:r>
      <w:r w:rsidRPr="00580C10">
        <w:rPr>
          <w:rFonts w:ascii="Times New Roman" w:eastAsia="Calibri" w:hAnsi="Times New Roman"/>
          <w:sz w:val="24"/>
          <w:szCs w:val="24"/>
          <w:lang w:val="en-GB"/>
        </w:rPr>
        <w:t>media service provider, the program of which contains 70% of a certain type of program</w:t>
      </w:r>
      <w:r w:rsidR="0069194A" w:rsidRPr="00580C10">
        <w:rPr>
          <w:rFonts w:ascii="Times New Roman" w:eastAsia="Calibri" w:hAnsi="Times New Roman"/>
          <w:sz w:val="24"/>
          <w:szCs w:val="24"/>
          <w:lang w:val="en-GB"/>
        </w:rPr>
        <w:t>,</w:t>
      </w:r>
      <w:r w:rsidRPr="00580C10">
        <w:rPr>
          <w:rFonts w:ascii="Times New Roman" w:eastAsia="Calibri" w:hAnsi="Times New Roman"/>
          <w:sz w:val="24"/>
          <w:szCs w:val="24"/>
          <w:lang w:val="en-GB"/>
        </w:rPr>
        <w:t xml:space="preserve"> such as information, educational</w:t>
      </w:r>
      <w:r w:rsidR="0069194A" w:rsidRPr="00580C10">
        <w:rPr>
          <w:rFonts w:ascii="Times New Roman" w:eastAsia="Calibri" w:hAnsi="Times New Roman"/>
          <w:sz w:val="24"/>
          <w:szCs w:val="24"/>
          <w:lang w:val="en-GB"/>
        </w:rPr>
        <w:t xml:space="preserve"> and</w:t>
      </w:r>
      <w:r w:rsidRPr="00580C10">
        <w:rPr>
          <w:rFonts w:ascii="Times New Roman" w:eastAsia="Calibri" w:hAnsi="Times New Roman"/>
          <w:sz w:val="24"/>
          <w:szCs w:val="24"/>
          <w:lang w:val="en-GB"/>
        </w:rPr>
        <w:t xml:space="preserve"> entertain</w:t>
      </w:r>
      <w:r w:rsidR="0069194A" w:rsidRPr="00580C10">
        <w:rPr>
          <w:rFonts w:ascii="Times New Roman" w:eastAsia="Calibri" w:hAnsi="Times New Roman"/>
          <w:sz w:val="24"/>
          <w:szCs w:val="24"/>
          <w:lang w:val="en-GB"/>
        </w:rPr>
        <w:t xml:space="preserve">ing program, </w:t>
      </w:r>
      <w:r w:rsidRPr="00580C10">
        <w:rPr>
          <w:rFonts w:ascii="Times New Roman" w:eastAsia="Calibri" w:hAnsi="Times New Roman"/>
          <w:sz w:val="24"/>
          <w:szCs w:val="24"/>
          <w:lang w:val="en-GB"/>
        </w:rPr>
        <w:t>for children, sports, science, etc.</w:t>
      </w:r>
    </w:p>
    <w:p w:rsidR="00EB5176" w:rsidRPr="00580C10" w:rsidRDefault="00EB5176" w:rsidP="00EB5176">
      <w:pPr>
        <w:pStyle w:val="NormalWeb"/>
        <w:spacing w:after="0" w:line="240" w:lineRule="auto"/>
        <w:ind w:left="0"/>
        <w:jc w:val="both"/>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 xml:space="preserve"> </w:t>
      </w:r>
    </w:p>
    <w:p w:rsidR="00EB5176" w:rsidRPr="00580C10" w:rsidRDefault="00EB5176" w:rsidP="00EB5176">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hAnsi="Times New Roman"/>
          <w:b/>
          <w:sz w:val="24"/>
          <w:szCs w:val="24"/>
          <w:lang w:val="en-GB"/>
        </w:rPr>
        <w:t>ARTICLE</w:t>
      </w:r>
      <w:r w:rsidRPr="00580C10">
        <w:rPr>
          <w:rFonts w:ascii="Times New Roman" w:eastAsia="Times New Roman" w:hAnsi="Times New Roman"/>
          <w:b/>
          <w:sz w:val="24"/>
          <w:szCs w:val="24"/>
          <w:lang w:val="en-GB"/>
        </w:rPr>
        <w:t xml:space="preserve"> 4</w:t>
      </w:r>
    </w:p>
    <w:p w:rsidR="00EB5176" w:rsidRPr="00580C10" w:rsidRDefault="00EB5176" w:rsidP="00EB5176">
      <w:pPr>
        <w:spacing w:after="0" w:line="240" w:lineRule="auto"/>
        <w:jc w:val="center"/>
        <w:rPr>
          <w:rFonts w:ascii="Times New Roman" w:eastAsia="Times New Roman" w:hAnsi="Times New Roman" w:cs="Times New Roman"/>
          <w:b/>
          <w:sz w:val="24"/>
          <w:szCs w:val="24"/>
          <w:lang w:val="en-GB"/>
        </w:rPr>
      </w:pPr>
      <w:r w:rsidRPr="00580C10">
        <w:rPr>
          <w:rFonts w:ascii="Times New Roman" w:eastAsia="Times New Roman" w:hAnsi="Times New Roman" w:cs="Times New Roman"/>
          <w:b/>
          <w:sz w:val="24"/>
          <w:szCs w:val="24"/>
          <w:lang w:val="en-GB"/>
        </w:rPr>
        <w:t>REGULATION OF AMSPs OWNERSHIP</w:t>
      </w:r>
    </w:p>
    <w:p w:rsidR="00EB5176" w:rsidRPr="00580C10" w:rsidRDefault="00EB5176" w:rsidP="00EB5176">
      <w:pPr>
        <w:pStyle w:val="ListParagraph"/>
        <w:spacing w:after="0" w:line="240" w:lineRule="auto"/>
        <w:jc w:val="both"/>
        <w:rPr>
          <w:rFonts w:ascii="Times New Roman" w:eastAsia="Times New Roman" w:hAnsi="Times New Roman" w:cs="Times New Roman"/>
          <w:sz w:val="24"/>
          <w:szCs w:val="24"/>
          <w:lang w:val="en-GB"/>
        </w:rPr>
      </w:pPr>
    </w:p>
    <w:p w:rsidR="00EB5176" w:rsidRPr="00580C10" w:rsidRDefault="00EB5176" w:rsidP="00EB5176">
      <w:pPr>
        <w:pStyle w:val="ListParagraph"/>
        <w:numPr>
          <w:ilvl w:val="0"/>
          <w:numId w:val="3"/>
        </w:numPr>
        <w:spacing w:after="0" w:line="240" w:lineRule="auto"/>
        <w:ind w:left="360"/>
        <w:contextualSpacing/>
        <w:jc w:val="both"/>
        <w:rPr>
          <w:rFonts w:ascii="Times New Roman" w:eastAsia="Times New Roman" w:hAnsi="Times New Roman" w:cs="Times New Roman"/>
          <w:sz w:val="24"/>
          <w:szCs w:val="24"/>
          <w:lang w:val="en-GB"/>
        </w:rPr>
      </w:pPr>
      <w:r w:rsidRPr="00580C10">
        <w:rPr>
          <w:rFonts w:ascii="Times New Roman" w:hAnsi="Times New Roman" w:cs="Times New Roman"/>
          <w:sz w:val="24"/>
          <w:szCs w:val="24"/>
          <w:lang w:val="en-GB"/>
        </w:rPr>
        <w:t>Natural or legal person, holding a national audio or audio</w:t>
      </w:r>
      <w:r w:rsidR="0069194A"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broadcasting license, shall not own more than 10% of the general capital in a second company wh</w:t>
      </w:r>
      <w:r w:rsidR="0069194A" w:rsidRPr="00580C10">
        <w:rPr>
          <w:rFonts w:ascii="Times New Roman" w:hAnsi="Times New Roman" w:cs="Times New Roman"/>
          <w:sz w:val="24"/>
          <w:szCs w:val="24"/>
          <w:lang w:val="en-GB"/>
        </w:rPr>
        <w:t>ich</w:t>
      </w:r>
      <w:r w:rsidRPr="00580C10">
        <w:rPr>
          <w:rFonts w:ascii="Times New Roman" w:hAnsi="Times New Roman" w:cs="Times New Roman"/>
          <w:sz w:val="24"/>
          <w:szCs w:val="24"/>
          <w:lang w:val="en-GB"/>
        </w:rPr>
        <w:t xml:space="preserve"> holds a national audio and audio</w:t>
      </w:r>
      <w:r w:rsidR="0069194A"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broadcasting coverage license. For audio broadcasting, the participation in a legal or natural person is allowed up to 10%. Such a person shall not be allowed to obtain an audio or audio</w:t>
      </w:r>
      <w:r w:rsidR="0069194A"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broadcasting license with regional or local coverage. </w:t>
      </w:r>
    </w:p>
    <w:p w:rsidR="00EB5176" w:rsidRPr="00580C10" w:rsidRDefault="00EB5176" w:rsidP="00EB5176">
      <w:pPr>
        <w:pStyle w:val="ListParagraph"/>
        <w:spacing w:after="0" w:line="240" w:lineRule="auto"/>
        <w:ind w:left="284" w:hanging="284"/>
        <w:contextualSpacing/>
        <w:jc w:val="both"/>
        <w:rPr>
          <w:rFonts w:ascii="Times New Roman" w:eastAsia="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Merging of two or more national media service providers is prohibited by this Regulation.</w:t>
      </w:r>
    </w:p>
    <w:p w:rsidR="00EB5176" w:rsidRPr="00580C10" w:rsidRDefault="00EB5176" w:rsidP="00EB5176">
      <w:pPr>
        <w:pStyle w:val="ListParagraph"/>
        <w:autoSpaceDE w:val="0"/>
        <w:autoSpaceDN w:val="0"/>
        <w:adjustRightInd w:val="0"/>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No licensee with national audio and audio</w:t>
      </w:r>
      <w:r w:rsidR="0069194A"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coverage </w:t>
      </w:r>
      <w:r w:rsidR="0069194A" w:rsidRPr="00580C10">
        <w:rPr>
          <w:rFonts w:ascii="Times New Roman" w:hAnsi="Times New Roman" w:cs="Times New Roman"/>
          <w:sz w:val="24"/>
          <w:szCs w:val="24"/>
          <w:lang w:val="en-GB"/>
        </w:rPr>
        <w:t>can</w:t>
      </w:r>
      <w:r w:rsidRPr="00580C10">
        <w:rPr>
          <w:rFonts w:ascii="Times New Roman" w:hAnsi="Times New Roman" w:cs="Times New Roman"/>
          <w:sz w:val="24"/>
          <w:szCs w:val="24"/>
          <w:lang w:val="en-GB"/>
        </w:rPr>
        <w:t xml:space="preserve"> broadcast more than 30% of the value of general media market of audio</w:t>
      </w:r>
      <w:r w:rsidR="0069194A"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commercial communications.</w:t>
      </w:r>
    </w:p>
    <w:p w:rsidR="00EB5176" w:rsidRPr="00580C10" w:rsidRDefault="00EB5176" w:rsidP="00EB5176">
      <w:pPr>
        <w:spacing w:after="0" w:line="240" w:lineRule="auto"/>
        <w:ind w:left="284" w:hanging="284"/>
        <w:contextualSpacing/>
        <w:jc w:val="both"/>
        <w:rPr>
          <w:rFonts w:ascii="Times New Roman" w:eastAsia="Times New Roman" w:hAnsi="Times New Roman" w:cs="Times New Roman"/>
          <w:sz w:val="24"/>
          <w:szCs w:val="24"/>
          <w:lang w:val="en-GB"/>
        </w:rPr>
      </w:pPr>
    </w:p>
    <w:p w:rsidR="00EB5176" w:rsidRPr="00580C10" w:rsidRDefault="00EB5176" w:rsidP="00EB5176">
      <w:pPr>
        <w:pStyle w:val="ListParagraph"/>
        <w:numPr>
          <w:ilvl w:val="0"/>
          <w:numId w:val="3"/>
        </w:numPr>
        <w:tabs>
          <w:tab w:val="left" w:pos="360"/>
        </w:tabs>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A natural or legal person who has 100% of shares in a company that holds a regional or local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broadcasting license, </w:t>
      </w:r>
      <w:r w:rsidR="001875F0" w:rsidRPr="00580C10">
        <w:rPr>
          <w:rFonts w:ascii="Times New Roman" w:hAnsi="Times New Roman" w:cs="Times New Roman"/>
          <w:sz w:val="24"/>
          <w:szCs w:val="24"/>
          <w:lang w:val="en-GB"/>
        </w:rPr>
        <w:t>can obtain</w:t>
      </w:r>
      <w:r w:rsidRPr="00580C10">
        <w:rPr>
          <w:rFonts w:ascii="Times New Roman" w:hAnsi="Times New Roman" w:cs="Times New Roman"/>
          <w:sz w:val="24"/>
          <w:szCs w:val="24"/>
          <w:lang w:val="en-GB"/>
        </w:rPr>
        <w:t xml:space="preserve"> only a second regional or local audio broadcasting license. In case the natural or legal person operates in the same region, </w:t>
      </w:r>
      <w:r w:rsidR="001875F0" w:rsidRPr="00580C10">
        <w:rPr>
          <w:rFonts w:ascii="Times New Roman" w:hAnsi="Times New Roman" w:cs="Times New Roman"/>
          <w:sz w:val="24"/>
          <w:szCs w:val="24"/>
          <w:lang w:val="en-GB"/>
        </w:rPr>
        <w:t>it can</w:t>
      </w:r>
      <w:r w:rsidRPr="00580C10">
        <w:rPr>
          <w:rFonts w:ascii="Times New Roman" w:hAnsi="Times New Roman" w:cs="Times New Roman"/>
          <w:sz w:val="24"/>
          <w:szCs w:val="24"/>
          <w:lang w:val="en-GB"/>
        </w:rPr>
        <w:t>not hold more than one license for a general program.</w:t>
      </w:r>
    </w:p>
    <w:p w:rsidR="00EB5176" w:rsidRPr="00580C10" w:rsidRDefault="00EB5176" w:rsidP="00EB5176">
      <w:pPr>
        <w:pStyle w:val="ListParagraph"/>
        <w:spacing w:after="0" w:line="240" w:lineRule="auto"/>
        <w:ind w:left="284" w:hanging="284"/>
        <w:rPr>
          <w:rFonts w:ascii="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A natural or legal person who has 10% of shares in a company that holds a regional or local audio broadcasting license</w:t>
      </w:r>
      <w:r w:rsidR="001875F0" w:rsidRPr="00580C10">
        <w:rPr>
          <w:rFonts w:ascii="Times New Roman" w:hAnsi="Times New Roman" w:cs="Times New Roman"/>
          <w:sz w:val="24"/>
          <w:szCs w:val="24"/>
          <w:lang w:val="en-GB"/>
        </w:rPr>
        <w:t xml:space="preserve"> can obtain</w:t>
      </w:r>
      <w:r w:rsidRPr="00580C10">
        <w:rPr>
          <w:rFonts w:ascii="Times New Roman" w:hAnsi="Times New Roman" w:cs="Times New Roman"/>
          <w:sz w:val="24"/>
          <w:szCs w:val="24"/>
          <w:lang w:val="en-GB"/>
        </w:rPr>
        <w:t xml:space="preserve"> only one regional or local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broadcasting license. In case the natural or legal person operates in the same region, </w:t>
      </w:r>
      <w:r w:rsidR="001875F0" w:rsidRPr="00580C10">
        <w:rPr>
          <w:rFonts w:ascii="Times New Roman" w:hAnsi="Times New Roman" w:cs="Times New Roman"/>
          <w:sz w:val="24"/>
          <w:szCs w:val="24"/>
          <w:lang w:val="en-GB"/>
        </w:rPr>
        <w:t>it can</w:t>
      </w:r>
      <w:r w:rsidRPr="00580C10">
        <w:rPr>
          <w:rFonts w:ascii="Times New Roman" w:hAnsi="Times New Roman" w:cs="Times New Roman"/>
          <w:sz w:val="24"/>
          <w:szCs w:val="24"/>
          <w:lang w:val="en-GB"/>
        </w:rPr>
        <w:t>not hold more than one license for a general program.</w:t>
      </w:r>
    </w:p>
    <w:p w:rsidR="00EB5176" w:rsidRPr="00580C10" w:rsidRDefault="00EB5176" w:rsidP="00EB5176">
      <w:pPr>
        <w:pStyle w:val="ListParagraph"/>
        <w:autoSpaceDE w:val="0"/>
        <w:autoSpaceDN w:val="0"/>
        <w:adjustRightInd w:val="0"/>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A natural or legal person who has shares in a company that has a regional or local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broadcasting license, shall not own more than 40% of the general capital of a second AMSP, which holds a regional or local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broadcasting license. The value of shares in both AMSPs shall not exceed 50% of total general shares. </w:t>
      </w:r>
    </w:p>
    <w:p w:rsidR="00EB5176" w:rsidRPr="00580C10" w:rsidRDefault="00EB5176" w:rsidP="00EB5176">
      <w:pPr>
        <w:pStyle w:val="ListParagraph"/>
        <w:autoSpaceDE w:val="0"/>
        <w:autoSpaceDN w:val="0"/>
        <w:adjustRightInd w:val="0"/>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A natural or legal person who has shares in a company which has a local or regional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broadcasting service, shall not own more than 40% of the general capital in a second AMSP that owns a local or regional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broadcasting license. </w:t>
      </w:r>
    </w:p>
    <w:p w:rsidR="00EB5176" w:rsidRPr="00580C10" w:rsidRDefault="00EB5176" w:rsidP="00EB5176">
      <w:pPr>
        <w:pStyle w:val="ListParagraph"/>
        <w:autoSpaceDE w:val="0"/>
        <w:autoSpaceDN w:val="0"/>
        <w:adjustRightInd w:val="0"/>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 xml:space="preserve">The above conditions </w:t>
      </w:r>
      <w:r w:rsidR="001875F0" w:rsidRPr="00580C10">
        <w:rPr>
          <w:rFonts w:ascii="Times New Roman" w:hAnsi="Times New Roman" w:cs="Times New Roman"/>
          <w:sz w:val="24"/>
          <w:szCs w:val="24"/>
          <w:lang w:val="en-GB"/>
        </w:rPr>
        <w:t>shall</w:t>
      </w:r>
      <w:r w:rsidRPr="00580C10">
        <w:rPr>
          <w:rFonts w:ascii="Times New Roman" w:hAnsi="Times New Roman" w:cs="Times New Roman"/>
          <w:sz w:val="24"/>
          <w:szCs w:val="24"/>
          <w:lang w:val="en-GB"/>
        </w:rPr>
        <w:t xml:space="preserve"> also </w:t>
      </w:r>
      <w:r w:rsidR="001875F0" w:rsidRPr="00580C10">
        <w:rPr>
          <w:rFonts w:ascii="Times New Roman" w:hAnsi="Times New Roman" w:cs="Times New Roman"/>
          <w:sz w:val="24"/>
          <w:szCs w:val="24"/>
          <w:lang w:val="en-GB"/>
        </w:rPr>
        <w:t xml:space="preserve">apply </w:t>
      </w:r>
      <w:r w:rsidRPr="00580C10">
        <w:rPr>
          <w:rFonts w:ascii="Times New Roman" w:hAnsi="Times New Roman" w:cs="Times New Roman"/>
          <w:sz w:val="24"/>
          <w:szCs w:val="24"/>
          <w:lang w:val="en-GB"/>
        </w:rPr>
        <w:t>to legal persons authorized to provide audio and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 xml:space="preserve">visual services through operators of distribution. </w:t>
      </w:r>
    </w:p>
    <w:p w:rsidR="00EB5176" w:rsidRPr="00580C10" w:rsidRDefault="00EB5176" w:rsidP="00EB5176">
      <w:pPr>
        <w:pStyle w:val="ListParagraph"/>
        <w:autoSpaceDE w:val="0"/>
        <w:autoSpaceDN w:val="0"/>
        <w:adjustRightInd w:val="0"/>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numPr>
          <w:ilvl w:val="0"/>
          <w:numId w:val="3"/>
        </w:numPr>
        <w:spacing w:after="0" w:line="240" w:lineRule="auto"/>
        <w:ind w:left="360"/>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A natural or legal person may hold two audio</w:t>
      </w:r>
      <w:r w:rsidR="001875F0" w:rsidRPr="00580C10">
        <w:rPr>
          <w:rFonts w:ascii="Times New Roman" w:hAnsi="Times New Roman" w:cs="Times New Roman"/>
          <w:sz w:val="24"/>
          <w:szCs w:val="24"/>
          <w:lang w:val="en-GB"/>
        </w:rPr>
        <w:t>-vis</w:t>
      </w:r>
      <w:r w:rsidRPr="00580C10">
        <w:rPr>
          <w:rFonts w:ascii="Times New Roman" w:hAnsi="Times New Roman" w:cs="Times New Roman"/>
          <w:sz w:val="24"/>
          <w:szCs w:val="24"/>
          <w:lang w:val="en-GB"/>
        </w:rPr>
        <w:t xml:space="preserve">ual broadcasting licenses at the same coverage area, provided that both AMSPs have different program contents, one of a general character and the other thematic character. </w:t>
      </w:r>
    </w:p>
    <w:p w:rsidR="00EB5176" w:rsidRPr="00580C10" w:rsidRDefault="00EB5176" w:rsidP="00EB5176">
      <w:pPr>
        <w:pStyle w:val="ListParagraph"/>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 xml:space="preserve">10. A natural and legal person may hold two audio broadcasting licenses at the same coverage area, provided that both AMSPs have different program contents, one of a general character and the other thematic character. </w:t>
      </w:r>
    </w:p>
    <w:p w:rsidR="00EB5176" w:rsidRPr="00580C10" w:rsidRDefault="00EB5176" w:rsidP="00EB5176">
      <w:pPr>
        <w:pStyle w:val="ListParagraph"/>
        <w:spacing w:after="0" w:line="240" w:lineRule="auto"/>
        <w:ind w:left="284" w:hanging="284"/>
        <w:jc w:val="both"/>
        <w:rPr>
          <w:rFonts w:ascii="Times New Roman" w:hAnsi="Times New Roman" w:cs="Times New Roman"/>
          <w:sz w:val="24"/>
          <w:szCs w:val="24"/>
          <w:lang w:val="en-GB"/>
        </w:rPr>
      </w:pP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11. A natural and legal person may hold two broadcasting licenses, one for audio and the other for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w:t>
      </w:r>
      <w:r w:rsidR="001875F0" w:rsidRPr="00580C10">
        <w:rPr>
          <w:rFonts w:ascii="Times New Roman" w:hAnsi="Times New Roman" w:cs="Times New Roman"/>
          <w:sz w:val="24"/>
          <w:szCs w:val="24"/>
          <w:lang w:val="en-GB"/>
        </w:rPr>
        <w:t>s</w:t>
      </w:r>
      <w:r w:rsidRPr="00580C10">
        <w:rPr>
          <w:rFonts w:ascii="Times New Roman" w:hAnsi="Times New Roman" w:cs="Times New Roman"/>
          <w:sz w:val="24"/>
          <w:szCs w:val="24"/>
          <w:lang w:val="en-GB"/>
        </w:rPr>
        <w:t xml:space="preserve">ual </w:t>
      </w:r>
      <w:r w:rsidR="001875F0" w:rsidRPr="00580C10">
        <w:rPr>
          <w:rFonts w:ascii="Times New Roman" w:hAnsi="Times New Roman" w:cs="Times New Roman"/>
          <w:sz w:val="24"/>
          <w:szCs w:val="24"/>
          <w:lang w:val="en-GB"/>
        </w:rPr>
        <w:t xml:space="preserve">services </w:t>
      </w:r>
      <w:r w:rsidRPr="00580C10">
        <w:rPr>
          <w:rFonts w:ascii="Times New Roman" w:hAnsi="Times New Roman" w:cs="Times New Roman"/>
          <w:sz w:val="24"/>
          <w:szCs w:val="24"/>
          <w:lang w:val="en-GB"/>
        </w:rPr>
        <w:t xml:space="preserve">at the same coverage area. </w:t>
      </w: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 xml:space="preserve">12. A natural or legal person who holds a national license </w:t>
      </w:r>
      <w:r w:rsidR="001875F0" w:rsidRPr="00580C10">
        <w:rPr>
          <w:rFonts w:ascii="Times New Roman" w:hAnsi="Times New Roman" w:cs="Times New Roman"/>
          <w:sz w:val="24"/>
          <w:szCs w:val="24"/>
          <w:lang w:val="en-GB"/>
        </w:rPr>
        <w:t>can</w:t>
      </w:r>
      <w:r w:rsidRPr="00580C10">
        <w:rPr>
          <w:rFonts w:ascii="Times New Roman" w:hAnsi="Times New Roman" w:cs="Times New Roman"/>
          <w:sz w:val="24"/>
          <w:szCs w:val="24"/>
          <w:lang w:val="en-GB"/>
        </w:rPr>
        <w:t xml:space="preserve">not own </w:t>
      </w:r>
      <w:r w:rsidR="001875F0" w:rsidRPr="00580C10">
        <w:rPr>
          <w:rFonts w:ascii="Times New Roman" w:hAnsi="Times New Roman" w:cs="Times New Roman"/>
          <w:sz w:val="24"/>
          <w:szCs w:val="24"/>
          <w:lang w:val="en-GB"/>
        </w:rPr>
        <w:t xml:space="preserve">other </w:t>
      </w:r>
      <w:r w:rsidRPr="00580C10">
        <w:rPr>
          <w:rFonts w:ascii="Times New Roman" w:hAnsi="Times New Roman" w:cs="Times New Roman"/>
          <w:sz w:val="24"/>
          <w:szCs w:val="24"/>
          <w:lang w:val="en-GB"/>
        </w:rPr>
        <w:t xml:space="preserve">shares exceeding 10% of the legal person's capital who performs activities of an agency in the field of media, and vice versa. </w:t>
      </w:r>
    </w:p>
    <w:p w:rsidR="00EB5176" w:rsidRPr="00580C10" w:rsidRDefault="00EB5176" w:rsidP="00EB5176">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p>
    <w:p w:rsidR="00EB5176" w:rsidRPr="00580C10" w:rsidRDefault="00EB5176" w:rsidP="00EB5176">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hAnsi="Times New Roman" w:cs="Times New Roman"/>
          <w:sz w:val="24"/>
          <w:szCs w:val="24"/>
          <w:lang w:val="en-GB"/>
        </w:rPr>
        <w:t xml:space="preserve">13. A natural or legal person who holds a national license </w:t>
      </w:r>
      <w:r w:rsidR="001875F0" w:rsidRPr="00580C10">
        <w:rPr>
          <w:rFonts w:ascii="Times New Roman" w:hAnsi="Times New Roman" w:cs="Times New Roman"/>
          <w:sz w:val="24"/>
          <w:szCs w:val="24"/>
          <w:lang w:val="en-GB"/>
        </w:rPr>
        <w:t>can</w:t>
      </w:r>
      <w:r w:rsidRPr="00580C10">
        <w:rPr>
          <w:rFonts w:ascii="Times New Roman" w:hAnsi="Times New Roman" w:cs="Times New Roman"/>
          <w:sz w:val="24"/>
          <w:szCs w:val="24"/>
          <w:lang w:val="en-GB"/>
        </w:rPr>
        <w:t xml:space="preserve">not own shares exceeding 10% of the publisher's capital who publishes daily newspapers </w:t>
      </w:r>
      <w:r w:rsidR="001875F0" w:rsidRPr="00580C10">
        <w:rPr>
          <w:rFonts w:ascii="Times New Roman" w:hAnsi="Times New Roman" w:cs="Times New Roman"/>
          <w:sz w:val="24"/>
          <w:szCs w:val="24"/>
          <w:lang w:val="en-GB"/>
        </w:rPr>
        <w:t xml:space="preserve">printed </w:t>
      </w:r>
      <w:r w:rsidRPr="00580C10">
        <w:rPr>
          <w:rFonts w:ascii="Times New Roman" w:hAnsi="Times New Roman" w:cs="Times New Roman"/>
          <w:sz w:val="24"/>
          <w:szCs w:val="24"/>
          <w:lang w:val="en-GB"/>
        </w:rPr>
        <w:t>in more than 3000 (three thousand) copies, and vice versa</w:t>
      </w:r>
      <w:r w:rsidRPr="00580C10">
        <w:rPr>
          <w:rFonts w:ascii="Times New Roman" w:eastAsia="Times New Roman" w:hAnsi="Times New Roman" w:cs="Times New Roman"/>
          <w:sz w:val="24"/>
          <w:szCs w:val="24"/>
          <w:lang w:val="en-GB"/>
        </w:rPr>
        <w:t>.</w:t>
      </w: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p>
    <w:p w:rsidR="00EB5176" w:rsidRPr="00580C10" w:rsidRDefault="00EB5176" w:rsidP="00EB5176">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hAnsi="Times New Roman" w:cs="Times New Roman"/>
          <w:sz w:val="24"/>
          <w:szCs w:val="24"/>
          <w:lang w:val="en-GB"/>
        </w:rPr>
        <w:t xml:space="preserve">14. A natural and legal person who holds a regional and local coverage license </w:t>
      </w:r>
      <w:r w:rsidR="001875F0" w:rsidRPr="00580C10">
        <w:rPr>
          <w:rFonts w:ascii="Times New Roman" w:hAnsi="Times New Roman" w:cs="Times New Roman"/>
          <w:sz w:val="24"/>
          <w:szCs w:val="24"/>
          <w:lang w:val="en-GB"/>
        </w:rPr>
        <w:t>can</w:t>
      </w:r>
      <w:r w:rsidRPr="00580C10">
        <w:rPr>
          <w:rFonts w:ascii="Times New Roman" w:hAnsi="Times New Roman" w:cs="Times New Roman"/>
          <w:sz w:val="24"/>
          <w:szCs w:val="24"/>
          <w:lang w:val="en-GB"/>
        </w:rPr>
        <w:t>not own daily newspapers with local importance in the same coverage area</w:t>
      </w:r>
      <w:r w:rsidRPr="00580C10">
        <w:rPr>
          <w:rFonts w:ascii="Times New Roman" w:eastAsia="Times New Roman" w:hAnsi="Times New Roman" w:cs="Times New Roman"/>
          <w:sz w:val="24"/>
          <w:szCs w:val="24"/>
          <w:lang w:val="en-GB"/>
        </w:rPr>
        <w:t>.</w:t>
      </w: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 xml:space="preserve">15. A natural and legal person who holds a regional or local coverage license </w:t>
      </w:r>
      <w:r w:rsidR="001875F0" w:rsidRPr="00580C10">
        <w:rPr>
          <w:rFonts w:ascii="Times New Roman" w:hAnsi="Times New Roman" w:cs="Times New Roman"/>
          <w:sz w:val="24"/>
          <w:szCs w:val="24"/>
          <w:lang w:val="en-GB"/>
        </w:rPr>
        <w:t>can</w:t>
      </w:r>
      <w:r w:rsidRPr="00580C10">
        <w:rPr>
          <w:rFonts w:ascii="Times New Roman" w:hAnsi="Times New Roman" w:cs="Times New Roman"/>
          <w:sz w:val="24"/>
          <w:szCs w:val="24"/>
          <w:lang w:val="en-GB"/>
        </w:rPr>
        <w:t>not own a share of capital exceeding 10% of the daily newspaper's capital, with local importance in the same area or in a nearby area.</w:t>
      </w:r>
    </w:p>
    <w:p w:rsidR="00EB5176" w:rsidRPr="00580C10" w:rsidRDefault="00EB5176" w:rsidP="00EB5176">
      <w:pPr>
        <w:pStyle w:val="ListParagraph"/>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p>
    <w:p w:rsidR="007D3C5F" w:rsidRPr="00580C10" w:rsidRDefault="00EB5176" w:rsidP="00EB5176">
      <w:pPr>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hAnsi="Times New Roman" w:cs="Times New Roman"/>
          <w:sz w:val="24"/>
          <w:szCs w:val="24"/>
          <w:lang w:val="en-GB"/>
        </w:rPr>
        <w:t>16. A natural and legal person who holds a license for audio and audio</w:t>
      </w:r>
      <w:r w:rsidR="001875F0" w:rsidRPr="00580C10">
        <w:rPr>
          <w:rFonts w:ascii="Times New Roman" w:hAnsi="Times New Roman" w:cs="Times New Roman"/>
          <w:sz w:val="24"/>
          <w:szCs w:val="24"/>
          <w:lang w:val="en-GB"/>
        </w:rPr>
        <w:t>-</w:t>
      </w:r>
      <w:r w:rsidRPr="00580C10">
        <w:rPr>
          <w:rFonts w:ascii="Times New Roman" w:hAnsi="Times New Roman" w:cs="Times New Roman"/>
          <w:sz w:val="24"/>
          <w:szCs w:val="24"/>
          <w:lang w:val="en-GB"/>
        </w:rPr>
        <w:t>visual AMSP with national coverage</w:t>
      </w:r>
      <w:r w:rsidR="001875F0" w:rsidRPr="00580C10">
        <w:rPr>
          <w:rFonts w:ascii="Times New Roman" w:hAnsi="Times New Roman" w:cs="Times New Roman"/>
          <w:sz w:val="24"/>
          <w:szCs w:val="24"/>
          <w:lang w:val="en-GB"/>
        </w:rPr>
        <w:t xml:space="preserve"> can</w:t>
      </w:r>
      <w:r w:rsidRPr="00580C10">
        <w:rPr>
          <w:rFonts w:ascii="Times New Roman" w:hAnsi="Times New Roman" w:cs="Times New Roman"/>
          <w:sz w:val="24"/>
          <w:szCs w:val="24"/>
          <w:lang w:val="en-GB"/>
        </w:rPr>
        <w:t>not own more than 10% of the capital of a portal publisher, which is of general content and visited by more than 3000 (three thousand) daily visitors</w:t>
      </w:r>
      <w:r w:rsidR="00FA746C" w:rsidRPr="00580C10">
        <w:rPr>
          <w:rFonts w:ascii="Times New Roman" w:eastAsia="Times New Roman" w:hAnsi="Times New Roman" w:cs="Times New Roman"/>
          <w:sz w:val="24"/>
          <w:szCs w:val="24"/>
          <w:lang w:val="en-GB"/>
        </w:rPr>
        <w:t>.</w:t>
      </w:r>
    </w:p>
    <w:p w:rsidR="00EB5176" w:rsidRPr="00580C10" w:rsidRDefault="00EB5176" w:rsidP="00EB5176">
      <w:pPr>
        <w:spacing w:after="0" w:line="240" w:lineRule="auto"/>
        <w:ind w:left="284" w:hanging="284"/>
        <w:contextualSpacing/>
        <w:jc w:val="both"/>
        <w:rPr>
          <w:rFonts w:ascii="Times New Roman" w:hAnsi="Times New Roman" w:cs="Times New Roman"/>
          <w:sz w:val="24"/>
          <w:szCs w:val="24"/>
          <w:lang w:val="en-GB"/>
        </w:rPr>
      </w:pPr>
    </w:p>
    <w:p w:rsidR="007D3C5F" w:rsidRPr="00580C10" w:rsidRDefault="00F719E7" w:rsidP="000C1023">
      <w:pPr>
        <w:pStyle w:val="NoSpacing"/>
        <w:ind w:left="1134" w:hanging="142"/>
        <w:jc w:val="center"/>
        <w:rPr>
          <w:rFonts w:ascii="Times New Roman" w:hAnsi="Times New Roman" w:cs="Times New Roman"/>
          <w:b/>
          <w:sz w:val="24"/>
          <w:szCs w:val="24"/>
          <w:lang w:val="en-GB"/>
        </w:rPr>
      </w:pPr>
      <w:r w:rsidRPr="00580C10">
        <w:rPr>
          <w:rFonts w:ascii="Times New Roman" w:hAnsi="Times New Roman" w:cs="Times New Roman"/>
          <w:b/>
          <w:sz w:val="24"/>
          <w:szCs w:val="24"/>
          <w:lang w:val="en-GB"/>
        </w:rPr>
        <w:t>ARTICLE</w:t>
      </w:r>
      <w:r w:rsidR="00AE7B1E" w:rsidRPr="00580C10">
        <w:rPr>
          <w:rFonts w:ascii="Times New Roman" w:hAnsi="Times New Roman" w:cs="Times New Roman"/>
          <w:b/>
          <w:sz w:val="24"/>
          <w:szCs w:val="24"/>
          <w:lang w:val="en-GB"/>
        </w:rPr>
        <w:t xml:space="preserve"> </w:t>
      </w:r>
      <w:r w:rsidR="00D16B02" w:rsidRPr="00580C10">
        <w:rPr>
          <w:rFonts w:ascii="Times New Roman" w:hAnsi="Times New Roman" w:cs="Times New Roman"/>
          <w:b/>
          <w:sz w:val="24"/>
          <w:szCs w:val="24"/>
          <w:lang w:val="en-GB"/>
        </w:rPr>
        <w:t>5</w:t>
      </w:r>
    </w:p>
    <w:p w:rsidR="007D3C5F" w:rsidRPr="00580C10" w:rsidRDefault="00F719E7" w:rsidP="000C1023">
      <w:pPr>
        <w:pStyle w:val="NoSpacing"/>
        <w:ind w:left="1134" w:hanging="142"/>
        <w:jc w:val="center"/>
        <w:rPr>
          <w:rFonts w:ascii="Times New Roman" w:eastAsia="Times New Roman" w:hAnsi="Times New Roman" w:cs="Times New Roman"/>
          <w:b/>
          <w:sz w:val="24"/>
          <w:szCs w:val="24"/>
          <w:lang w:val="en-GB"/>
        </w:rPr>
      </w:pPr>
      <w:proofErr w:type="gramStart"/>
      <w:r w:rsidRPr="00580C10">
        <w:rPr>
          <w:rFonts w:ascii="Times New Roman" w:eastAsia="Times New Roman" w:hAnsi="Times New Roman" w:cs="Times New Roman"/>
          <w:b/>
          <w:sz w:val="24"/>
          <w:szCs w:val="24"/>
          <w:lang w:val="en-GB"/>
        </w:rPr>
        <w:t>MULTIPLE OWNERSHIP</w:t>
      </w:r>
      <w:proofErr w:type="gramEnd"/>
    </w:p>
    <w:p w:rsidR="007D3C5F" w:rsidRPr="00580C10" w:rsidRDefault="007D3C5F" w:rsidP="000C1023">
      <w:pPr>
        <w:pStyle w:val="NoSpacing"/>
        <w:ind w:left="1440"/>
        <w:jc w:val="both"/>
        <w:rPr>
          <w:rFonts w:ascii="Times New Roman" w:eastAsia="Times New Roman" w:hAnsi="Times New Roman" w:cs="Times New Roman"/>
          <w:b/>
          <w:sz w:val="24"/>
          <w:szCs w:val="24"/>
          <w:lang w:val="en-GB"/>
        </w:rPr>
      </w:pPr>
    </w:p>
    <w:p w:rsidR="002F1249" w:rsidRPr="00580C10" w:rsidRDefault="00F719E7" w:rsidP="00E0279A">
      <w:pPr>
        <w:pStyle w:val="ListParagraph"/>
        <w:numPr>
          <w:ilvl w:val="0"/>
          <w:numId w:val="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 xml:space="preserve">A natural or legal person cannot </w:t>
      </w:r>
      <w:r w:rsidR="004E088F" w:rsidRPr="00580C10">
        <w:rPr>
          <w:rFonts w:ascii="Times New Roman" w:eastAsia="Times New Roman" w:hAnsi="Times New Roman" w:cs="Times New Roman"/>
          <w:sz w:val="24"/>
          <w:szCs w:val="24"/>
          <w:lang w:val="en-GB"/>
        </w:rPr>
        <w:t>hold</w:t>
      </w:r>
      <w:r w:rsidRPr="00580C10">
        <w:rPr>
          <w:rFonts w:ascii="Times New Roman" w:eastAsia="Times New Roman" w:hAnsi="Times New Roman" w:cs="Times New Roman"/>
          <w:sz w:val="24"/>
          <w:szCs w:val="24"/>
          <w:lang w:val="en-GB"/>
        </w:rPr>
        <w:t xml:space="preserve"> more than three regional or local licences</w:t>
      </w:r>
      <w:r w:rsidR="00E0279A" w:rsidRPr="00580C10">
        <w:rPr>
          <w:rFonts w:ascii="Times New Roman" w:eastAsia="Times New Roman" w:hAnsi="Times New Roman" w:cs="Times New Roman"/>
          <w:sz w:val="24"/>
          <w:szCs w:val="24"/>
          <w:lang w:val="en-GB"/>
        </w:rPr>
        <w:t>,</w:t>
      </w:r>
      <w:r w:rsidRPr="00580C10">
        <w:rPr>
          <w:rFonts w:ascii="Times New Roman" w:eastAsia="Times New Roman" w:hAnsi="Times New Roman" w:cs="Times New Roman"/>
          <w:sz w:val="24"/>
          <w:szCs w:val="24"/>
          <w:lang w:val="en-GB"/>
        </w:rPr>
        <w:t xml:space="preserve"> covering two different areas, of which </w:t>
      </w:r>
      <w:r w:rsidR="00E0279A" w:rsidRPr="00580C10">
        <w:rPr>
          <w:rFonts w:ascii="Times New Roman" w:eastAsia="Times New Roman" w:hAnsi="Times New Roman" w:cs="Times New Roman"/>
          <w:sz w:val="24"/>
          <w:szCs w:val="24"/>
          <w:lang w:val="en-GB"/>
        </w:rPr>
        <w:t>not more than two can be audio-visual providers. Only one AM</w:t>
      </w:r>
      <w:r w:rsidR="00FF6046">
        <w:rPr>
          <w:rFonts w:ascii="Times New Roman" w:eastAsia="Times New Roman" w:hAnsi="Times New Roman" w:cs="Times New Roman"/>
          <w:sz w:val="24"/>
          <w:szCs w:val="24"/>
          <w:lang w:val="en-GB"/>
        </w:rPr>
        <w:t>S</w:t>
      </w:r>
      <w:r w:rsidR="00E0279A" w:rsidRPr="00580C10">
        <w:rPr>
          <w:rFonts w:ascii="Times New Roman" w:eastAsia="Times New Roman" w:hAnsi="Times New Roman" w:cs="Times New Roman"/>
          <w:sz w:val="24"/>
          <w:szCs w:val="24"/>
          <w:lang w:val="en-GB"/>
        </w:rPr>
        <w:t xml:space="preserve">P of general content shall be allowed within </w:t>
      </w:r>
      <w:r w:rsidR="001875F0" w:rsidRPr="00580C10">
        <w:rPr>
          <w:rFonts w:ascii="Times New Roman" w:eastAsia="Times New Roman" w:hAnsi="Times New Roman" w:cs="Times New Roman"/>
          <w:sz w:val="24"/>
          <w:szCs w:val="24"/>
          <w:lang w:val="en-GB"/>
        </w:rPr>
        <w:t>one</w:t>
      </w:r>
      <w:r w:rsidR="00E0279A" w:rsidRPr="00580C10">
        <w:rPr>
          <w:rFonts w:ascii="Times New Roman" w:eastAsia="Times New Roman" w:hAnsi="Times New Roman" w:cs="Times New Roman"/>
          <w:sz w:val="24"/>
          <w:szCs w:val="24"/>
          <w:lang w:val="en-GB"/>
        </w:rPr>
        <w:t xml:space="preserve"> coverage area</w:t>
      </w:r>
      <w:r w:rsidR="00274CB0" w:rsidRPr="00580C10">
        <w:rPr>
          <w:rFonts w:ascii="Times New Roman" w:eastAsia="Times New Roman" w:hAnsi="Times New Roman" w:cs="Times New Roman"/>
          <w:sz w:val="24"/>
          <w:szCs w:val="24"/>
          <w:lang w:val="en-GB"/>
        </w:rPr>
        <w:t>.</w:t>
      </w:r>
    </w:p>
    <w:p w:rsidR="00904E78" w:rsidRPr="00580C10" w:rsidRDefault="007B422C" w:rsidP="00013466">
      <w:pPr>
        <w:tabs>
          <w:tab w:val="left" w:pos="3744"/>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ab/>
      </w:r>
    </w:p>
    <w:p w:rsidR="004E088F" w:rsidRPr="00580C10" w:rsidRDefault="00E0279A" w:rsidP="004E088F">
      <w:pPr>
        <w:pStyle w:val="ListParagraph"/>
        <w:numPr>
          <w:ilvl w:val="0"/>
          <w:numId w:val="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 xml:space="preserve">A natural or legal person can </w:t>
      </w:r>
      <w:r w:rsidR="004E088F" w:rsidRPr="00580C10">
        <w:rPr>
          <w:rFonts w:ascii="Times New Roman" w:eastAsia="Times New Roman" w:hAnsi="Times New Roman" w:cs="Times New Roman"/>
          <w:sz w:val="24"/>
          <w:szCs w:val="24"/>
          <w:lang w:val="en-GB"/>
        </w:rPr>
        <w:t>hold</w:t>
      </w:r>
      <w:r w:rsidRPr="00580C10">
        <w:rPr>
          <w:rFonts w:ascii="Times New Roman" w:eastAsia="Times New Roman" w:hAnsi="Times New Roman" w:cs="Times New Roman"/>
          <w:sz w:val="24"/>
          <w:szCs w:val="24"/>
          <w:lang w:val="en-GB"/>
        </w:rPr>
        <w:t xml:space="preserve"> only three regional or local licenses, in two different areas, provided that in each region only one can </w:t>
      </w:r>
      <w:r w:rsidR="004E088F" w:rsidRPr="00580C10">
        <w:rPr>
          <w:rFonts w:ascii="Times New Roman" w:eastAsia="Times New Roman" w:hAnsi="Times New Roman" w:cs="Times New Roman"/>
          <w:sz w:val="24"/>
          <w:szCs w:val="24"/>
          <w:lang w:val="en-GB"/>
        </w:rPr>
        <w:t xml:space="preserve">have general content, which is specific / different for each area. </w:t>
      </w:r>
    </w:p>
    <w:p w:rsidR="004E088F" w:rsidRPr="00580C10" w:rsidRDefault="004E088F" w:rsidP="004E088F">
      <w:pPr>
        <w:pStyle w:val="ListParagraph"/>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GB"/>
        </w:rPr>
      </w:pPr>
    </w:p>
    <w:p w:rsidR="00FF2B2D" w:rsidRPr="00580C10" w:rsidRDefault="004E088F" w:rsidP="004E088F">
      <w:pPr>
        <w:pStyle w:val="ListParagraph"/>
        <w:numPr>
          <w:ilvl w:val="0"/>
          <w:numId w:val="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A natural or legal person may own two audio providers in a coverage area should the same area is covered by one or more other audio providers</w:t>
      </w:r>
      <w:r w:rsidR="00AE7B1E" w:rsidRPr="00580C10">
        <w:rPr>
          <w:rFonts w:ascii="Times New Roman" w:eastAsia="Times New Roman" w:hAnsi="Times New Roman" w:cs="Times New Roman"/>
          <w:sz w:val="24"/>
          <w:szCs w:val="24"/>
          <w:lang w:val="en-GB"/>
        </w:rPr>
        <w:t>.</w:t>
      </w:r>
    </w:p>
    <w:p w:rsidR="00FF2B2D" w:rsidRPr="00580C10" w:rsidRDefault="00FF2B2D" w:rsidP="00013466">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rPr>
      </w:pPr>
    </w:p>
    <w:p w:rsidR="002F1249" w:rsidRPr="00580C10" w:rsidRDefault="00D16B02" w:rsidP="00F719E7">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4</w:t>
      </w:r>
      <w:r w:rsidR="00A71EA1" w:rsidRPr="00580C10">
        <w:rPr>
          <w:rFonts w:ascii="Times New Roman" w:eastAsia="Times New Roman" w:hAnsi="Times New Roman" w:cs="Times New Roman"/>
          <w:sz w:val="24"/>
          <w:szCs w:val="24"/>
          <w:lang w:val="en-GB"/>
        </w:rPr>
        <w:t xml:space="preserve">. </w:t>
      </w:r>
      <w:r w:rsidR="001A5A17" w:rsidRPr="00580C10">
        <w:rPr>
          <w:rFonts w:ascii="Times New Roman" w:eastAsia="Times New Roman" w:hAnsi="Times New Roman" w:cs="Times New Roman"/>
          <w:sz w:val="24"/>
          <w:szCs w:val="24"/>
          <w:lang w:val="en-GB"/>
        </w:rPr>
        <w:t xml:space="preserve">No restrictions shall be applied to owners owning only one </w:t>
      </w:r>
      <w:r w:rsidR="009222A4" w:rsidRPr="00580C10">
        <w:rPr>
          <w:rFonts w:ascii="Times New Roman" w:eastAsia="Times New Roman" w:hAnsi="Times New Roman" w:cs="Times New Roman"/>
          <w:sz w:val="24"/>
          <w:szCs w:val="24"/>
          <w:lang w:val="en-GB"/>
        </w:rPr>
        <w:t xml:space="preserve">audio or audio-visual service provider in areas other than </w:t>
      </w:r>
      <w:r w:rsidR="00580C10" w:rsidRPr="00580C10">
        <w:rPr>
          <w:rFonts w:ascii="Times New Roman" w:eastAsia="Times New Roman" w:hAnsi="Times New Roman" w:cs="Times New Roman"/>
          <w:sz w:val="24"/>
          <w:szCs w:val="24"/>
          <w:lang w:val="en-GB"/>
        </w:rPr>
        <w:t>commercial</w:t>
      </w:r>
      <w:r w:rsidR="009222A4" w:rsidRPr="00580C10">
        <w:rPr>
          <w:rFonts w:ascii="Times New Roman" w:eastAsia="Times New Roman" w:hAnsi="Times New Roman" w:cs="Times New Roman"/>
          <w:sz w:val="24"/>
          <w:szCs w:val="24"/>
          <w:lang w:val="en-GB"/>
        </w:rPr>
        <w:t xml:space="preserve"> areas. Ownership </w:t>
      </w:r>
      <w:r w:rsidR="00F719E7" w:rsidRPr="00580C10">
        <w:rPr>
          <w:rFonts w:ascii="Times New Roman" w:eastAsia="Times New Roman" w:hAnsi="Times New Roman" w:cs="Times New Roman"/>
          <w:sz w:val="24"/>
          <w:szCs w:val="24"/>
          <w:lang w:val="en-GB"/>
        </w:rPr>
        <w:t>of multiple broadcasters serving in same uncovered areas shall be prohibited, unless the same area is covered with one or more different broadcasters</w:t>
      </w:r>
      <w:r w:rsidR="007D3C5F" w:rsidRPr="00580C10">
        <w:rPr>
          <w:rFonts w:ascii="Times New Roman" w:eastAsia="Times New Roman" w:hAnsi="Times New Roman" w:cs="Times New Roman"/>
          <w:sz w:val="24"/>
          <w:szCs w:val="24"/>
          <w:lang w:val="en-GB"/>
        </w:rPr>
        <w:t>.</w:t>
      </w:r>
    </w:p>
    <w:p w:rsidR="002F1249" w:rsidRPr="00580C10" w:rsidRDefault="002F1249" w:rsidP="00013466">
      <w:pPr>
        <w:pStyle w:val="ListParagraph"/>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rPr>
      </w:pPr>
    </w:p>
    <w:p w:rsidR="002F1249" w:rsidRPr="00580C10" w:rsidRDefault="00BF0D7C" w:rsidP="001A5A17">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hAnsi="Times New Roman" w:cs="Times New Roman"/>
          <w:sz w:val="24"/>
          <w:szCs w:val="24"/>
          <w:lang w:val="en-GB"/>
        </w:rPr>
        <w:t>5</w:t>
      </w:r>
      <w:r w:rsidR="00856C51" w:rsidRPr="00580C10">
        <w:rPr>
          <w:rFonts w:ascii="Times New Roman" w:hAnsi="Times New Roman" w:cs="Times New Roman"/>
          <w:sz w:val="24"/>
          <w:szCs w:val="24"/>
          <w:lang w:val="en-GB"/>
        </w:rPr>
        <w:t xml:space="preserve">. </w:t>
      </w:r>
      <w:r w:rsidR="001A5A17" w:rsidRPr="00580C10">
        <w:rPr>
          <w:rFonts w:ascii="Times New Roman" w:hAnsi="Times New Roman" w:cs="Times New Roman"/>
          <w:sz w:val="24"/>
          <w:szCs w:val="24"/>
          <w:lang w:val="en-GB"/>
        </w:rPr>
        <w:t xml:space="preserve">Natural and legal person with national coverage </w:t>
      </w:r>
      <w:r w:rsidR="004E088F" w:rsidRPr="00580C10">
        <w:rPr>
          <w:rFonts w:ascii="Times New Roman" w:hAnsi="Times New Roman" w:cs="Times New Roman"/>
          <w:sz w:val="24"/>
          <w:szCs w:val="24"/>
          <w:lang w:val="en-GB"/>
        </w:rPr>
        <w:t>can</w:t>
      </w:r>
      <w:r w:rsidR="001A5A17" w:rsidRPr="00580C10">
        <w:rPr>
          <w:rFonts w:ascii="Times New Roman" w:hAnsi="Times New Roman" w:cs="Times New Roman"/>
          <w:sz w:val="24"/>
          <w:szCs w:val="24"/>
          <w:lang w:val="en-GB"/>
        </w:rPr>
        <w:t xml:space="preserve">not </w:t>
      </w:r>
      <w:r w:rsidR="004E088F" w:rsidRPr="00580C10">
        <w:rPr>
          <w:rFonts w:ascii="Times New Roman" w:hAnsi="Times New Roman" w:cs="Times New Roman"/>
          <w:sz w:val="24"/>
          <w:szCs w:val="24"/>
          <w:lang w:val="en-GB"/>
        </w:rPr>
        <w:t xml:space="preserve">own </w:t>
      </w:r>
      <w:r w:rsidR="001A5A17" w:rsidRPr="00580C10">
        <w:rPr>
          <w:rFonts w:ascii="Times New Roman" w:hAnsi="Times New Roman" w:cs="Times New Roman"/>
          <w:sz w:val="24"/>
          <w:szCs w:val="24"/>
          <w:lang w:val="en-GB"/>
        </w:rPr>
        <w:t xml:space="preserve">more than one another audio provider that covers two different </w:t>
      </w:r>
      <w:r w:rsidR="00F719E7" w:rsidRPr="00580C10">
        <w:rPr>
          <w:rFonts w:ascii="Times New Roman" w:hAnsi="Times New Roman" w:cs="Times New Roman"/>
          <w:sz w:val="24"/>
          <w:szCs w:val="24"/>
          <w:lang w:val="en-GB"/>
        </w:rPr>
        <w:t>area</w:t>
      </w:r>
      <w:r w:rsidR="001A5A17" w:rsidRPr="00580C10">
        <w:rPr>
          <w:rFonts w:ascii="Times New Roman" w:hAnsi="Times New Roman" w:cs="Times New Roman"/>
          <w:sz w:val="24"/>
          <w:szCs w:val="24"/>
          <w:lang w:val="en-GB"/>
        </w:rPr>
        <w:t xml:space="preserve">s and not more than one audio-visual provider that covers one local </w:t>
      </w:r>
      <w:r w:rsidR="00F719E7" w:rsidRPr="00580C10">
        <w:rPr>
          <w:rFonts w:ascii="Times New Roman" w:hAnsi="Times New Roman" w:cs="Times New Roman"/>
          <w:sz w:val="24"/>
          <w:szCs w:val="24"/>
          <w:lang w:val="en-GB"/>
        </w:rPr>
        <w:t>area</w:t>
      </w:r>
      <w:r w:rsidR="001A5A17" w:rsidRPr="00580C10">
        <w:rPr>
          <w:rFonts w:ascii="Times New Roman" w:hAnsi="Times New Roman" w:cs="Times New Roman"/>
          <w:sz w:val="24"/>
          <w:szCs w:val="24"/>
          <w:lang w:val="en-GB"/>
        </w:rPr>
        <w:t xml:space="preserve">, ensuring that none of them is the only audio or audio-visual provider in the relevant </w:t>
      </w:r>
      <w:r w:rsidR="00F719E7" w:rsidRPr="00580C10">
        <w:rPr>
          <w:rFonts w:ascii="Times New Roman" w:hAnsi="Times New Roman" w:cs="Times New Roman"/>
          <w:sz w:val="24"/>
          <w:szCs w:val="24"/>
          <w:lang w:val="en-GB"/>
        </w:rPr>
        <w:t>area</w:t>
      </w:r>
      <w:r w:rsidR="00AE7B1E" w:rsidRPr="00580C10">
        <w:rPr>
          <w:rFonts w:ascii="Times New Roman" w:eastAsia="Times New Roman" w:hAnsi="Times New Roman" w:cs="Times New Roman"/>
          <w:sz w:val="24"/>
          <w:szCs w:val="24"/>
          <w:lang w:val="en-GB"/>
        </w:rPr>
        <w:t>.</w:t>
      </w:r>
    </w:p>
    <w:p w:rsidR="002F1249" w:rsidRPr="00580C10" w:rsidRDefault="002F1249" w:rsidP="00013466">
      <w:pPr>
        <w:pStyle w:val="ListParagraph"/>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rPr>
      </w:pPr>
    </w:p>
    <w:p w:rsidR="002F1249" w:rsidRPr="00580C10" w:rsidRDefault="00BF0D7C" w:rsidP="00013466">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6</w:t>
      </w:r>
      <w:r w:rsidR="00D70A54" w:rsidRPr="00580C10">
        <w:rPr>
          <w:rFonts w:ascii="Times New Roman" w:eastAsia="Times New Roman" w:hAnsi="Times New Roman" w:cs="Times New Roman"/>
          <w:sz w:val="24"/>
          <w:szCs w:val="24"/>
          <w:lang w:val="en-GB"/>
        </w:rPr>
        <w:t xml:space="preserve">. </w:t>
      </w:r>
      <w:r w:rsidR="001A5A17" w:rsidRPr="00580C10">
        <w:rPr>
          <w:rFonts w:ascii="Times New Roman" w:eastAsia="Times New Roman" w:hAnsi="Times New Roman" w:cs="Times New Roman"/>
          <w:sz w:val="24"/>
          <w:szCs w:val="24"/>
          <w:lang w:val="en-GB"/>
        </w:rPr>
        <w:t>Except in special cases when required under technical rules and/or in compliance with international obligations, IMC shall issue a licence whereby providers of a certain media service shall cover the same area from different positions and frequencies</w:t>
      </w:r>
      <w:r w:rsidR="00AE7B1E" w:rsidRPr="00580C10">
        <w:rPr>
          <w:rFonts w:ascii="Times New Roman" w:eastAsia="Times New Roman" w:hAnsi="Times New Roman" w:cs="Times New Roman"/>
          <w:sz w:val="24"/>
          <w:szCs w:val="24"/>
          <w:lang w:val="en-GB"/>
        </w:rPr>
        <w:t>.</w:t>
      </w:r>
    </w:p>
    <w:p w:rsidR="00E1358C" w:rsidRPr="00580C10" w:rsidRDefault="00E1358C" w:rsidP="00013466">
      <w:pPr>
        <w:pStyle w:val="ListParagraph"/>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p>
    <w:p w:rsidR="00EE17C0" w:rsidRPr="00580C10" w:rsidRDefault="00BF0D7C" w:rsidP="00013466">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7</w:t>
      </w:r>
      <w:r w:rsidR="00AE7B1E" w:rsidRPr="00580C10">
        <w:rPr>
          <w:rFonts w:ascii="Times New Roman" w:eastAsia="Times New Roman" w:hAnsi="Times New Roman" w:cs="Times New Roman"/>
          <w:sz w:val="24"/>
          <w:szCs w:val="24"/>
          <w:lang w:val="en-GB"/>
        </w:rPr>
        <w:t xml:space="preserve">. </w:t>
      </w:r>
      <w:r w:rsidR="003029A8" w:rsidRPr="00580C10">
        <w:rPr>
          <w:rFonts w:ascii="Times New Roman" w:eastAsia="Times New Roman" w:hAnsi="Times New Roman" w:cs="Times New Roman"/>
          <w:sz w:val="24"/>
          <w:szCs w:val="24"/>
          <w:lang w:val="en-GB"/>
        </w:rPr>
        <w:t xml:space="preserve">Obligations provided for in this article shall be dedicated to </w:t>
      </w:r>
      <w:r w:rsidR="001A5A17" w:rsidRPr="00580C10">
        <w:rPr>
          <w:rFonts w:ascii="Times New Roman" w:eastAsia="Times New Roman" w:hAnsi="Times New Roman" w:cs="Times New Roman"/>
          <w:sz w:val="24"/>
          <w:szCs w:val="24"/>
          <w:lang w:val="en-GB"/>
        </w:rPr>
        <w:t>audio and audio-visual service providers of general character</w:t>
      </w:r>
      <w:r w:rsidR="00AE7B1E" w:rsidRPr="00580C10">
        <w:rPr>
          <w:rFonts w:ascii="Times New Roman" w:eastAsia="Times New Roman" w:hAnsi="Times New Roman" w:cs="Times New Roman"/>
          <w:sz w:val="24"/>
          <w:szCs w:val="24"/>
          <w:lang w:val="en-GB"/>
        </w:rPr>
        <w:t>.</w:t>
      </w:r>
    </w:p>
    <w:p w:rsidR="007D3C5F" w:rsidRPr="00580C10" w:rsidRDefault="00CF3286" w:rsidP="00D70A54">
      <w:pPr>
        <w:pStyle w:val="NormalWeb"/>
        <w:spacing w:after="0" w:line="240" w:lineRule="auto"/>
        <w:ind w:left="630" w:hanging="27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ARTICLE</w:t>
      </w:r>
      <w:r w:rsidR="00D16B02" w:rsidRPr="00580C10">
        <w:rPr>
          <w:rFonts w:ascii="Times New Roman" w:eastAsia="Times New Roman" w:hAnsi="Times New Roman"/>
          <w:b/>
          <w:sz w:val="24"/>
          <w:szCs w:val="24"/>
          <w:lang w:val="en-GB"/>
        </w:rPr>
        <w:t xml:space="preserve"> 6</w:t>
      </w:r>
    </w:p>
    <w:p w:rsidR="002F1249" w:rsidRPr="00580C10" w:rsidRDefault="008D4499" w:rsidP="00D70A54">
      <w:pPr>
        <w:pStyle w:val="NormalWeb"/>
        <w:spacing w:after="0" w:line="240" w:lineRule="auto"/>
        <w:ind w:left="630" w:hanging="27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FOREIGN OWNERSHIP</w:t>
      </w:r>
    </w:p>
    <w:p w:rsidR="002F1249" w:rsidRPr="00580C10" w:rsidRDefault="002F1249" w:rsidP="00D70A54">
      <w:pPr>
        <w:pStyle w:val="ListParagraph"/>
        <w:autoSpaceDE w:val="0"/>
        <w:autoSpaceDN w:val="0"/>
        <w:adjustRightInd w:val="0"/>
        <w:spacing w:after="0" w:line="240" w:lineRule="auto"/>
        <w:ind w:left="630" w:hanging="270"/>
        <w:jc w:val="both"/>
        <w:rPr>
          <w:rFonts w:ascii="Times New Roman" w:eastAsia="Times New Roman" w:hAnsi="Times New Roman" w:cs="Times New Roman"/>
          <w:sz w:val="24"/>
          <w:szCs w:val="24"/>
          <w:lang w:val="en-GB"/>
        </w:rPr>
      </w:pPr>
    </w:p>
    <w:p w:rsidR="002F1249" w:rsidRPr="00580C10" w:rsidRDefault="008D4499" w:rsidP="003029A8">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lastRenderedPageBreak/>
        <w:t>Foreign ownership of an AMSP shall be allowed only in the case of commercial companies legally registered in the Republic of Kosovo, in compliance with the legislation in force</w:t>
      </w:r>
      <w:r w:rsidR="007D3C5F" w:rsidRPr="00580C10">
        <w:rPr>
          <w:rFonts w:ascii="Times New Roman" w:eastAsia="Times New Roman" w:hAnsi="Times New Roman" w:cs="Times New Roman"/>
          <w:sz w:val="24"/>
          <w:szCs w:val="24"/>
          <w:lang w:val="en-GB"/>
        </w:rPr>
        <w:t>.</w:t>
      </w:r>
    </w:p>
    <w:p w:rsidR="00E1358C" w:rsidRPr="00580C10" w:rsidRDefault="00E1358C" w:rsidP="00013466">
      <w:pPr>
        <w:pStyle w:val="ListParagraph"/>
        <w:spacing w:after="0" w:line="240" w:lineRule="auto"/>
        <w:ind w:left="284" w:hanging="284"/>
        <w:jc w:val="both"/>
        <w:rPr>
          <w:rFonts w:ascii="Times New Roman" w:eastAsia="Times New Roman" w:hAnsi="Times New Roman" w:cs="Times New Roman"/>
          <w:sz w:val="24"/>
          <w:szCs w:val="24"/>
          <w:lang w:val="en-GB"/>
        </w:rPr>
      </w:pPr>
    </w:p>
    <w:p w:rsidR="0091627D" w:rsidRPr="00580C10" w:rsidRDefault="003029A8" w:rsidP="00013466">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Rules on concentration of audio and audio-visual media service providers shall apply mutatis mutandis even to foreign natural and legal persons</w:t>
      </w:r>
      <w:r w:rsidR="00AE7B1E" w:rsidRPr="00580C10">
        <w:rPr>
          <w:rFonts w:ascii="Times New Roman" w:eastAsia="Times New Roman" w:hAnsi="Times New Roman" w:cs="Times New Roman"/>
          <w:sz w:val="24"/>
          <w:szCs w:val="24"/>
          <w:lang w:val="en-GB"/>
        </w:rPr>
        <w:t>.</w:t>
      </w:r>
    </w:p>
    <w:p w:rsidR="00981701" w:rsidRPr="00580C10" w:rsidRDefault="00981701" w:rsidP="00981701">
      <w:pPr>
        <w:pStyle w:val="ListParagraph"/>
        <w:spacing w:after="0" w:line="240" w:lineRule="auto"/>
        <w:ind w:left="630"/>
        <w:jc w:val="both"/>
        <w:rPr>
          <w:rFonts w:ascii="Times New Roman" w:eastAsia="Times New Roman" w:hAnsi="Times New Roman" w:cs="Times New Roman"/>
          <w:sz w:val="24"/>
          <w:szCs w:val="24"/>
          <w:lang w:val="en-GB"/>
        </w:rPr>
      </w:pPr>
    </w:p>
    <w:p w:rsidR="000F4339" w:rsidRPr="00580C10" w:rsidRDefault="00CF3286" w:rsidP="000F4339">
      <w:pPr>
        <w:pStyle w:val="NormalWeb"/>
        <w:spacing w:after="0" w:line="240" w:lineRule="auto"/>
        <w:ind w:left="630" w:hanging="27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ARTICLE</w:t>
      </w:r>
      <w:r w:rsidR="000F4339" w:rsidRPr="00580C10">
        <w:rPr>
          <w:rFonts w:ascii="Times New Roman" w:eastAsia="Times New Roman" w:hAnsi="Times New Roman"/>
          <w:b/>
          <w:sz w:val="24"/>
          <w:szCs w:val="24"/>
          <w:lang w:val="en-GB"/>
        </w:rPr>
        <w:t xml:space="preserve"> 7</w:t>
      </w:r>
    </w:p>
    <w:p w:rsidR="000F4339" w:rsidRPr="00580C10" w:rsidRDefault="003029A8" w:rsidP="000F4339">
      <w:pPr>
        <w:pStyle w:val="ListParagraph"/>
        <w:autoSpaceDE w:val="0"/>
        <w:autoSpaceDN w:val="0"/>
        <w:adjustRightInd w:val="0"/>
        <w:spacing w:after="0" w:line="240" w:lineRule="auto"/>
        <w:ind w:left="786"/>
        <w:contextualSpacing/>
        <w:jc w:val="center"/>
        <w:rPr>
          <w:rFonts w:ascii="Times New Roman" w:hAnsi="Times New Roman" w:cs="Times New Roman"/>
          <w:b/>
          <w:sz w:val="24"/>
          <w:szCs w:val="24"/>
          <w:lang w:val="en-GB"/>
        </w:rPr>
      </w:pPr>
      <w:r w:rsidRPr="00580C10">
        <w:rPr>
          <w:rFonts w:ascii="Times New Roman" w:hAnsi="Times New Roman" w:cs="Times New Roman"/>
          <w:b/>
          <w:sz w:val="24"/>
          <w:szCs w:val="24"/>
          <w:lang w:val="en-GB"/>
        </w:rPr>
        <w:t>RESTRICTIONS ON AMSP</w:t>
      </w:r>
      <w:r w:rsidR="00580C10" w:rsidRPr="00580C10">
        <w:rPr>
          <w:rFonts w:ascii="Times New Roman" w:hAnsi="Times New Roman" w:cs="Times New Roman"/>
          <w:b/>
          <w:sz w:val="24"/>
          <w:szCs w:val="24"/>
          <w:lang w:val="en-GB"/>
        </w:rPr>
        <w:t>s</w:t>
      </w:r>
      <w:r w:rsidRPr="00580C10">
        <w:rPr>
          <w:rFonts w:ascii="Times New Roman" w:hAnsi="Times New Roman" w:cs="Times New Roman"/>
          <w:b/>
          <w:sz w:val="24"/>
          <w:szCs w:val="24"/>
          <w:lang w:val="en-GB"/>
        </w:rPr>
        <w:t xml:space="preserve"> OWNERSHIP</w:t>
      </w:r>
    </w:p>
    <w:p w:rsidR="00454BE6" w:rsidRPr="00580C10" w:rsidRDefault="00454BE6" w:rsidP="00981701">
      <w:pPr>
        <w:pStyle w:val="ListParagraph"/>
        <w:spacing w:after="0" w:line="240" w:lineRule="auto"/>
        <w:ind w:left="630"/>
        <w:jc w:val="both"/>
        <w:rPr>
          <w:rFonts w:ascii="Times New Roman" w:eastAsia="Times New Roman" w:hAnsi="Times New Roman" w:cs="Times New Roman"/>
          <w:sz w:val="24"/>
          <w:szCs w:val="24"/>
          <w:lang w:val="en-GB"/>
        </w:rPr>
      </w:pPr>
    </w:p>
    <w:p w:rsidR="00F73ACA" w:rsidRPr="00580C10" w:rsidRDefault="00580C10" w:rsidP="00013466">
      <w:pPr>
        <w:pStyle w:val="ListParagraph"/>
        <w:numPr>
          <w:ilvl w:val="0"/>
          <w:numId w:val="18"/>
        </w:numPr>
        <w:spacing w:after="0" w:line="240" w:lineRule="auto"/>
        <w:ind w:left="284" w:hanging="284"/>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Broadcasting</w:t>
      </w:r>
      <w:r w:rsidR="003029A8" w:rsidRPr="00580C10">
        <w:rPr>
          <w:rFonts w:ascii="Times New Roman" w:eastAsia="Times New Roman" w:hAnsi="Times New Roman" w:cs="Times New Roman"/>
          <w:sz w:val="24"/>
          <w:szCs w:val="24"/>
          <w:lang w:val="en-GB"/>
        </w:rPr>
        <w:t xml:space="preserve"> licence shall not be issued or renewed to the</w:t>
      </w:r>
      <w:r w:rsidR="00F73ACA" w:rsidRPr="00580C10">
        <w:rPr>
          <w:rFonts w:ascii="Times New Roman" w:eastAsia="Times New Roman" w:hAnsi="Times New Roman" w:cs="Times New Roman"/>
          <w:sz w:val="24"/>
          <w:szCs w:val="24"/>
          <w:lang w:val="en-GB"/>
        </w:rPr>
        <w:t xml:space="preserve">: </w:t>
      </w:r>
    </w:p>
    <w:p w:rsidR="00F73ACA" w:rsidRPr="00580C10" w:rsidRDefault="00F73ACA" w:rsidP="00F73ACA">
      <w:pPr>
        <w:pStyle w:val="ListParagraph"/>
        <w:spacing w:after="0" w:line="240" w:lineRule="auto"/>
        <w:ind w:left="630"/>
        <w:jc w:val="both"/>
        <w:rPr>
          <w:rFonts w:ascii="Times New Roman" w:eastAsia="Times New Roman" w:hAnsi="Times New Roman" w:cs="Times New Roman"/>
          <w:sz w:val="24"/>
          <w:szCs w:val="24"/>
          <w:lang w:val="en-GB"/>
        </w:rPr>
      </w:pPr>
    </w:p>
    <w:p w:rsidR="00F73ACA" w:rsidRPr="00580C10" w:rsidRDefault="009C36BF" w:rsidP="009C36BF">
      <w:pPr>
        <w:pStyle w:val="ListParagraph"/>
        <w:spacing w:after="0" w:line="240" w:lineRule="auto"/>
        <w:ind w:left="1080" w:hanging="450"/>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1</w:t>
      </w:r>
      <w:r w:rsidR="00073359" w:rsidRPr="00580C10">
        <w:rPr>
          <w:rFonts w:ascii="Times New Roman" w:eastAsia="Times New Roman" w:hAnsi="Times New Roman" w:cs="Times New Roman"/>
          <w:sz w:val="24"/>
          <w:szCs w:val="24"/>
          <w:lang w:val="en-GB"/>
        </w:rPr>
        <w:t>.1</w:t>
      </w:r>
      <w:r w:rsidRPr="00580C10">
        <w:rPr>
          <w:rFonts w:ascii="Times New Roman" w:eastAsia="Times New Roman" w:hAnsi="Times New Roman" w:cs="Times New Roman"/>
          <w:sz w:val="24"/>
          <w:szCs w:val="24"/>
          <w:lang w:val="en-GB"/>
        </w:rPr>
        <w:t xml:space="preserve"> </w:t>
      </w:r>
      <w:r w:rsidR="00580C10" w:rsidRPr="00580C10">
        <w:rPr>
          <w:rFonts w:ascii="Times New Roman" w:eastAsia="Times New Roman" w:hAnsi="Times New Roman" w:cs="Times New Roman"/>
          <w:sz w:val="24"/>
          <w:szCs w:val="24"/>
          <w:lang w:val="en-GB"/>
        </w:rPr>
        <w:t>p</w:t>
      </w:r>
      <w:r w:rsidR="003029A8" w:rsidRPr="00580C10">
        <w:rPr>
          <w:rFonts w:ascii="Times New Roman" w:eastAsia="Times New Roman" w:hAnsi="Times New Roman" w:cs="Times New Roman"/>
          <w:sz w:val="24"/>
          <w:szCs w:val="24"/>
          <w:lang w:val="en-GB"/>
        </w:rPr>
        <w:t>olitical party, religious community, group or organizations managed by the individual who holds an elected post or is member of an executive body of a political party</w:t>
      </w:r>
      <w:r w:rsidR="00F73ACA" w:rsidRPr="00580C10">
        <w:rPr>
          <w:rFonts w:ascii="Times New Roman" w:eastAsia="Times New Roman" w:hAnsi="Times New Roman" w:cs="Times New Roman"/>
          <w:sz w:val="24"/>
          <w:szCs w:val="24"/>
          <w:lang w:val="en-GB"/>
        </w:rPr>
        <w:t xml:space="preserve">; </w:t>
      </w:r>
    </w:p>
    <w:p w:rsidR="00F73ACA" w:rsidRPr="00580C10" w:rsidRDefault="00F73ACA" w:rsidP="00F73ACA">
      <w:pPr>
        <w:pStyle w:val="ListParagraph"/>
        <w:spacing w:after="0" w:line="240" w:lineRule="auto"/>
        <w:ind w:left="630"/>
        <w:jc w:val="both"/>
        <w:rPr>
          <w:rFonts w:ascii="Times New Roman" w:eastAsia="Times New Roman" w:hAnsi="Times New Roman" w:cs="Times New Roman"/>
          <w:sz w:val="24"/>
          <w:szCs w:val="24"/>
          <w:lang w:val="en-GB"/>
        </w:rPr>
      </w:pPr>
    </w:p>
    <w:p w:rsidR="00BA00D6" w:rsidRPr="00580C10" w:rsidRDefault="008F0321" w:rsidP="003029A8">
      <w:pPr>
        <w:pStyle w:val="ListParagraph"/>
        <w:spacing w:after="0" w:line="240" w:lineRule="auto"/>
        <w:ind w:left="1080" w:hanging="450"/>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1</w:t>
      </w:r>
      <w:r w:rsidR="009C36BF" w:rsidRPr="00580C10">
        <w:rPr>
          <w:rFonts w:ascii="Times New Roman" w:eastAsia="Times New Roman" w:hAnsi="Times New Roman" w:cs="Times New Roman"/>
          <w:sz w:val="24"/>
          <w:szCs w:val="24"/>
          <w:lang w:val="en-GB"/>
        </w:rPr>
        <w:t xml:space="preserve">.2 </w:t>
      </w:r>
      <w:r w:rsidR="00580C10" w:rsidRPr="00580C10">
        <w:rPr>
          <w:rFonts w:ascii="Times New Roman" w:eastAsia="Times New Roman" w:hAnsi="Times New Roman" w:cs="Times New Roman"/>
          <w:sz w:val="24"/>
          <w:szCs w:val="24"/>
          <w:lang w:val="en-GB"/>
        </w:rPr>
        <w:t>l</w:t>
      </w:r>
      <w:r w:rsidR="003029A8" w:rsidRPr="00580C10">
        <w:rPr>
          <w:rFonts w:ascii="Times New Roman" w:eastAsia="Times New Roman" w:hAnsi="Times New Roman" w:cs="Times New Roman"/>
          <w:sz w:val="24"/>
          <w:szCs w:val="24"/>
          <w:lang w:val="en-GB"/>
        </w:rPr>
        <w:t>egal person managed by an individual who has been convicted under a process in compliance with international standards, for crimes related to the violence or frauds, which have not been officially pardoned</w:t>
      </w:r>
      <w:r w:rsidR="00F73ACA" w:rsidRPr="00580C10">
        <w:rPr>
          <w:rFonts w:ascii="Times New Roman" w:eastAsia="Times New Roman" w:hAnsi="Times New Roman" w:cs="Times New Roman"/>
          <w:sz w:val="24"/>
          <w:szCs w:val="24"/>
          <w:lang w:val="en-GB"/>
        </w:rPr>
        <w:t>.</w:t>
      </w:r>
    </w:p>
    <w:p w:rsidR="006C3A04" w:rsidRPr="00580C10" w:rsidRDefault="006C3A04" w:rsidP="009C36BF">
      <w:pPr>
        <w:pStyle w:val="ListParagraph"/>
        <w:spacing w:after="0" w:line="240" w:lineRule="auto"/>
        <w:ind w:left="1080" w:hanging="450"/>
        <w:jc w:val="both"/>
        <w:rPr>
          <w:rFonts w:ascii="Times New Roman" w:eastAsia="Times New Roman" w:hAnsi="Times New Roman" w:cs="Times New Roman"/>
          <w:sz w:val="24"/>
          <w:szCs w:val="24"/>
          <w:lang w:val="en-GB"/>
        </w:rPr>
      </w:pPr>
    </w:p>
    <w:p w:rsidR="006C3A04" w:rsidRPr="00580C10" w:rsidRDefault="00CF3286" w:rsidP="006C3A04">
      <w:pPr>
        <w:pStyle w:val="ListParagraph"/>
        <w:spacing w:after="0" w:line="240" w:lineRule="auto"/>
        <w:ind w:left="1080" w:hanging="450"/>
        <w:jc w:val="center"/>
        <w:rPr>
          <w:rFonts w:ascii="Times New Roman" w:eastAsia="Times New Roman" w:hAnsi="Times New Roman" w:cs="Times New Roman"/>
          <w:b/>
          <w:sz w:val="24"/>
          <w:szCs w:val="24"/>
          <w:lang w:val="en-GB"/>
        </w:rPr>
      </w:pPr>
      <w:r w:rsidRPr="00580C10">
        <w:rPr>
          <w:rFonts w:ascii="Times New Roman" w:eastAsia="Times New Roman" w:hAnsi="Times New Roman" w:cs="Times New Roman"/>
          <w:b/>
          <w:sz w:val="24"/>
          <w:szCs w:val="24"/>
          <w:lang w:val="en-GB"/>
        </w:rPr>
        <w:t>ARTICLE</w:t>
      </w:r>
      <w:r w:rsidR="006C3A04" w:rsidRPr="00580C10">
        <w:rPr>
          <w:rFonts w:ascii="Times New Roman" w:eastAsia="Times New Roman" w:hAnsi="Times New Roman" w:cs="Times New Roman"/>
          <w:b/>
          <w:sz w:val="24"/>
          <w:szCs w:val="24"/>
          <w:lang w:val="en-GB"/>
        </w:rPr>
        <w:t xml:space="preserve"> 8</w:t>
      </w:r>
    </w:p>
    <w:p w:rsidR="006C3A04" w:rsidRPr="00580C10" w:rsidRDefault="003029A8" w:rsidP="006C3A04">
      <w:pPr>
        <w:pStyle w:val="ListParagraph"/>
        <w:spacing w:after="0" w:line="240" w:lineRule="auto"/>
        <w:ind w:left="1080" w:hanging="450"/>
        <w:jc w:val="center"/>
        <w:rPr>
          <w:rFonts w:ascii="Times New Roman" w:eastAsia="Times New Roman" w:hAnsi="Times New Roman" w:cs="Times New Roman"/>
          <w:b/>
          <w:sz w:val="24"/>
          <w:szCs w:val="24"/>
          <w:lang w:val="en-GB"/>
        </w:rPr>
      </w:pPr>
      <w:r w:rsidRPr="00580C10">
        <w:rPr>
          <w:rFonts w:ascii="Times New Roman" w:eastAsia="Times New Roman" w:hAnsi="Times New Roman" w:cs="Times New Roman"/>
          <w:b/>
          <w:sz w:val="24"/>
          <w:szCs w:val="24"/>
          <w:lang w:val="en-GB"/>
        </w:rPr>
        <w:t>PERSONS RELATED TO AM</w:t>
      </w:r>
      <w:r w:rsidR="00FF6046" w:rsidRPr="00580C10">
        <w:rPr>
          <w:rFonts w:ascii="Times New Roman" w:eastAsia="Times New Roman" w:hAnsi="Times New Roman" w:cs="Times New Roman"/>
          <w:b/>
          <w:sz w:val="24"/>
          <w:szCs w:val="24"/>
          <w:lang w:val="en-GB"/>
        </w:rPr>
        <w:t>S</w:t>
      </w:r>
      <w:r w:rsidRPr="00580C10">
        <w:rPr>
          <w:rFonts w:ascii="Times New Roman" w:eastAsia="Times New Roman" w:hAnsi="Times New Roman" w:cs="Times New Roman"/>
          <w:b/>
          <w:sz w:val="24"/>
          <w:szCs w:val="24"/>
          <w:lang w:val="en-GB"/>
        </w:rPr>
        <w:t>Ps</w:t>
      </w:r>
    </w:p>
    <w:p w:rsidR="00C70DBD" w:rsidRPr="00580C10" w:rsidRDefault="00C70DBD" w:rsidP="00F73ACA">
      <w:pPr>
        <w:pStyle w:val="ListParagraph"/>
        <w:spacing w:after="0" w:line="240" w:lineRule="auto"/>
        <w:ind w:left="630"/>
        <w:jc w:val="both"/>
        <w:rPr>
          <w:rFonts w:ascii="Times New Roman" w:eastAsia="Times New Roman" w:hAnsi="Times New Roman" w:cs="Times New Roman"/>
          <w:sz w:val="24"/>
          <w:szCs w:val="24"/>
          <w:lang w:val="en-GB"/>
        </w:rPr>
      </w:pPr>
    </w:p>
    <w:p w:rsidR="000E5BB9" w:rsidRPr="00580C10" w:rsidRDefault="00CF3286" w:rsidP="00013466">
      <w:pPr>
        <w:pStyle w:val="ListParagraph"/>
        <w:numPr>
          <w:ilvl w:val="0"/>
          <w:numId w:val="19"/>
        </w:numPr>
        <w:autoSpaceDE w:val="0"/>
        <w:autoSpaceDN w:val="0"/>
        <w:adjustRightInd w:val="0"/>
        <w:spacing w:after="0" w:line="240" w:lineRule="auto"/>
        <w:ind w:left="284" w:hanging="284"/>
        <w:contextualSpacing/>
        <w:jc w:val="both"/>
        <w:rPr>
          <w:rFonts w:ascii="Times New Roman" w:hAnsi="Times New Roman" w:cs="Times New Roman"/>
          <w:sz w:val="24"/>
          <w:szCs w:val="24"/>
          <w:lang w:val="en-GB"/>
        </w:rPr>
      </w:pPr>
      <w:r w:rsidRPr="00580C10">
        <w:rPr>
          <w:rFonts w:ascii="Times New Roman" w:hAnsi="Times New Roman" w:cs="Times New Roman"/>
          <w:sz w:val="24"/>
          <w:szCs w:val="24"/>
          <w:lang w:val="en-GB"/>
        </w:rPr>
        <w:t>Restrictions set out in this Regulation for owners of audio or audio-visual provider shall apply even to persons related to them, such as</w:t>
      </w:r>
      <w:r w:rsidR="000E5BB9" w:rsidRPr="00580C10">
        <w:rPr>
          <w:rFonts w:ascii="Times New Roman" w:hAnsi="Times New Roman" w:cs="Times New Roman"/>
          <w:sz w:val="24"/>
          <w:szCs w:val="24"/>
          <w:lang w:val="en-GB"/>
        </w:rPr>
        <w:t>:</w:t>
      </w:r>
    </w:p>
    <w:p w:rsidR="000E5BB9" w:rsidRPr="00580C10" w:rsidRDefault="000E5BB9" w:rsidP="00D456DA">
      <w:pPr>
        <w:pStyle w:val="ListParagraph"/>
        <w:autoSpaceDE w:val="0"/>
        <w:autoSpaceDN w:val="0"/>
        <w:adjustRightInd w:val="0"/>
        <w:spacing w:after="0" w:line="240" w:lineRule="auto"/>
        <w:ind w:left="786"/>
        <w:jc w:val="both"/>
        <w:rPr>
          <w:rFonts w:ascii="Times New Roman" w:hAnsi="Times New Roman" w:cs="Times New Roman"/>
          <w:sz w:val="24"/>
          <w:szCs w:val="24"/>
          <w:lang w:val="en-GB"/>
        </w:rPr>
      </w:pPr>
    </w:p>
    <w:p w:rsidR="00D456DA" w:rsidRPr="00580C10" w:rsidRDefault="008F0321" w:rsidP="00874E4D">
      <w:pPr>
        <w:pStyle w:val="ListParagraph"/>
        <w:spacing w:after="0" w:line="240" w:lineRule="auto"/>
        <w:ind w:left="1170" w:hanging="384"/>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1</w:t>
      </w:r>
      <w:r w:rsidR="00D456DA" w:rsidRPr="00580C10">
        <w:rPr>
          <w:rFonts w:ascii="Times New Roman" w:eastAsia="Times New Roman" w:hAnsi="Times New Roman" w:cs="Times New Roman"/>
          <w:sz w:val="24"/>
          <w:szCs w:val="24"/>
          <w:lang w:val="en-GB"/>
        </w:rPr>
        <w:t>.1</w:t>
      </w:r>
      <w:r w:rsidR="00874E4D" w:rsidRPr="00580C10">
        <w:rPr>
          <w:rFonts w:ascii="Times New Roman" w:eastAsia="Times New Roman" w:hAnsi="Times New Roman" w:cs="Times New Roman"/>
          <w:sz w:val="24"/>
          <w:szCs w:val="24"/>
          <w:lang w:val="en-GB"/>
        </w:rPr>
        <w:t xml:space="preserve"> </w:t>
      </w:r>
      <w:r w:rsidR="004718D9" w:rsidRPr="00580C10">
        <w:rPr>
          <w:rFonts w:ascii="Times New Roman" w:eastAsia="Times New Roman" w:hAnsi="Times New Roman" w:cs="Times New Roman"/>
          <w:sz w:val="24"/>
          <w:szCs w:val="24"/>
          <w:lang w:val="en-GB"/>
        </w:rPr>
        <w:t>Blood relatives, members of the close family (parents, children, brothers and sisters, adopters and adoptees)</w:t>
      </w:r>
      <w:r w:rsidR="00D456DA" w:rsidRPr="00580C10">
        <w:rPr>
          <w:rFonts w:ascii="Times New Roman" w:eastAsia="Times New Roman" w:hAnsi="Times New Roman" w:cs="Times New Roman"/>
          <w:sz w:val="24"/>
          <w:szCs w:val="24"/>
          <w:lang w:val="en-GB"/>
        </w:rPr>
        <w:t>;</w:t>
      </w:r>
    </w:p>
    <w:p w:rsidR="00D456DA" w:rsidRPr="00580C10" w:rsidRDefault="00D456DA" w:rsidP="00874E4D">
      <w:pPr>
        <w:pStyle w:val="ListParagraph"/>
        <w:spacing w:after="0" w:line="240" w:lineRule="auto"/>
        <w:ind w:left="1170" w:hanging="384"/>
        <w:jc w:val="both"/>
        <w:rPr>
          <w:rFonts w:ascii="Times New Roman" w:eastAsia="Times New Roman" w:hAnsi="Times New Roman" w:cs="Times New Roman"/>
          <w:sz w:val="24"/>
          <w:szCs w:val="24"/>
          <w:lang w:val="en-GB"/>
        </w:rPr>
      </w:pPr>
    </w:p>
    <w:p w:rsidR="00CA7EE3" w:rsidRPr="00580C10" w:rsidRDefault="004718D9">
      <w:pPr>
        <w:pStyle w:val="ListParagraph"/>
        <w:numPr>
          <w:ilvl w:val="1"/>
          <w:numId w:val="19"/>
        </w:numPr>
        <w:spacing w:after="0" w:line="240" w:lineRule="auto"/>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Persons from marriage and out-of-marriage relationship</w:t>
      </w:r>
      <w:r w:rsidR="00990DC1" w:rsidRPr="00580C10">
        <w:rPr>
          <w:rFonts w:ascii="Times New Roman" w:eastAsia="Times New Roman" w:hAnsi="Times New Roman" w:cs="Times New Roman"/>
          <w:sz w:val="24"/>
          <w:szCs w:val="24"/>
          <w:lang w:val="en-GB"/>
        </w:rPr>
        <w:t>;</w:t>
      </w:r>
    </w:p>
    <w:p w:rsidR="00990DC1" w:rsidRPr="00580C10" w:rsidRDefault="00990DC1" w:rsidP="00874E4D">
      <w:pPr>
        <w:pStyle w:val="ListParagraph"/>
        <w:spacing w:after="0" w:line="240" w:lineRule="auto"/>
        <w:ind w:left="1170" w:hanging="384"/>
        <w:jc w:val="both"/>
        <w:rPr>
          <w:rFonts w:ascii="Times New Roman" w:eastAsia="Times New Roman" w:hAnsi="Times New Roman" w:cs="Times New Roman"/>
          <w:sz w:val="24"/>
          <w:szCs w:val="24"/>
          <w:lang w:val="en-GB"/>
        </w:rPr>
      </w:pPr>
    </w:p>
    <w:p w:rsidR="00013466" w:rsidRPr="00580C10" w:rsidRDefault="004718D9" w:rsidP="004718D9">
      <w:pPr>
        <w:pStyle w:val="ListParagraph"/>
        <w:numPr>
          <w:ilvl w:val="1"/>
          <w:numId w:val="19"/>
        </w:numPr>
        <w:spacing w:after="0" w:line="240" w:lineRule="auto"/>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Members of the close family of the spouse</w:t>
      </w:r>
      <w:r w:rsidR="001F4660" w:rsidRPr="00580C10">
        <w:rPr>
          <w:rFonts w:ascii="Times New Roman" w:eastAsia="Times New Roman" w:hAnsi="Times New Roman" w:cs="Times New Roman"/>
          <w:sz w:val="24"/>
          <w:szCs w:val="24"/>
          <w:lang w:val="en-GB"/>
        </w:rPr>
        <w:t>;</w:t>
      </w:r>
    </w:p>
    <w:p w:rsidR="00013466" w:rsidRPr="00580C10" w:rsidRDefault="00013466" w:rsidP="00013466">
      <w:pPr>
        <w:pStyle w:val="ListParagraph"/>
        <w:rPr>
          <w:rFonts w:ascii="Times New Roman" w:eastAsia="Times New Roman" w:hAnsi="Times New Roman" w:cs="Times New Roman"/>
          <w:sz w:val="24"/>
          <w:szCs w:val="24"/>
          <w:lang w:val="en-GB"/>
        </w:rPr>
      </w:pPr>
    </w:p>
    <w:p w:rsidR="00013466" w:rsidRPr="00580C10" w:rsidRDefault="004718D9" w:rsidP="004718D9">
      <w:pPr>
        <w:pStyle w:val="ListParagraph"/>
        <w:numPr>
          <w:ilvl w:val="1"/>
          <w:numId w:val="19"/>
        </w:numPr>
        <w:spacing w:after="0" w:line="240" w:lineRule="auto"/>
        <w:jc w:val="both"/>
        <w:rPr>
          <w:rFonts w:ascii="Times New Roman" w:eastAsia="Times New Roman" w:hAnsi="Times New Roman" w:cs="Times New Roman"/>
          <w:sz w:val="24"/>
          <w:szCs w:val="24"/>
          <w:lang w:val="en-GB"/>
        </w:rPr>
      </w:pPr>
      <w:r w:rsidRPr="00580C10">
        <w:rPr>
          <w:rFonts w:ascii="Times New Roman" w:eastAsia="Times New Roman" w:hAnsi="Times New Roman" w:cs="Times New Roman"/>
          <w:sz w:val="24"/>
          <w:szCs w:val="24"/>
          <w:lang w:val="en-GB"/>
        </w:rPr>
        <w:t>Persons</w:t>
      </w:r>
      <w:r w:rsidR="00580C10" w:rsidRPr="00580C10">
        <w:rPr>
          <w:rFonts w:ascii="Times New Roman" w:eastAsia="Times New Roman" w:hAnsi="Times New Roman" w:cs="Times New Roman"/>
          <w:sz w:val="24"/>
          <w:szCs w:val="24"/>
          <w:lang w:val="en-GB"/>
        </w:rPr>
        <w:t xml:space="preserve"> owning</w:t>
      </w:r>
      <w:r w:rsidR="0065406E" w:rsidRPr="00580C10">
        <w:rPr>
          <w:rFonts w:ascii="Times New Roman" w:eastAsia="Times New Roman" w:hAnsi="Times New Roman" w:cs="Times New Roman"/>
          <w:sz w:val="24"/>
          <w:szCs w:val="24"/>
          <w:lang w:val="en-GB"/>
        </w:rPr>
        <w:t xml:space="preserve"> a general part of business, shares or other rights based on which they participate in </w:t>
      </w:r>
      <w:r w:rsidR="008D4499" w:rsidRPr="00580C10">
        <w:rPr>
          <w:rFonts w:ascii="Times New Roman" w:eastAsia="Times New Roman" w:hAnsi="Times New Roman" w:cs="Times New Roman"/>
          <w:sz w:val="24"/>
          <w:szCs w:val="24"/>
          <w:lang w:val="en-GB"/>
        </w:rPr>
        <w:t xml:space="preserve">the </w:t>
      </w:r>
      <w:r w:rsidR="0065406E" w:rsidRPr="00580C10">
        <w:rPr>
          <w:rFonts w:ascii="Times New Roman" w:eastAsia="Times New Roman" w:hAnsi="Times New Roman" w:cs="Times New Roman"/>
          <w:sz w:val="24"/>
          <w:szCs w:val="24"/>
          <w:lang w:val="en-GB"/>
        </w:rPr>
        <w:t>management of an AMSP</w:t>
      </w:r>
      <w:r w:rsidR="001F4660" w:rsidRPr="00580C10">
        <w:rPr>
          <w:rFonts w:ascii="Times New Roman" w:eastAsia="Times New Roman" w:hAnsi="Times New Roman" w:cs="Times New Roman"/>
          <w:sz w:val="24"/>
          <w:szCs w:val="24"/>
          <w:lang w:val="en-GB"/>
        </w:rPr>
        <w:t>.</w:t>
      </w:r>
    </w:p>
    <w:p w:rsidR="00013466" w:rsidRPr="00580C10" w:rsidRDefault="00013466" w:rsidP="00013466">
      <w:pPr>
        <w:pStyle w:val="ListParagraph"/>
        <w:rPr>
          <w:rFonts w:ascii="Times New Roman" w:eastAsia="Times New Roman" w:hAnsi="Times New Roman" w:cs="Times New Roman"/>
          <w:sz w:val="24"/>
          <w:szCs w:val="24"/>
          <w:lang w:val="en-GB"/>
        </w:rPr>
      </w:pPr>
    </w:p>
    <w:p w:rsidR="002B6B48" w:rsidRPr="00580C10" w:rsidRDefault="0065406E" w:rsidP="008D4499">
      <w:pPr>
        <w:pStyle w:val="ListParagraph"/>
        <w:numPr>
          <w:ilvl w:val="1"/>
          <w:numId w:val="19"/>
        </w:numPr>
        <w:spacing w:after="0" w:line="240" w:lineRule="auto"/>
        <w:jc w:val="both"/>
        <w:rPr>
          <w:rFonts w:ascii="Times New Roman" w:eastAsia="Times New Roman" w:hAnsi="Times New Roman"/>
          <w:b/>
          <w:sz w:val="24"/>
          <w:szCs w:val="24"/>
          <w:lang w:val="en-GB"/>
        </w:rPr>
      </w:pPr>
      <w:r w:rsidRPr="00580C10">
        <w:rPr>
          <w:rFonts w:ascii="Times New Roman" w:eastAsia="Times New Roman" w:hAnsi="Times New Roman" w:cs="Times New Roman"/>
          <w:sz w:val="24"/>
          <w:szCs w:val="24"/>
          <w:lang w:val="en-GB"/>
        </w:rPr>
        <w:t xml:space="preserve">Persons who are member of the steering or supervising board of an AMSP, as well as persons considered to </w:t>
      </w:r>
      <w:r w:rsidR="008D4499" w:rsidRPr="00580C10">
        <w:rPr>
          <w:rFonts w:ascii="Times New Roman" w:eastAsia="Times New Roman" w:hAnsi="Times New Roman" w:cs="Times New Roman"/>
          <w:sz w:val="24"/>
          <w:szCs w:val="24"/>
          <w:lang w:val="en-GB"/>
        </w:rPr>
        <w:t>have relationship with</w:t>
      </w:r>
      <w:r w:rsidRPr="00580C10">
        <w:rPr>
          <w:rFonts w:ascii="Times New Roman" w:eastAsia="Times New Roman" w:hAnsi="Times New Roman" w:cs="Times New Roman"/>
          <w:sz w:val="24"/>
          <w:szCs w:val="24"/>
          <w:lang w:val="en-GB"/>
        </w:rPr>
        <w:t xml:space="preserve"> chairs of the directorate of supervising board of that AMSP.</w:t>
      </w:r>
      <w:r w:rsidR="008D4499" w:rsidRPr="00580C10">
        <w:rPr>
          <w:rFonts w:ascii="Times New Roman" w:eastAsia="Times New Roman" w:hAnsi="Times New Roman"/>
          <w:b/>
          <w:sz w:val="24"/>
          <w:szCs w:val="24"/>
          <w:lang w:val="en-GB"/>
        </w:rPr>
        <w:t xml:space="preserve"> </w:t>
      </w:r>
    </w:p>
    <w:p w:rsidR="00CB6758" w:rsidRPr="00580C10" w:rsidRDefault="00CB6758">
      <w:pPr>
        <w:rPr>
          <w:rFonts w:ascii="Times New Roman" w:eastAsia="Times New Roman" w:hAnsi="Times New Roman" w:cs="Times New Roman"/>
          <w:b/>
          <w:sz w:val="24"/>
          <w:szCs w:val="24"/>
          <w:lang w:val="en-GB"/>
        </w:rPr>
      </w:pPr>
      <w:r w:rsidRPr="00580C10">
        <w:rPr>
          <w:rFonts w:ascii="Times New Roman" w:eastAsia="Times New Roman" w:hAnsi="Times New Roman"/>
          <w:b/>
          <w:sz w:val="24"/>
          <w:szCs w:val="24"/>
          <w:lang w:val="en-GB"/>
        </w:rPr>
        <w:br w:type="page"/>
      </w:r>
    </w:p>
    <w:p w:rsidR="007D3C5F" w:rsidRPr="00580C10" w:rsidRDefault="007A34D7" w:rsidP="00D70A54">
      <w:pPr>
        <w:pStyle w:val="NormalWeb"/>
        <w:spacing w:after="0" w:line="240" w:lineRule="auto"/>
        <w:ind w:left="630" w:hanging="204"/>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lastRenderedPageBreak/>
        <w:t>ARTICLE</w:t>
      </w:r>
      <w:r w:rsidR="00AE7B1E" w:rsidRPr="00580C10">
        <w:rPr>
          <w:rFonts w:ascii="Times New Roman" w:eastAsia="Times New Roman" w:hAnsi="Times New Roman"/>
          <w:b/>
          <w:sz w:val="24"/>
          <w:szCs w:val="24"/>
          <w:lang w:val="en-GB"/>
        </w:rPr>
        <w:t xml:space="preserve"> </w:t>
      </w:r>
      <w:r w:rsidR="006F60DF" w:rsidRPr="00580C10">
        <w:rPr>
          <w:rFonts w:ascii="Times New Roman" w:eastAsia="Times New Roman" w:hAnsi="Times New Roman"/>
          <w:b/>
          <w:sz w:val="24"/>
          <w:szCs w:val="24"/>
          <w:lang w:val="en-GB"/>
        </w:rPr>
        <w:t>9</w:t>
      </w:r>
    </w:p>
    <w:p w:rsidR="002F1249" w:rsidRPr="00580C10" w:rsidRDefault="007A34D7" w:rsidP="00D70A54">
      <w:pPr>
        <w:pStyle w:val="NormalWeb"/>
        <w:spacing w:after="0" w:line="240" w:lineRule="auto"/>
        <w:ind w:left="630" w:hanging="204"/>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RIGHTS AND OBLIGATIONS</w:t>
      </w:r>
    </w:p>
    <w:p w:rsidR="002F1249" w:rsidRPr="00580C10" w:rsidRDefault="002F1249" w:rsidP="00D70A54">
      <w:pPr>
        <w:pStyle w:val="NormalWeb"/>
        <w:spacing w:after="0" w:line="240" w:lineRule="auto"/>
        <w:ind w:left="630" w:hanging="204"/>
        <w:jc w:val="both"/>
        <w:rPr>
          <w:rFonts w:ascii="Times New Roman" w:eastAsia="Times New Roman" w:hAnsi="Times New Roman"/>
          <w:b/>
          <w:sz w:val="24"/>
          <w:szCs w:val="24"/>
          <w:lang w:val="en-GB"/>
        </w:rPr>
      </w:pPr>
    </w:p>
    <w:p w:rsidR="00CA7EE3" w:rsidRPr="00580C10" w:rsidRDefault="007A34D7" w:rsidP="007A34D7">
      <w:pPr>
        <w:pStyle w:val="NormalWeb"/>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val="en-GB"/>
        </w:rPr>
      </w:pPr>
      <w:r w:rsidRPr="00580C10">
        <w:rPr>
          <w:rFonts w:ascii="Times New Roman" w:hAnsi="Times New Roman"/>
          <w:sz w:val="24"/>
          <w:szCs w:val="24"/>
          <w:lang w:val="en-GB"/>
        </w:rPr>
        <w:t xml:space="preserve">The audio and </w:t>
      </w:r>
      <w:r w:rsidR="00CF3286" w:rsidRPr="00580C10">
        <w:rPr>
          <w:rFonts w:ascii="Times New Roman" w:hAnsi="Times New Roman"/>
          <w:sz w:val="24"/>
          <w:szCs w:val="24"/>
          <w:lang w:val="en-GB"/>
        </w:rPr>
        <w:t>audio-visual</w:t>
      </w:r>
      <w:r w:rsidRPr="00580C10">
        <w:rPr>
          <w:rFonts w:ascii="Times New Roman" w:hAnsi="Times New Roman"/>
          <w:sz w:val="24"/>
          <w:szCs w:val="24"/>
          <w:lang w:val="en-GB"/>
        </w:rPr>
        <w:t xml:space="preserve"> media service providers shall be obliged to inform in </w:t>
      </w:r>
      <w:r w:rsidR="00CF3286" w:rsidRPr="00580C10">
        <w:rPr>
          <w:rFonts w:ascii="Times New Roman" w:hAnsi="Times New Roman"/>
          <w:sz w:val="24"/>
          <w:szCs w:val="24"/>
          <w:lang w:val="en-GB"/>
        </w:rPr>
        <w:t>written</w:t>
      </w:r>
      <w:r w:rsidRPr="00580C10">
        <w:rPr>
          <w:rFonts w:ascii="Times New Roman" w:hAnsi="Times New Roman"/>
          <w:sz w:val="24"/>
          <w:szCs w:val="24"/>
          <w:lang w:val="en-GB"/>
        </w:rPr>
        <w:t>, within five (5) working days, the IMC of the changes in the organizational structure and ownership</w:t>
      </w:r>
      <w:r w:rsidR="00AE7B1E" w:rsidRPr="00580C10">
        <w:rPr>
          <w:rFonts w:ascii="Times New Roman" w:eastAsia="Times New Roman" w:hAnsi="Times New Roman"/>
          <w:sz w:val="24"/>
          <w:szCs w:val="24"/>
          <w:lang w:val="en-GB"/>
        </w:rPr>
        <w:t xml:space="preserve">. </w:t>
      </w:r>
    </w:p>
    <w:p w:rsidR="00904E78" w:rsidRPr="00580C10" w:rsidRDefault="00904E78" w:rsidP="00013466">
      <w:pPr>
        <w:pStyle w:val="NormalWeb"/>
        <w:tabs>
          <w:tab w:val="left" w:pos="0"/>
          <w:tab w:val="left" w:pos="284"/>
        </w:tabs>
        <w:spacing w:after="0" w:line="240" w:lineRule="auto"/>
        <w:ind w:left="284" w:hanging="284"/>
        <w:jc w:val="both"/>
        <w:rPr>
          <w:rFonts w:ascii="Times New Roman" w:eastAsia="Times New Roman" w:hAnsi="Times New Roman"/>
          <w:sz w:val="24"/>
          <w:szCs w:val="24"/>
          <w:lang w:val="en-GB"/>
        </w:rPr>
      </w:pPr>
    </w:p>
    <w:p w:rsidR="00CA7EE3" w:rsidRPr="00580C10" w:rsidRDefault="007A34D7" w:rsidP="00013466">
      <w:pPr>
        <w:pStyle w:val="NormalWeb"/>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 xml:space="preserve">For every change in ownership by the audio and </w:t>
      </w:r>
      <w:r w:rsidR="00CF3286" w:rsidRPr="00580C10">
        <w:rPr>
          <w:rFonts w:ascii="Times New Roman" w:eastAsia="Times New Roman" w:hAnsi="Times New Roman"/>
          <w:sz w:val="24"/>
          <w:szCs w:val="24"/>
          <w:lang w:val="en-GB"/>
        </w:rPr>
        <w:t>audio-visual</w:t>
      </w:r>
      <w:r w:rsidRPr="00580C10">
        <w:rPr>
          <w:rFonts w:ascii="Times New Roman" w:eastAsia="Times New Roman" w:hAnsi="Times New Roman"/>
          <w:sz w:val="24"/>
          <w:szCs w:val="24"/>
          <w:lang w:val="en-GB"/>
        </w:rPr>
        <w:t xml:space="preserve"> service provider with over 10%, the prior approval of IMC shall be required</w:t>
      </w:r>
      <w:r w:rsidR="00AE7B1E" w:rsidRPr="00580C10">
        <w:rPr>
          <w:rFonts w:ascii="Times New Roman" w:eastAsia="Times New Roman" w:hAnsi="Times New Roman"/>
          <w:sz w:val="24"/>
          <w:szCs w:val="24"/>
          <w:lang w:val="en-GB"/>
        </w:rPr>
        <w:t xml:space="preserve">. </w:t>
      </w:r>
    </w:p>
    <w:p w:rsidR="002F1249" w:rsidRPr="00580C10" w:rsidRDefault="002F1249" w:rsidP="00013466">
      <w:pPr>
        <w:pStyle w:val="NormalWeb"/>
        <w:tabs>
          <w:tab w:val="left" w:pos="0"/>
          <w:tab w:val="left" w:pos="284"/>
        </w:tabs>
        <w:spacing w:after="0" w:line="240" w:lineRule="auto"/>
        <w:ind w:left="284" w:hanging="284"/>
        <w:jc w:val="both"/>
        <w:rPr>
          <w:rFonts w:ascii="Times New Roman" w:eastAsia="Times New Roman" w:hAnsi="Times New Roman"/>
          <w:sz w:val="24"/>
          <w:szCs w:val="24"/>
          <w:lang w:val="en-GB"/>
        </w:rPr>
      </w:pPr>
    </w:p>
    <w:p w:rsidR="00CA7EE3" w:rsidRPr="00580C10" w:rsidRDefault="007A34D7" w:rsidP="007A34D7">
      <w:pPr>
        <w:pStyle w:val="NormalWeb"/>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 xml:space="preserve">Audio and </w:t>
      </w:r>
      <w:r w:rsidR="00CF3286" w:rsidRPr="00580C10">
        <w:rPr>
          <w:rFonts w:ascii="Times New Roman" w:eastAsia="Times New Roman" w:hAnsi="Times New Roman"/>
          <w:sz w:val="24"/>
          <w:szCs w:val="24"/>
          <w:lang w:val="en-GB"/>
        </w:rPr>
        <w:t>audio-visual</w:t>
      </w:r>
      <w:r w:rsidRPr="00580C10">
        <w:rPr>
          <w:rFonts w:ascii="Times New Roman" w:eastAsia="Times New Roman" w:hAnsi="Times New Roman"/>
          <w:sz w:val="24"/>
          <w:szCs w:val="24"/>
          <w:lang w:val="en-GB"/>
        </w:rPr>
        <w:t xml:space="preserve"> service providers shall be obliged to inform IMC of special aspects of their ownership and organizational structure </w:t>
      </w:r>
      <w:r w:rsidR="00580C10" w:rsidRPr="00580C10">
        <w:rPr>
          <w:rFonts w:ascii="Times New Roman" w:eastAsia="Times New Roman" w:hAnsi="Times New Roman"/>
          <w:sz w:val="24"/>
          <w:szCs w:val="24"/>
          <w:lang w:val="en-GB"/>
        </w:rPr>
        <w:t>upon</w:t>
      </w:r>
      <w:r w:rsidRPr="00580C10">
        <w:rPr>
          <w:rFonts w:ascii="Times New Roman" w:eastAsia="Times New Roman" w:hAnsi="Times New Roman"/>
          <w:sz w:val="24"/>
          <w:szCs w:val="24"/>
          <w:lang w:val="en-GB"/>
        </w:rPr>
        <w:t xml:space="preserve"> IMC request</w:t>
      </w:r>
      <w:r w:rsidR="00AE7B1E" w:rsidRPr="00580C10">
        <w:rPr>
          <w:rFonts w:ascii="Times New Roman" w:eastAsia="Times New Roman" w:hAnsi="Times New Roman"/>
          <w:sz w:val="24"/>
          <w:szCs w:val="24"/>
          <w:lang w:val="en-GB"/>
        </w:rPr>
        <w:t>.</w:t>
      </w:r>
    </w:p>
    <w:p w:rsidR="007A34D7" w:rsidRPr="00580C10" w:rsidRDefault="007A34D7" w:rsidP="007A34D7">
      <w:pPr>
        <w:pStyle w:val="ListParagraph"/>
        <w:rPr>
          <w:rFonts w:ascii="Times New Roman" w:eastAsia="Times New Roman" w:hAnsi="Times New Roman"/>
          <w:sz w:val="24"/>
          <w:szCs w:val="24"/>
          <w:lang w:val="en-GB"/>
        </w:rPr>
      </w:pPr>
    </w:p>
    <w:p w:rsidR="00CA7EE3" w:rsidRPr="00580C10" w:rsidRDefault="007A34D7" w:rsidP="00013466">
      <w:pPr>
        <w:pStyle w:val="NormalWeb"/>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val="en-GB"/>
        </w:rPr>
      </w:pPr>
      <w:r w:rsidRPr="00580C10">
        <w:rPr>
          <w:rFonts w:ascii="Times New Roman" w:hAnsi="Times New Roman"/>
          <w:sz w:val="24"/>
          <w:szCs w:val="24"/>
          <w:lang w:val="en-GB"/>
        </w:rPr>
        <w:t xml:space="preserve">Audio and </w:t>
      </w:r>
      <w:r w:rsidR="00CF3286" w:rsidRPr="00580C10">
        <w:rPr>
          <w:rFonts w:ascii="Times New Roman" w:hAnsi="Times New Roman"/>
          <w:sz w:val="24"/>
          <w:szCs w:val="24"/>
          <w:lang w:val="en-GB"/>
        </w:rPr>
        <w:t>audio-visual</w:t>
      </w:r>
      <w:r w:rsidRPr="00580C10">
        <w:rPr>
          <w:rFonts w:ascii="Times New Roman" w:hAnsi="Times New Roman"/>
          <w:sz w:val="24"/>
          <w:szCs w:val="24"/>
          <w:lang w:val="en-GB"/>
        </w:rPr>
        <w:t xml:space="preserve"> service provider shall submit a report containing data on aspects of ownership, and organizational and financial structure</w:t>
      </w:r>
      <w:r w:rsidR="00AE7B1E" w:rsidRPr="00580C10">
        <w:rPr>
          <w:rFonts w:ascii="Times New Roman" w:eastAsia="Times New Roman" w:hAnsi="Times New Roman"/>
          <w:sz w:val="24"/>
          <w:szCs w:val="24"/>
          <w:lang w:val="en-GB"/>
        </w:rPr>
        <w:t>.</w:t>
      </w:r>
    </w:p>
    <w:p w:rsidR="000F1C2F" w:rsidRPr="00580C10" w:rsidRDefault="000F1C2F" w:rsidP="00D70A54">
      <w:pPr>
        <w:pStyle w:val="NormalWeb"/>
        <w:spacing w:after="0" w:line="240" w:lineRule="auto"/>
        <w:ind w:left="630" w:hanging="204"/>
        <w:jc w:val="both"/>
        <w:rPr>
          <w:rFonts w:ascii="Times New Roman" w:eastAsia="Times New Roman" w:hAnsi="Times New Roman"/>
          <w:b/>
          <w:sz w:val="24"/>
          <w:szCs w:val="24"/>
          <w:lang w:val="en-GB"/>
        </w:rPr>
      </w:pPr>
    </w:p>
    <w:p w:rsidR="006F60DF" w:rsidRPr="00580C10" w:rsidRDefault="006F60DF" w:rsidP="000C1023">
      <w:pPr>
        <w:pStyle w:val="NormalWeb"/>
        <w:spacing w:after="0" w:line="240" w:lineRule="auto"/>
        <w:ind w:left="0"/>
        <w:jc w:val="center"/>
        <w:rPr>
          <w:rFonts w:ascii="Times New Roman" w:eastAsia="Times New Roman" w:hAnsi="Times New Roman"/>
          <w:b/>
          <w:sz w:val="24"/>
          <w:szCs w:val="24"/>
          <w:lang w:val="en-GB"/>
        </w:rPr>
      </w:pPr>
    </w:p>
    <w:p w:rsidR="007D3C5F" w:rsidRPr="00580C10" w:rsidRDefault="007A34D7" w:rsidP="000C1023">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ARTICLE</w:t>
      </w:r>
      <w:r w:rsidR="00D16B02" w:rsidRPr="00580C10">
        <w:rPr>
          <w:rFonts w:ascii="Times New Roman" w:eastAsia="Times New Roman" w:hAnsi="Times New Roman"/>
          <w:b/>
          <w:sz w:val="24"/>
          <w:szCs w:val="24"/>
          <w:lang w:val="en-GB"/>
        </w:rPr>
        <w:t xml:space="preserve"> </w:t>
      </w:r>
      <w:r w:rsidR="006F60DF" w:rsidRPr="00580C10">
        <w:rPr>
          <w:rFonts w:ascii="Times New Roman" w:eastAsia="Times New Roman" w:hAnsi="Times New Roman"/>
          <w:b/>
          <w:sz w:val="24"/>
          <w:szCs w:val="24"/>
          <w:lang w:val="en-GB"/>
        </w:rPr>
        <w:t>10</w:t>
      </w:r>
    </w:p>
    <w:p w:rsidR="002F1249" w:rsidRPr="00580C10" w:rsidRDefault="00AE7B1E" w:rsidP="000C1023">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SAN</w:t>
      </w:r>
      <w:r w:rsidR="007A34D7" w:rsidRPr="00580C10">
        <w:rPr>
          <w:rFonts w:ascii="Times New Roman" w:eastAsia="Times New Roman" w:hAnsi="Times New Roman"/>
          <w:b/>
          <w:sz w:val="24"/>
          <w:szCs w:val="24"/>
          <w:lang w:val="en-GB"/>
        </w:rPr>
        <w:t>CT</w:t>
      </w:r>
      <w:r w:rsidRPr="00580C10">
        <w:rPr>
          <w:rFonts w:ascii="Times New Roman" w:eastAsia="Times New Roman" w:hAnsi="Times New Roman"/>
          <w:b/>
          <w:sz w:val="24"/>
          <w:szCs w:val="24"/>
          <w:lang w:val="en-GB"/>
        </w:rPr>
        <w:t>ION</w:t>
      </w:r>
      <w:r w:rsidR="007A34D7" w:rsidRPr="00580C10">
        <w:rPr>
          <w:rFonts w:ascii="Times New Roman" w:eastAsia="Times New Roman" w:hAnsi="Times New Roman"/>
          <w:b/>
          <w:sz w:val="24"/>
          <w:szCs w:val="24"/>
          <w:lang w:val="en-GB"/>
        </w:rPr>
        <w:t>S</w:t>
      </w:r>
    </w:p>
    <w:p w:rsidR="006C783D" w:rsidRPr="00580C10" w:rsidRDefault="006C783D" w:rsidP="000C1023">
      <w:pPr>
        <w:pStyle w:val="NormalWeb"/>
        <w:tabs>
          <w:tab w:val="left" w:pos="0"/>
        </w:tabs>
        <w:spacing w:after="0" w:line="240" w:lineRule="auto"/>
        <w:ind w:left="0"/>
        <w:jc w:val="both"/>
        <w:rPr>
          <w:rFonts w:ascii="Times New Roman" w:eastAsia="Times New Roman" w:hAnsi="Times New Roman"/>
          <w:b/>
          <w:sz w:val="24"/>
          <w:szCs w:val="24"/>
          <w:lang w:val="en-GB"/>
        </w:rPr>
      </w:pPr>
    </w:p>
    <w:p w:rsidR="002F1249" w:rsidRPr="00580C10" w:rsidRDefault="00CF3286" w:rsidP="00D33905">
      <w:pPr>
        <w:pStyle w:val="NormalWeb"/>
        <w:tabs>
          <w:tab w:val="left" w:pos="0"/>
        </w:tabs>
        <w:spacing w:after="0" w:line="240" w:lineRule="auto"/>
        <w:ind w:left="0"/>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 xml:space="preserve">Failure to </w:t>
      </w:r>
      <w:r w:rsidR="00580C10" w:rsidRPr="00580C10">
        <w:rPr>
          <w:rFonts w:ascii="Times New Roman" w:eastAsia="Times New Roman" w:hAnsi="Times New Roman"/>
          <w:sz w:val="24"/>
          <w:szCs w:val="24"/>
          <w:lang w:val="en-GB"/>
        </w:rPr>
        <w:t xml:space="preserve">comply with </w:t>
      </w:r>
      <w:r w:rsidRPr="00580C10">
        <w:rPr>
          <w:rFonts w:ascii="Times New Roman" w:eastAsia="Times New Roman" w:hAnsi="Times New Roman"/>
          <w:sz w:val="24"/>
          <w:szCs w:val="24"/>
          <w:lang w:val="en-GB"/>
        </w:rPr>
        <w:t>this Regulation shall be sanctioned under the Law on Independent Media Commission</w:t>
      </w:r>
      <w:r w:rsidR="00AE7B1E" w:rsidRPr="00580C10">
        <w:rPr>
          <w:rFonts w:ascii="Times New Roman" w:eastAsia="Times New Roman" w:hAnsi="Times New Roman"/>
          <w:sz w:val="24"/>
          <w:szCs w:val="24"/>
          <w:lang w:val="en-GB"/>
        </w:rPr>
        <w:t>.</w:t>
      </w:r>
    </w:p>
    <w:p w:rsidR="008E53CB" w:rsidRPr="00580C10" w:rsidRDefault="008E53CB" w:rsidP="000C1023">
      <w:pPr>
        <w:pStyle w:val="NormalWeb"/>
        <w:tabs>
          <w:tab w:val="left" w:pos="0"/>
        </w:tabs>
        <w:spacing w:after="0" w:line="240" w:lineRule="auto"/>
        <w:jc w:val="both"/>
        <w:rPr>
          <w:rFonts w:ascii="Times New Roman" w:eastAsia="Times New Roman" w:hAnsi="Times New Roman"/>
          <w:sz w:val="24"/>
          <w:szCs w:val="24"/>
          <w:lang w:val="en-GB"/>
        </w:rPr>
      </w:pPr>
    </w:p>
    <w:p w:rsidR="007D3C5F" w:rsidRPr="00580C10" w:rsidRDefault="007A34D7" w:rsidP="00A44380">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ARTICLE</w:t>
      </w:r>
      <w:r w:rsidR="00D16B02" w:rsidRPr="00580C10">
        <w:rPr>
          <w:rFonts w:ascii="Times New Roman" w:eastAsia="Times New Roman" w:hAnsi="Times New Roman"/>
          <w:b/>
          <w:sz w:val="24"/>
          <w:szCs w:val="24"/>
          <w:lang w:val="en-GB"/>
        </w:rPr>
        <w:t xml:space="preserve"> </w:t>
      </w:r>
      <w:r w:rsidR="000F4339" w:rsidRPr="00580C10">
        <w:rPr>
          <w:rFonts w:ascii="Times New Roman" w:eastAsia="Times New Roman" w:hAnsi="Times New Roman"/>
          <w:b/>
          <w:sz w:val="24"/>
          <w:szCs w:val="24"/>
          <w:lang w:val="en-GB"/>
        </w:rPr>
        <w:t>1</w:t>
      </w:r>
      <w:r w:rsidR="006F60DF" w:rsidRPr="00580C10">
        <w:rPr>
          <w:rFonts w:ascii="Times New Roman" w:eastAsia="Times New Roman" w:hAnsi="Times New Roman"/>
          <w:b/>
          <w:sz w:val="24"/>
          <w:szCs w:val="24"/>
          <w:lang w:val="en-GB"/>
        </w:rPr>
        <w:t>1</w:t>
      </w:r>
    </w:p>
    <w:p w:rsidR="007D3C5F" w:rsidRPr="00580C10" w:rsidRDefault="007A34D7" w:rsidP="000C1023">
      <w:pPr>
        <w:pStyle w:val="NormalWeb"/>
        <w:spacing w:after="0" w:line="240" w:lineRule="auto"/>
        <w:ind w:left="0"/>
        <w:jc w:val="center"/>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ENTRY INTO FORCE</w:t>
      </w:r>
    </w:p>
    <w:p w:rsidR="007D3C5F" w:rsidRPr="00580C10" w:rsidRDefault="00AE7B1E" w:rsidP="000C1023">
      <w:pPr>
        <w:pStyle w:val="NormalWeb"/>
        <w:spacing w:after="0" w:line="240" w:lineRule="auto"/>
        <w:ind w:left="0"/>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 xml:space="preserve">     </w:t>
      </w:r>
    </w:p>
    <w:p w:rsidR="007D3C5F" w:rsidRPr="00580C10" w:rsidRDefault="00CF3286" w:rsidP="00D33905">
      <w:pPr>
        <w:pStyle w:val="NormalWeb"/>
        <w:spacing w:after="0" w:line="240" w:lineRule="auto"/>
        <w:ind w:left="0"/>
        <w:jc w:val="both"/>
        <w:rPr>
          <w:rFonts w:ascii="Times New Roman" w:eastAsia="Times New Roman" w:hAnsi="Times New Roman"/>
          <w:sz w:val="24"/>
          <w:szCs w:val="24"/>
          <w:lang w:val="en-GB"/>
        </w:rPr>
      </w:pPr>
      <w:r w:rsidRPr="00580C10">
        <w:rPr>
          <w:rFonts w:ascii="Times New Roman" w:eastAsia="Times New Roman" w:hAnsi="Times New Roman"/>
          <w:sz w:val="24"/>
          <w:szCs w:val="24"/>
          <w:lang w:val="en-GB"/>
        </w:rPr>
        <w:t>This Regulation shall enter into force on the day of its signature</w:t>
      </w:r>
      <w:r w:rsidR="00AE7B1E" w:rsidRPr="00580C10">
        <w:rPr>
          <w:rFonts w:ascii="Times New Roman" w:eastAsia="Times New Roman" w:hAnsi="Times New Roman"/>
          <w:sz w:val="24"/>
          <w:szCs w:val="24"/>
          <w:lang w:val="en-GB"/>
        </w:rPr>
        <w:t xml:space="preserve">. </w:t>
      </w:r>
    </w:p>
    <w:p w:rsidR="007D3C5F" w:rsidRPr="00580C10" w:rsidRDefault="007D3C5F" w:rsidP="000C1023">
      <w:pPr>
        <w:pStyle w:val="NormalWeb"/>
        <w:spacing w:after="0" w:line="240" w:lineRule="auto"/>
        <w:ind w:left="0"/>
        <w:jc w:val="both"/>
        <w:rPr>
          <w:rFonts w:ascii="Times New Roman" w:eastAsia="Times New Roman" w:hAnsi="Times New Roman"/>
          <w:sz w:val="24"/>
          <w:szCs w:val="24"/>
          <w:lang w:val="en-GB"/>
        </w:rPr>
      </w:pPr>
    </w:p>
    <w:p w:rsidR="00707109" w:rsidRPr="00580C10" w:rsidRDefault="00707109" w:rsidP="000C1023">
      <w:pPr>
        <w:pStyle w:val="NormalWeb"/>
        <w:spacing w:after="0" w:line="240" w:lineRule="auto"/>
        <w:ind w:left="0"/>
        <w:jc w:val="both"/>
        <w:rPr>
          <w:rFonts w:ascii="Times New Roman" w:eastAsia="Times New Roman" w:hAnsi="Times New Roman"/>
          <w:sz w:val="24"/>
          <w:szCs w:val="24"/>
          <w:lang w:val="en-GB"/>
        </w:rPr>
      </w:pPr>
    </w:p>
    <w:p w:rsidR="007D3C5F" w:rsidRPr="00580C10" w:rsidRDefault="00AE7B1E" w:rsidP="000C1023">
      <w:pPr>
        <w:pStyle w:val="NormalWeb"/>
        <w:spacing w:after="0" w:line="240" w:lineRule="auto"/>
        <w:ind w:left="0"/>
        <w:jc w:val="both"/>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 xml:space="preserve">____________________________                                                </w:t>
      </w:r>
      <w:r w:rsidR="006F60DF" w:rsidRPr="00580C10">
        <w:rPr>
          <w:rFonts w:ascii="Times New Roman" w:eastAsia="Times New Roman" w:hAnsi="Times New Roman"/>
          <w:b/>
          <w:sz w:val="24"/>
          <w:szCs w:val="24"/>
          <w:lang w:val="en-GB"/>
        </w:rPr>
        <w:t xml:space="preserve">              </w:t>
      </w:r>
      <w:r w:rsidRPr="00580C10">
        <w:rPr>
          <w:rFonts w:ascii="Times New Roman" w:eastAsia="Times New Roman" w:hAnsi="Times New Roman"/>
          <w:b/>
          <w:sz w:val="24"/>
          <w:szCs w:val="24"/>
          <w:lang w:val="en-GB"/>
        </w:rPr>
        <w:t>_________________</w:t>
      </w:r>
    </w:p>
    <w:p w:rsidR="007D3C5F" w:rsidRPr="00580C10" w:rsidRDefault="00AE7B1E" w:rsidP="000C1023">
      <w:pPr>
        <w:pStyle w:val="NormalWeb"/>
        <w:spacing w:after="0" w:line="240" w:lineRule="auto"/>
        <w:ind w:left="0"/>
        <w:jc w:val="both"/>
        <w:rPr>
          <w:rFonts w:ascii="Times New Roman" w:eastAsia="Times New Roman" w:hAnsi="Times New Roman"/>
          <w:b/>
          <w:sz w:val="24"/>
          <w:szCs w:val="24"/>
          <w:lang w:val="en-GB"/>
        </w:rPr>
      </w:pPr>
      <w:r w:rsidRPr="00580C10">
        <w:rPr>
          <w:rFonts w:ascii="Times New Roman" w:eastAsia="Times New Roman" w:hAnsi="Times New Roman"/>
          <w:b/>
          <w:sz w:val="24"/>
          <w:szCs w:val="24"/>
          <w:lang w:val="en-GB"/>
        </w:rPr>
        <w:t xml:space="preserve">Muja </w:t>
      </w:r>
      <w:r w:rsidR="00CB6758" w:rsidRPr="00580C10">
        <w:rPr>
          <w:rFonts w:ascii="Times New Roman" w:eastAsia="Times New Roman" w:hAnsi="Times New Roman"/>
          <w:b/>
          <w:sz w:val="24"/>
          <w:szCs w:val="24"/>
          <w:lang w:val="en-GB"/>
        </w:rPr>
        <w:t>FERATI</w:t>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r>
      <w:r w:rsidR="00651342" w:rsidRPr="00580C10">
        <w:rPr>
          <w:rFonts w:ascii="Times New Roman" w:eastAsia="Times New Roman" w:hAnsi="Times New Roman"/>
          <w:b/>
          <w:sz w:val="24"/>
          <w:szCs w:val="24"/>
          <w:lang w:val="en-GB"/>
        </w:rPr>
        <w:tab/>
        <w:t xml:space="preserve">       </w:t>
      </w:r>
      <w:r w:rsidR="006F60DF" w:rsidRPr="00580C10">
        <w:rPr>
          <w:rFonts w:ascii="Times New Roman" w:eastAsia="Times New Roman" w:hAnsi="Times New Roman"/>
          <w:b/>
          <w:sz w:val="24"/>
          <w:szCs w:val="24"/>
          <w:lang w:val="en-GB"/>
        </w:rPr>
        <w:t xml:space="preserve">   </w:t>
      </w:r>
      <w:r w:rsidR="00CB6758" w:rsidRPr="00580C10">
        <w:rPr>
          <w:rFonts w:ascii="Times New Roman" w:eastAsia="Times New Roman" w:hAnsi="Times New Roman"/>
          <w:b/>
          <w:sz w:val="24"/>
          <w:szCs w:val="24"/>
          <w:lang w:val="en-GB"/>
        </w:rPr>
        <w:t xml:space="preserve">  </w:t>
      </w:r>
      <w:r w:rsidR="006F60DF" w:rsidRPr="00580C10">
        <w:rPr>
          <w:rFonts w:ascii="Times New Roman" w:eastAsia="Times New Roman" w:hAnsi="Times New Roman"/>
          <w:b/>
          <w:sz w:val="24"/>
          <w:szCs w:val="24"/>
          <w:lang w:val="en-GB"/>
        </w:rPr>
        <w:t xml:space="preserve">         </w:t>
      </w:r>
      <w:r w:rsidRPr="00580C10">
        <w:rPr>
          <w:rFonts w:ascii="Times New Roman" w:eastAsia="Times New Roman" w:hAnsi="Times New Roman"/>
          <w:b/>
          <w:sz w:val="24"/>
          <w:szCs w:val="24"/>
          <w:lang w:val="en-GB"/>
        </w:rPr>
        <w:t>Dat</w:t>
      </w:r>
      <w:r w:rsidR="007A34D7" w:rsidRPr="00580C10">
        <w:rPr>
          <w:rFonts w:ascii="Times New Roman" w:eastAsia="Times New Roman" w:hAnsi="Times New Roman"/>
          <w:b/>
          <w:sz w:val="24"/>
          <w:szCs w:val="24"/>
          <w:lang w:val="en-GB"/>
        </w:rPr>
        <w:t>e</w:t>
      </w:r>
      <w:r w:rsidRPr="00580C10">
        <w:rPr>
          <w:rFonts w:ascii="Times New Roman" w:eastAsia="Times New Roman" w:hAnsi="Times New Roman"/>
          <w:b/>
          <w:sz w:val="24"/>
          <w:szCs w:val="24"/>
          <w:lang w:val="en-GB"/>
        </w:rPr>
        <w:tab/>
      </w:r>
    </w:p>
    <w:p w:rsidR="007D3C5F" w:rsidRPr="00580C10" w:rsidRDefault="007A34D7" w:rsidP="000C1023">
      <w:pPr>
        <w:spacing w:after="0" w:line="240" w:lineRule="auto"/>
        <w:jc w:val="both"/>
        <w:rPr>
          <w:rFonts w:ascii="Times New Roman" w:hAnsi="Times New Roman" w:cs="Times New Roman"/>
          <w:b/>
          <w:sz w:val="24"/>
          <w:szCs w:val="24"/>
          <w:lang w:val="en-GB"/>
        </w:rPr>
      </w:pPr>
      <w:r w:rsidRPr="00580C10">
        <w:rPr>
          <w:rFonts w:ascii="Times New Roman" w:hAnsi="Times New Roman" w:cs="Times New Roman"/>
          <w:b/>
          <w:sz w:val="24"/>
          <w:szCs w:val="24"/>
          <w:lang w:val="en-GB"/>
        </w:rPr>
        <w:t>Chairman of Independent Media Commission</w:t>
      </w:r>
      <w:r w:rsidR="00AE7B1E" w:rsidRPr="00580C10">
        <w:rPr>
          <w:rFonts w:ascii="Times New Roman" w:eastAsia="Times New Roman" w:hAnsi="Times New Roman" w:cs="Times New Roman"/>
          <w:b/>
          <w:sz w:val="24"/>
          <w:szCs w:val="24"/>
          <w:lang w:val="en-GB"/>
        </w:rPr>
        <w:tab/>
      </w:r>
      <w:r w:rsidR="00AE7B1E" w:rsidRPr="00580C10">
        <w:rPr>
          <w:rFonts w:ascii="Times New Roman" w:eastAsia="Times New Roman" w:hAnsi="Times New Roman" w:cs="Times New Roman"/>
          <w:b/>
          <w:sz w:val="24"/>
          <w:szCs w:val="24"/>
          <w:lang w:val="en-GB"/>
        </w:rPr>
        <w:tab/>
      </w:r>
      <w:r w:rsidR="00AE7B1E" w:rsidRPr="00580C10">
        <w:rPr>
          <w:rFonts w:ascii="Times New Roman" w:eastAsia="Times New Roman" w:hAnsi="Times New Roman" w:cs="Times New Roman"/>
          <w:b/>
          <w:sz w:val="24"/>
          <w:szCs w:val="24"/>
          <w:lang w:val="en-GB"/>
        </w:rPr>
        <w:tab/>
        <w:t xml:space="preserve">  </w:t>
      </w:r>
    </w:p>
    <w:p w:rsidR="007D3C5F" w:rsidRPr="00580C10" w:rsidRDefault="007D3C5F" w:rsidP="000C1023">
      <w:pPr>
        <w:spacing w:after="0" w:line="240" w:lineRule="auto"/>
        <w:jc w:val="both"/>
        <w:rPr>
          <w:rFonts w:ascii="Times New Roman" w:hAnsi="Times New Roman" w:cs="Times New Roman"/>
          <w:sz w:val="24"/>
          <w:szCs w:val="24"/>
          <w:lang w:val="en-GB"/>
        </w:rPr>
      </w:pPr>
    </w:p>
    <w:p w:rsidR="00492A5D" w:rsidRPr="00580C10" w:rsidRDefault="00492A5D" w:rsidP="000C1023">
      <w:pPr>
        <w:spacing w:after="0" w:line="240" w:lineRule="auto"/>
        <w:jc w:val="both"/>
        <w:rPr>
          <w:rFonts w:ascii="Times New Roman" w:hAnsi="Times New Roman" w:cs="Times New Roman"/>
          <w:sz w:val="24"/>
          <w:szCs w:val="24"/>
          <w:lang w:val="en-GB"/>
        </w:rPr>
      </w:pPr>
    </w:p>
    <w:p w:rsidR="00AE4210" w:rsidRPr="00580C10" w:rsidRDefault="00AE4210" w:rsidP="000C1023">
      <w:pPr>
        <w:spacing w:after="0" w:line="240" w:lineRule="auto"/>
        <w:jc w:val="both"/>
        <w:rPr>
          <w:rFonts w:ascii="Times New Roman" w:hAnsi="Times New Roman" w:cs="Times New Roman"/>
          <w:sz w:val="24"/>
          <w:szCs w:val="24"/>
          <w:lang w:val="en-GB"/>
        </w:rPr>
      </w:pPr>
    </w:p>
    <w:sectPr w:rsidR="00AE4210" w:rsidRPr="00580C10" w:rsidSect="00492A5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2E" w:rsidRDefault="00436A2E" w:rsidP="00C176B6">
      <w:pPr>
        <w:spacing w:after="0" w:line="240" w:lineRule="auto"/>
      </w:pPr>
      <w:r>
        <w:separator/>
      </w:r>
    </w:p>
  </w:endnote>
  <w:endnote w:type="continuationSeparator" w:id="0">
    <w:p w:rsidR="00436A2E" w:rsidRDefault="00436A2E" w:rsidP="00C1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23" w:rsidRDefault="00721023" w:rsidP="009D7F55">
    <w:pPr>
      <w:pStyle w:val="Footer"/>
      <w:pBdr>
        <w:bottom w:val="single" w:sz="12" w:space="1" w:color="auto"/>
      </w:pBdr>
      <w:jc w:val="center"/>
      <w:rPr>
        <w:sz w:val="16"/>
        <w:szCs w:val="16"/>
      </w:rPr>
    </w:pPr>
  </w:p>
  <w:p w:rsidR="00721023" w:rsidRPr="00D5402C" w:rsidRDefault="00721023" w:rsidP="009D7F55">
    <w:pPr>
      <w:pStyle w:val="Footer"/>
      <w:jc w:val="cen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w:t>
    </w:r>
    <w:r w:rsidRPr="00D5402C">
      <w:rPr>
        <w:sz w:val="15"/>
        <w:szCs w:val="15"/>
        <w:lang w:val="en-US"/>
      </w:rPr>
      <w:t xml:space="preserve">Independent Media Commission, </w:t>
    </w:r>
    <w:proofErr w:type="spellStart"/>
    <w:r w:rsidRPr="00D5402C">
      <w:rPr>
        <w:sz w:val="15"/>
        <w:szCs w:val="15"/>
      </w:rPr>
      <w:t>Rr.Ul.Str</w:t>
    </w:r>
    <w:proofErr w:type="spellEnd"/>
    <w:r w:rsidRPr="00D5402C">
      <w:rPr>
        <w:sz w:val="15"/>
        <w:szCs w:val="15"/>
      </w:rPr>
      <w:t xml:space="preserve">. Perandori </w:t>
    </w:r>
    <w:proofErr w:type="spellStart"/>
    <w:r w:rsidRPr="00D5402C">
      <w:rPr>
        <w:sz w:val="15"/>
        <w:szCs w:val="15"/>
      </w:rPr>
      <w:t>Justinian</w:t>
    </w:r>
    <w:proofErr w:type="spellEnd"/>
    <w:r>
      <w:rPr>
        <w:sz w:val="15"/>
        <w:szCs w:val="15"/>
      </w:rPr>
      <w:t>,</w:t>
    </w:r>
    <w:r w:rsidRPr="00D5402C">
      <w:rPr>
        <w:sz w:val="15"/>
        <w:szCs w:val="15"/>
      </w:rPr>
      <w:t xml:space="preserve"> Nr. 1</w:t>
    </w:r>
    <w:r>
      <w:rPr>
        <w:sz w:val="15"/>
        <w:szCs w:val="15"/>
      </w:rPr>
      <w:t>2</w:t>
    </w:r>
    <w:r w:rsidRPr="00D5402C">
      <w:rPr>
        <w:sz w:val="15"/>
        <w:szCs w:val="15"/>
      </w:rPr>
      <w:t>4</w:t>
    </w:r>
    <w:r>
      <w:rPr>
        <w:sz w:val="15"/>
        <w:szCs w:val="15"/>
      </w:rPr>
      <w:t>,</w:t>
    </w:r>
    <w:r w:rsidRPr="00D5402C">
      <w:rPr>
        <w:sz w:val="15"/>
        <w:szCs w:val="15"/>
      </w:rPr>
      <w:t xml:space="preserve"> Qyteza </w:t>
    </w:r>
    <w:proofErr w:type="spellStart"/>
    <w:r w:rsidRPr="00D5402C">
      <w:rPr>
        <w:sz w:val="15"/>
        <w:szCs w:val="15"/>
      </w:rPr>
      <w:t>Pejton</w:t>
    </w:r>
    <w:proofErr w:type="spellEnd"/>
    <w:r w:rsidRPr="00D5402C">
      <w:rPr>
        <w:sz w:val="15"/>
        <w:szCs w:val="15"/>
      </w:rPr>
      <w:t>, 10000 Prishtinë-</w:t>
    </w:r>
    <w:proofErr w:type="spellStart"/>
    <w:r w:rsidRPr="00D5402C">
      <w:rPr>
        <w:sz w:val="15"/>
        <w:szCs w:val="15"/>
        <w:lang w:val="sr-Cyrl-BA"/>
      </w:rPr>
      <w:t>Prištin</w:t>
    </w:r>
    <w:proofErr w:type="spellEnd"/>
    <w:r>
      <w:rPr>
        <w:sz w:val="15"/>
        <w:szCs w:val="15"/>
        <w:lang w:val="en-US"/>
      </w:rPr>
      <w:t>a-</w:t>
    </w:r>
    <w:r w:rsidRPr="00D5402C">
      <w:rPr>
        <w:sz w:val="15"/>
        <w:szCs w:val="15"/>
        <w:lang w:val="en-US"/>
      </w:rPr>
      <w:t>Pristina</w:t>
    </w:r>
    <w:r w:rsidRPr="00D5402C">
      <w:rPr>
        <w:sz w:val="15"/>
        <w:szCs w:val="15"/>
      </w:rPr>
      <w:t>/Kosovë-</w:t>
    </w:r>
    <w:r w:rsidRPr="00D5402C">
      <w:rPr>
        <w:sz w:val="15"/>
        <w:szCs w:val="15"/>
        <w:lang w:val="en-US"/>
      </w:rPr>
      <w:t xml:space="preserve">Kosovo, </w:t>
    </w:r>
    <w:r w:rsidRPr="00D5402C">
      <w:rPr>
        <w:sz w:val="15"/>
        <w:szCs w:val="15"/>
      </w:rPr>
      <w:t xml:space="preserve">Tel: (+381) (0) 38 245 031, </w:t>
    </w:r>
    <w:proofErr w:type="spellStart"/>
    <w:r w:rsidRPr="00D5402C">
      <w:rPr>
        <w:sz w:val="15"/>
        <w:szCs w:val="15"/>
      </w:rPr>
      <w:t>Fax</w:t>
    </w:r>
    <w:proofErr w:type="spellEnd"/>
    <w:r w:rsidRPr="00D5402C">
      <w:rPr>
        <w:sz w:val="15"/>
        <w:szCs w:val="15"/>
      </w:rPr>
      <w:t xml:space="preserve">: (+381) (0) 38 245 034, </w:t>
    </w:r>
    <w:r w:rsidRPr="00D5402C">
      <w:rPr>
        <w:sz w:val="15"/>
        <w:szCs w:val="15"/>
        <w:lang w:val="en-US"/>
      </w:rPr>
      <w:t>E-mail</w:t>
    </w:r>
    <w:r w:rsidRPr="00D5402C">
      <w:rPr>
        <w:sz w:val="15"/>
        <w:szCs w:val="15"/>
      </w:rPr>
      <w:t xml:space="preserve">: </w:t>
    </w:r>
    <w:hyperlink r:id="rId1" w:history="1">
      <w:r w:rsidRPr="00D5402C">
        <w:rPr>
          <w:rStyle w:val="Hyperlink"/>
          <w:sz w:val="15"/>
          <w:szCs w:val="15"/>
        </w:rPr>
        <w:t>Info@kpm-ks.org</w:t>
      </w:r>
    </w:hyperlink>
    <w:r>
      <w:rPr>
        <w:sz w:val="15"/>
        <w:szCs w:val="15"/>
      </w:rPr>
      <w:t>;</w:t>
    </w:r>
    <w:r w:rsidRPr="00D5402C">
      <w:rPr>
        <w:sz w:val="15"/>
        <w:szCs w:val="15"/>
      </w:rPr>
      <w:t xml:space="preserve"> </w:t>
    </w:r>
    <w:hyperlink r:id="rId2" w:history="1">
      <w:r w:rsidR="00013466" w:rsidRPr="00C30DB1">
        <w:rPr>
          <w:rStyle w:val="Hyperlink"/>
          <w:sz w:val="15"/>
          <w:szCs w:val="15"/>
        </w:rPr>
        <w:t>www.kpm-ks.org</w:t>
      </w:r>
    </w:hyperlink>
    <w:r w:rsidRPr="00D5402C">
      <w:rPr>
        <w:sz w:val="15"/>
        <w:szCs w:val="15"/>
      </w:rPr>
      <w:t>;</w:t>
    </w:r>
  </w:p>
  <w:p w:rsidR="00721023" w:rsidRDefault="00721023" w:rsidP="009D7F55">
    <w:pPr>
      <w:pStyle w:val="Footer"/>
      <w:jc w:val="right"/>
      <w:rPr>
        <w:rFonts w:ascii="Times New Roman" w:hAnsi="Times New Roman" w:cs="Times New Roman"/>
        <w:sz w:val="16"/>
        <w:szCs w:val="16"/>
      </w:rPr>
    </w:pPr>
  </w:p>
  <w:p w:rsidR="00721023" w:rsidRDefault="001A5A17" w:rsidP="006D7C41">
    <w:pPr>
      <w:pStyle w:val="Footer"/>
      <w:jc w:val="right"/>
    </w:pPr>
    <w:r>
      <w:rPr>
        <w:rFonts w:ascii="Times New Roman" w:hAnsi="Times New Roman" w:cs="Times New Roman"/>
        <w:sz w:val="16"/>
        <w:szCs w:val="16"/>
      </w:rPr>
      <w:t>Pag</w:t>
    </w:r>
    <w:r w:rsidR="00721023">
      <w:rPr>
        <w:rFonts w:ascii="Times New Roman" w:hAnsi="Times New Roman" w:cs="Times New Roman"/>
        <w:sz w:val="16"/>
        <w:szCs w:val="16"/>
      </w:rPr>
      <w:t>e</w:t>
    </w:r>
    <w:r w:rsidR="00721023" w:rsidRPr="00A155E8">
      <w:rPr>
        <w:rFonts w:ascii="Times New Roman" w:hAnsi="Times New Roman" w:cs="Times New Roman"/>
        <w:sz w:val="16"/>
        <w:szCs w:val="16"/>
      </w:rPr>
      <w:t xml:space="preserve"> </w:t>
    </w:r>
    <w:r w:rsidR="001F4660" w:rsidRPr="00A155E8">
      <w:rPr>
        <w:rFonts w:ascii="Times New Roman" w:hAnsi="Times New Roman" w:cs="Times New Roman"/>
        <w:sz w:val="16"/>
        <w:szCs w:val="16"/>
      </w:rPr>
      <w:fldChar w:fldCharType="begin"/>
    </w:r>
    <w:r w:rsidR="00721023" w:rsidRPr="00A155E8">
      <w:rPr>
        <w:rFonts w:ascii="Times New Roman" w:hAnsi="Times New Roman" w:cs="Times New Roman"/>
        <w:sz w:val="16"/>
        <w:szCs w:val="16"/>
      </w:rPr>
      <w:instrText xml:space="preserve"> PAGE </w:instrText>
    </w:r>
    <w:r w:rsidR="001F4660" w:rsidRPr="00A155E8">
      <w:rPr>
        <w:rFonts w:ascii="Times New Roman" w:hAnsi="Times New Roman" w:cs="Times New Roman"/>
        <w:sz w:val="16"/>
        <w:szCs w:val="16"/>
      </w:rPr>
      <w:fldChar w:fldCharType="separate"/>
    </w:r>
    <w:r w:rsidR="00764507">
      <w:rPr>
        <w:rFonts w:ascii="Times New Roman" w:hAnsi="Times New Roman" w:cs="Times New Roman"/>
        <w:noProof/>
        <w:sz w:val="16"/>
        <w:szCs w:val="16"/>
      </w:rPr>
      <w:t>5</w:t>
    </w:r>
    <w:r w:rsidR="001F4660" w:rsidRPr="00A155E8">
      <w:rPr>
        <w:rFonts w:ascii="Times New Roman" w:hAnsi="Times New Roman" w:cs="Times New Roman"/>
        <w:sz w:val="16"/>
        <w:szCs w:val="16"/>
      </w:rPr>
      <w:fldChar w:fldCharType="end"/>
    </w:r>
    <w:r w:rsidR="00721023">
      <w:rPr>
        <w:rFonts w:ascii="Times New Roman" w:hAnsi="Times New Roman" w:cs="Times New Roman"/>
        <w:sz w:val="16"/>
        <w:szCs w:val="16"/>
      </w:rPr>
      <w:t xml:space="preserve"> </w:t>
    </w:r>
    <w:proofErr w:type="spellStart"/>
    <w:r>
      <w:rPr>
        <w:rFonts w:ascii="Times New Roman" w:hAnsi="Times New Roman" w:cs="Times New Roman"/>
        <w:sz w:val="16"/>
        <w:szCs w:val="16"/>
      </w:rPr>
      <w:t>of</w:t>
    </w:r>
    <w:proofErr w:type="spellEnd"/>
    <w:r w:rsidR="00721023">
      <w:rPr>
        <w:rFonts w:ascii="Times New Roman" w:hAnsi="Times New Roman" w:cs="Times New Roman"/>
        <w:sz w:val="16"/>
        <w:szCs w:val="16"/>
      </w:rPr>
      <w:t xml:space="preserve">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2E" w:rsidRDefault="00436A2E" w:rsidP="00C176B6">
      <w:pPr>
        <w:spacing w:after="0" w:line="240" w:lineRule="auto"/>
      </w:pPr>
      <w:r>
        <w:separator/>
      </w:r>
    </w:p>
  </w:footnote>
  <w:footnote w:type="continuationSeparator" w:id="0">
    <w:p w:rsidR="00436A2E" w:rsidRDefault="00436A2E" w:rsidP="00C17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26984"/>
      <w:docPartObj>
        <w:docPartGallery w:val="Watermarks"/>
        <w:docPartUnique/>
      </w:docPartObj>
    </w:sdtPr>
    <w:sdtEndPr/>
    <w:sdtContent>
      <w:p w:rsidR="00721023" w:rsidRDefault="00436A2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ED1"/>
    <w:multiLevelType w:val="hybridMultilevel"/>
    <w:tmpl w:val="1AEA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34A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5176DE"/>
    <w:multiLevelType w:val="hybridMultilevel"/>
    <w:tmpl w:val="117E5DEA"/>
    <w:lvl w:ilvl="0" w:tplc="A1FE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B32DB"/>
    <w:multiLevelType w:val="hybridMultilevel"/>
    <w:tmpl w:val="760C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6362F"/>
    <w:multiLevelType w:val="multilevel"/>
    <w:tmpl w:val="68863B16"/>
    <w:lvl w:ilvl="0">
      <w:start w:val="1"/>
      <w:numFmt w:val="decimal"/>
      <w:lvlText w:val="%1."/>
      <w:lvlJc w:val="left"/>
      <w:pPr>
        <w:ind w:left="786" w:hanging="360"/>
      </w:pPr>
      <w:rPr>
        <w:rFonts w:hint="default"/>
      </w:rPr>
    </w:lvl>
    <w:lvl w:ilvl="1">
      <w:start w:val="3"/>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nsid w:val="193239AE"/>
    <w:multiLevelType w:val="multilevel"/>
    <w:tmpl w:val="214A73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28C8485A"/>
    <w:multiLevelType w:val="hybridMultilevel"/>
    <w:tmpl w:val="43AEFBC4"/>
    <w:lvl w:ilvl="0" w:tplc="1B2227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976574F"/>
    <w:multiLevelType w:val="hybridMultilevel"/>
    <w:tmpl w:val="8572E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84DDF"/>
    <w:multiLevelType w:val="hybridMultilevel"/>
    <w:tmpl w:val="5F42E22C"/>
    <w:lvl w:ilvl="0" w:tplc="CA2A3E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1734139"/>
    <w:multiLevelType w:val="hybridMultilevel"/>
    <w:tmpl w:val="F06C0F8E"/>
    <w:lvl w:ilvl="0" w:tplc="873A646E">
      <w:start w:val="1"/>
      <w:numFmt w:val="decimal"/>
      <w:lvlText w:val="%1."/>
      <w:lvlJc w:val="left"/>
      <w:pPr>
        <w:ind w:left="216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2C6F68"/>
    <w:multiLevelType w:val="hybridMultilevel"/>
    <w:tmpl w:val="5AA4A97E"/>
    <w:lvl w:ilvl="0" w:tplc="873A646E">
      <w:start w:val="1"/>
      <w:numFmt w:val="decimal"/>
      <w:lvlText w:val="%1."/>
      <w:lvlJc w:val="left"/>
      <w:pPr>
        <w:ind w:left="1440" w:hanging="360"/>
      </w:pPr>
      <w:rPr>
        <w:rFonts w:ascii="Times New Roman" w:eastAsia="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5A0912"/>
    <w:multiLevelType w:val="hybridMultilevel"/>
    <w:tmpl w:val="107E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11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8538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47009D"/>
    <w:multiLevelType w:val="hybridMultilevel"/>
    <w:tmpl w:val="7E4EF2EE"/>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CF2695D"/>
    <w:multiLevelType w:val="hybridMultilevel"/>
    <w:tmpl w:val="B8C4D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2BC01F7"/>
    <w:multiLevelType w:val="multilevel"/>
    <w:tmpl w:val="A9B073A4"/>
    <w:lvl w:ilvl="0">
      <w:start w:val="1"/>
      <w:numFmt w:val="decimal"/>
      <w:lvlText w:val="%1."/>
      <w:lvlJc w:val="left"/>
      <w:pPr>
        <w:ind w:left="720"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7">
    <w:nsid w:val="659132DE"/>
    <w:multiLevelType w:val="hybridMultilevel"/>
    <w:tmpl w:val="D6FC3B04"/>
    <w:lvl w:ilvl="0" w:tplc="D6E0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734B35"/>
    <w:multiLevelType w:val="hybridMultilevel"/>
    <w:tmpl w:val="BDD2B9B6"/>
    <w:lvl w:ilvl="0" w:tplc="226E18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10"/>
  </w:num>
  <w:num w:numId="5">
    <w:abstractNumId w:val="6"/>
  </w:num>
  <w:num w:numId="6">
    <w:abstractNumId w:val="4"/>
  </w:num>
  <w:num w:numId="7">
    <w:abstractNumId w:val="15"/>
  </w:num>
  <w:num w:numId="8">
    <w:abstractNumId w:val="7"/>
  </w:num>
  <w:num w:numId="9">
    <w:abstractNumId w:val="13"/>
  </w:num>
  <w:num w:numId="10">
    <w:abstractNumId w:val="17"/>
  </w:num>
  <w:num w:numId="11">
    <w:abstractNumId w:val="0"/>
  </w:num>
  <w:num w:numId="12">
    <w:abstractNumId w:val="9"/>
  </w:num>
  <w:num w:numId="13">
    <w:abstractNumId w:val="2"/>
  </w:num>
  <w:num w:numId="14">
    <w:abstractNumId w:val="11"/>
  </w:num>
  <w:num w:numId="15">
    <w:abstractNumId w:val="1"/>
  </w:num>
  <w:num w:numId="16">
    <w:abstractNumId w:val="12"/>
  </w:num>
  <w:num w:numId="17">
    <w:abstractNumId w:val="8"/>
  </w:num>
  <w:num w:numId="18">
    <w:abstractNumId w:val="5"/>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sim_DMF">
    <w15:presenceInfo w15:providerId="None" w15:userId="Besim_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3C5F"/>
    <w:rsid w:val="00013466"/>
    <w:rsid w:val="00035CA9"/>
    <w:rsid w:val="00047250"/>
    <w:rsid w:val="00073359"/>
    <w:rsid w:val="000941C5"/>
    <w:rsid w:val="000964BC"/>
    <w:rsid w:val="000A1B1A"/>
    <w:rsid w:val="000A406E"/>
    <w:rsid w:val="000A7CF2"/>
    <w:rsid w:val="000C1023"/>
    <w:rsid w:val="000C35F2"/>
    <w:rsid w:val="000E5BB9"/>
    <w:rsid w:val="000F1C2F"/>
    <w:rsid w:val="000F4339"/>
    <w:rsid w:val="00112075"/>
    <w:rsid w:val="00135239"/>
    <w:rsid w:val="00142137"/>
    <w:rsid w:val="001426A4"/>
    <w:rsid w:val="0014314C"/>
    <w:rsid w:val="00152181"/>
    <w:rsid w:val="001542CB"/>
    <w:rsid w:val="00161419"/>
    <w:rsid w:val="00171EF6"/>
    <w:rsid w:val="001875F0"/>
    <w:rsid w:val="0019037C"/>
    <w:rsid w:val="001A5A17"/>
    <w:rsid w:val="001B00D0"/>
    <w:rsid w:val="001C5D51"/>
    <w:rsid w:val="001D3893"/>
    <w:rsid w:val="001F4660"/>
    <w:rsid w:val="002178E9"/>
    <w:rsid w:val="00221840"/>
    <w:rsid w:val="00230F12"/>
    <w:rsid w:val="00274CB0"/>
    <w:rsid w:val="00275F46"/>
    <w:rsid w:val="00277A32"/>
    <w:rsid w:val="00295A66"/>
    <w:rsid w:val="002B17DA"/>
    <w:rsid w:val="002B6B48"/>
    <w:rsid w:val="002D6EE5"/>
    <w:rsid w:val="002F1249"/>
    <w:rsid w:val="002F7370"/>
    <w:rsid w:val="003029A8"/>
    <w:rsid w:val="00305753"/>
    <w:rsid w:val="00316EC9"/>
    <w:rsid w:val="00360FB5"/>
    <w:rsid w:val="003630B9"/>
    <w:rsid w:val="00375E4F"/>
    <w:rsid w:val="00377BCA"/>
    <w:rsid w:val="0039318B"/>
    <w:rsid w:val="003C442B"/>
    <w:rsid w:val="003D2FAE"/>
    <w:rsid w:val="003F1692"/>
    <w:rsid w:val="00421EB8"/>
    <w:rsid w:val="00422B1A"/>
    <w:rsid w:val="00436A2E"/>
    <w:rsid w:val="00441CA9"/>
    <w:rsid w:val="00454BE6"/>
    <w:rsid w:val="00457EE6"/>
    <w:rsid w:val="00464897"/>
    <w:rsid w:val="004718D9"/>
    <w:rsid w:val="0048543A"/>
    <w:rsid w:val="004909A4"/>
    <w:rsid w:val="00492A5D"/>
    <w:rsid w:val="004A58F9"/>
    <w:rsid w:val="004B7F56"/>
    <w:rsid w:val="004C225F"/>
    <w:rsid w:val="004D05B3"/>
    <w:rsid w:val="004E088F"/>
    <w:rsid w:val="004F7E42"/>
    <w:rsid w:val="00526000"/>
    <w:rsid w:val="00532576"/>
    <w:rsid w:val="00557F38"/>
    <w:rsid w:val="00580C10"/>
    <w:rsid w:val="005A0023"/>
    <w:rsid w:val="005A2988"/>
    <w:rsid w:val="005A7A65"/>
    <w:rsid w:val="005B1147"/>
    <w:rsid w:val="005B1F42"/>
    <w:rsid w:val="005B4E1B"/>
    <w:rsid w:val="005C519B"/>
    <w:rsid w:val="005D36DE"/>
    <w:rsid w:val="005E2E9B"/>
    <w:rsid w:val="005E7AE2"/>
    <w:rsid w:val="005E7FC8"/>
    <w:rsid w:val="005F47B7"/>
    <w:rsid w:val="00611467"/>
    <w:rsid w:val="006131EB"/>
    <w:rsid w:val="00616C4B"/>
    <w:rsid w:val="00621CD1"/>
    <w:rsid w:val="006343D4"/>
    <w:rsid w:val="00651342"/>
    <w:rsid w:val="0065406E"/>
    <w:rsid w:val="0069194A"/>
    <w:rsid w:val="006A37FB"/>
    <w:rsid w:val="006B144B"/>
    <w:rsid w:val="006C3A04"/>
    <w:rsid w:val="006C4B53"/>
    <w:rsid w:val="006C783D"/>
    <w:rsid w:val="006D7C41"/>
    <w:rsid w:val="006E3657"/>
    <w:rsid w:val="006F60DF"/>
    <w:rsid w:val="00705381"/>
    <w:rsid w:val="00707109"/>
    <w:rsid w:val="007178BC"/>
    <w:rsid w:val="00721023"/>
    <w:rsid w:val="00724788"/>
    <w:rsid w:val="007372B4"/>
    <w:rsid w:val="00740854"/>
    <w:rsid w:val="007410BC"/>
    <w:rsid w:val="00743A44"/>
    <w:rsid w:val="00764507"/>
    <w:rsid w:val="00771D18"/>
    <w:rsid w:val="00782A13"/>
    <w:rsid w:val="007A34D7"/>
    <w:rsid w:val="007B422C"/>
    <w:rsid w:val="007C06F7"/>
    <w:rsid w:val="007C07C4"/>
    <w:rsid w:val="007C0AC1"/>
    <w:rsid w:val="007D01FF"/>
    <w:rsid w:val="007D3751"/>
    <w:rsid w:val="007D3C5F"/>
    <w:rsid w:val="007F1611"/>
    <w:rsid w:val="00820B61"/>
    <w:rsid w:val="00821BF1"/>
    <w:rsid w:val="00847C21"/>
    <w:rsid w:val="00856C51"/>
    <w:rsid w:val="00865874"/>
    <w:rsid w:val="00874E4D"/>
    <w:rsid w:val="00895D8B"/>
    <w:rsid w:val="008C7D4D"/>
    <w:rsid w:val="008D4499"/>
    <w:rsid w:val="008E53CB"/>
    <w:rsid w:val="008F0321"/>
    <w:rsid w:val="008F7606"/>
    <w:rsid w:val="00900F91"/>
    <w:rsid w:val="00904E78"/>
    <w:rsid w:val="00905C72"/>
    <w:rsid w:val="00906159"/>
    <w:rsid w:val="009112CD"/>
    <w:rsid w:val="0091627D"/>
    <w:rsid w:val="009217C2"/>
    <w:rsid w:val="00921E64"/>
    <w:rsid w:val="009222A4"/>
    <w:rsid w:val="00922DBC"/>
    <w:rsid w:val="00934F94"/>
    <w:rsid w:val="00947AC8"/>
    <w:rsid w:val="00973EB5"/>
    <w:rsid w:val="00976A74"/>
    <w:rsid w:val="00981701"/>
    <w:rsid w:val="009860FF"/>
    <w:rsid w:val="00990DC1"/>
    <w:rsid w:val="0099369C"/>
    <w:rsid w:val="009B2A73"/>
    <w:rsid w:val="009B4346"/>
    <w:rsid w:val="009C2CDB"/>
    <w:rsid w:val="009C36BF"/>
    <w:rsid w:val="009C74C7"/>
    <w:rsid w:val="009D7F55"/>
    <w:rsid w:val="009E2E3B"/>
    <w:rsid w:val="009F450A"/>
    <w:rsid w:val="00A0779A"/>
    <w:rsid w:val="00A43F95"/>
    <w:rsid w:val="00A44380"/>
    <w:rsid w:val="00A5673A"/>
    <w:rsid w:val="00A71EA1"/>
    <w:rsid w:val="00A81B0C"/>
    <w:rsid w:val="00A831C6"/>
    <w:rsid w:val="00AB2462"/>
    <w:rsid w:val="00AB28D8"/>
    <w:rsid w:val="00AD4B15"/>
    <w:rsid w:val="00AE4210"/>
    <w:rsid w:val="00AE7B1E"/>
    <w:rsid w:val="00B0114E"/>
    <w:rsid w:val="00B0421E"/>
    <w:rsid w:val="00B05E17"/>
    <w:rsid w:val="00B171F1"/>
    <w:rsid w:val="00B40500"/>
    <w:rsid w:val="00B4310D"/>
    <w:rsid w:val="00B52D9B"/>
    <w:rsid w:val="00B6201C"/>
    <w:rsid w:val="00B679B7"/>
    <w:rsid w:val="00B71640"/>
    <w:rsid w:val="00B97C61"/>
    <w:rsid w:val="00BA00D6"/>
    <w:rsid w:val="00BB7FEB"/>
    <w:rsid w:val="00BC0ECD"/>
    <w:rsid w:val="00BC1688"/>
    <w:rsid w:val="00BC3990"/>
    <w:rsid w:val="00BF0D7C"/>
    <w:rsid w:val="00BF7A47"/>
    <w:rsid w:val="00C0111C"/>
    <w:rsid w:val="00C1100C"/>
    <w:rsid w:val="00C176B6"/>
    <w:rsid w:val="00C260B2"/>
    <w:rsid w:val="00C43865"/>
    <w:rsid w:val="00C60407"/>
    <w:rsid w:val="00C61867"/>
    <w:rsid w:val="00C70DBD"/>
    <w:rsid w:val="00C74D96"/>
    <w:rsid w:val="00CA7EE3"/>
    <w:rsid w:val="00CB6758"/>
    <w:rsid w:val="00CE46A8"/>
    <w:rsid w:val="00CE59CE"/>
    <w:rsid w:val="00CF3286"/>
    <w:rsid w:val="00CF5249"/>
    <w:rsid w:val="00CF5D18"/>
    <w:rsid w:val="00D07BEF"/>
    <w:rsid w:val="00D16B02"/>
    <w:rsid w:val="00D33905"/>
    <w:rsid w:val="00D37831"/>
    <w:rsid w:val="00D456DA"/>
    <w:rsid w:val="00D70A54"/>
    <w:rsid w:val="00D747D5"/>
    <w:rsid w:val="00D7698B"/>
    <w:rsid w:val="00D847B2"/>
    <w:rsid w:val="00DB4BE1"/>
    <w:rsid w:val="00DB595A"/>
    <w:rsid w:val="00DC4916"/>
    <w:rsid w:val="00E0217A"/>
    <w:rsid w:val="00E0279A"/>
    <w:rsid w:val="00E07A79"/>
    <w:rsid w:val="00E07E9C"/>
    <w:rsid w:val="00E10849"/>
    <w:rsid w:val="00E1358C"/>
    <w:rsid w:val="00E13CDE"/>
    <w:rsid w:val="00E63157"/>
    <w:rsid w:val="00E722F2"/>
    <w:rsid w:val="00E813C7"/>
    <w:rsid w:val="00E91E26"/>
    <w:rsid w:val="00E94E9A"/>
    <w:rsid w:val="00EB50FD"/>
    <w:rsid w:val="00EB5176"/>
    <w:rsid w:val="00EB7E82"/>
    <w:rsid w:val="00EC2917"/>
    <w:rsid w:val="00ED6C6D"/>
    <w:rsid w:val="00EE17C0"/>
    <w:rsid w:val="00F07625"/>
    <w:rsid w:val="00F30BF3"/>
    <w:rsid w:val="00F32A0D"/>
    <w:rsid w:val="00F531E3"/>
    <w:rsid w:val="00F54E51"/>
    <w:rsid w:val="00F65A31"/>
    <w:rsid w:val="00F719E7"/>
    <w:rsid w:val="00F73ACA"/>
    <w:rsid w:val="00F750B7"/>
    <w:rsid w:val="00F77A19"/>
    <w:rsid w:val="00F8359A"/>
    <w:rsid w:val="00F95554"/>
    <w:rsid w:val="00FA7316"/>
    <w:rsid w:val="00FA746C"/>
    <w:rsid w:val="00FB5132"/>
    <w:rsid w:val="00FE39C7"/>
    <w:rsid w:val="00FF2B2D"/>
    <w:rsid w:val="00FF2C0C"/>
    <w:rsid w:val="00FF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5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F"/>
    <w:pPr>
      <w:ind w:left="720"/>
    </w:pPr>
    <w:rPr>
      <w:rFonts w:ascii="Calibri" w:hAnsi="Calibri"/>
      <w:lang w:val="en-US"/>
    </w:rPr>
  </w:style>
  <w:style w:type="table" w:styleId="TableGrid">
    <w:name w:val="Table Grid"/>
    <w:basedOn w:val="TableNormal"/>
    <w:uiPriority w:val="59"/>
    <w:rsid w:val="007D3C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w:basedOn w:val="Normal"/>
    <w:link w:val="NormalWebChar"/>
    <w:unhideWhenUsed/>
    <w:qFormat/>
    <w:rsid w:val="007D3C5F"/>
    <w:pPr>
      <w:ind w:left="720"/>
    </w:pPr>
    <w:rPr>
      <w:rFonts w:ascii="Calibri" w:hAnsi="Calibri" w:cs="Times New Roman"/>
      <w:lang w:val="en-US"/>
    </w:rPr>
  </w:style>
  <w:style w:type="character" w:customStyle="1" w:styleId="hps">
    <w:name w:val="hps"/>
    <w:basedOn w:val="DefaultParagraphFont"/>
    <w:rsid w:val="007D3C5F"/>
  </w:style>
  <w:style w:type="character" w:customStyle="1" w:styleId="NormalWebChar">
    <w:name w:val="Normal (Web) Char"/>
    <w:aliases w:val="Char Char, Char Char"/>
    <w:basedOn w:val="DefaultParagraphFont"/>
    <w:link w:val="NormalWeb"/>
    <w:rsid w:val="007D3C5F"/>
    <w:rPr>
      <w:rFonts w:ascii="Calibri" w:hAnsi="Calibri" w:cs="Times New Roman"/>
    </w:rPr>
  </w:style>
  <w:style w:type="paragraph" w:styleId="NoSpacing">
    <w:name w:val="No Spacing"/>
    <w:uiPriority w:val="1"/>
    <w:qFormat/>
    <w:rsid w:val="007D3C5F"/>
    <w:pPr>
      <w:spacing w:after="0" w:line="240" w:lineRule="auto"/>
    </w:pPr>
  </w:style>
  <w:style w:type="paragraph" w:customStyle="1" w:styleId="Default">
    <w:name w:val="Default"/>
    <w:rsid w:val="007D3C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D3C5F"/>
    <w:rPr>
      <w:sz w:val="16"/>
      <w:szCs w:val="16"/>
    </w:rPr>
  </w:style>
  <w:style w:type="paragraph" w:styleId="CommentText">
    <w:name w:val="annotation text"/>
    <w:basedOn w:val="Normal"/>
    <w:link w:val="CommentTextChar"/>
    <w:uiPriority w:val="99"/>
    <w:semiHidden/>
    <w:unhideWhenUsed/>
    <w:rsid w:val="007D3C5F"/>
    <w:pPr>
      <w:spacing w:line="240" w:lineRule="auto"/>
    </w:pPr>
    <w:rPr>
      <w:sz w:val="20"/>
      <w:szCs w:val="20"/>
    </w:rPr>
  </w:style>
  <w:style w:type="character" w:customStyle="1" w:styleId="CommentTextChar">
    <w:name w:val="Comment Text Char"/>
    <w:basedOn w:val="DefaultParagraphFont"/>
    <w:link w:val="CommentText"/>
    <w:uiPriority w:val="99"/>
    <w:semiHidden/>
    <w:rsid w:val="007D3C5F"/>
    <w:rPr>
      <w:sz w:val="20"/>
      <w:szCs w:val="20"/>
      <w:lang w:val="sq-AL"/>
    </w:rPr>
  </w:style>
  <w:style w:type="paragraph" w:styleId="BalloonText">
    <w:name w:val="Balloon Text"/>
    <w:basedOn w:val="Normal"/>
    <w:link w:val="BalloonTextChar"/>
    <w:uiPriority w:val="99"/>
    <w:semiHidden/>
    <w:unhideWhenUsed/>
    <w:rsid w:val="007D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5F"/>
    <w:rPr>
      <w:rFonts w:ascii="Tahoma" w:hAnsi="Tahoma" w:cs="Tahoma"/>
      <w:sz w:val="16"/>
      <w:szCs w:val="16"/>
      <w:lang w:val="sq-AL"/>
    </w:rPr>
  </w:style>
  <w:style w:type="paragraph" w:styleId="CommentSubject">
    <w:name w:val="annotation subject"/>
    <w:basedOn w:val="CommentText"/>
    <w:next w:val="CommentText"/>
    <w:link w:val="CommentSubjectChar"/>
    <w:uiPriority w:val="99"/>
    <w:semiHidden/>
    <w:unhideWhenUsed/>
    <w:rsid w:val="00C176B6"/>
    <w:rPr>
      <w:b/>
      <w:bCs/>
    </w:rPr>
  </w:style>
  <w:style w:type="character" w:customStyle="1" w:styleId="CommentSubjectChar">
    <w:name w:val="Comment Subject Char"/>
    <w:basedOn w:val="CommentTextChar"/>
    <w:link w:val="CommentSubject"/>
    <w:uiPriority w:val="99"/>
    <w:semiHidden/>
    <w:rsid w:val="00C176B6"/>
    <w:rPr>
      <w:b/>
      <w:bCs/>
      <w:sz w:val="20"/>
      <w:szCs w:val="20"/>
      <w:lang w:val="sq-AL"/>
    </w:rPr>
  </w:style>
  <w:style w:type="paragraph" w:styleId="Header">
    <w:name w:val="header"/>
    <w:basedOn w:val="Normal"/>
    <w:link w:val="HeaderChar"/>
    <w:uiPriority w:val="99"/>
    <w:unhideWhenUsed/>
    <w:rsid w:val="00C1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B6"/>
    <w:rPr>
      <w:lang w:val="sq-AL"/>
    </w:rPr>
  </w:style>
  <w:style w:type="paragraph" w:styleId="Footer">
    <w:name w:val="footer"/>
    <w:basedOn w:val="Normal"/>
    <w:link w:val="FooterChar"/>
    <w:uiPriority w:val="99"/>
    <w:unhideWhenUsed/>
    <w:rsid w:val="00C1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B6"/>
    <w:rPr>
      <w:lang w:val="sq-AL"/>
    </w:rPr>
  </w:style>
  <w:style w:type="character" w:styleId="Hyperlink">
    <w:name w:val="Hyperlink"/>
    <w:basedOn w:val="DefaultParagraphFont"/>
    <w:uiPriority w:val="99"/>
    <w:unhideWhenUsed/>
    <w:rsid w:val="009D7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7521-BEA8-4E72-895C-E180CF20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GCDA2</cp:lastModifiedBy>
  <cp:revision>24</cp:revision>
  <cp:lastPrinted>2018-12-26T14:14:00Z</cp:lastPrinted>
  <dcterms:created xsi:type="dcterms:W3CDTF">2018-12-26T14:06:00Z</dcterms:created>
  <dcterms:modified xsi:type="dcterms:W3CDTF">2018-12-28T09:51:00Z</dcterms:modified>
</cp:coreProperties>
</file>