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8E1" w:rsidRPr="000E35D2" w:rsidRDefault="003C04B3" w:rsidP="003C04B3">
      <w:pPr>
        <w:jc w:val="both"/>
        <w:rPr>
          <w:lang w:val="sq-AL"/>
        </w:rPr>
      </w:pPr>
      <w:r w:rsidRPr="000E35D2">
        <w:rPr>
          <w:noProof/>
        </w:rPr>
        <w:drawing>
          <wp:inline distT="0" distB="0" distL="0" distR="0">
            <wp:extent cx="5857875" cy="904875"/>
            <wp:effectExtent l="19050" t="0" r="9525" b="0"/>
            <wp:docPr id="1" name="Picture 2" descr="Macintosh HD:Users:gezimavdiu:Downloads:fwdkpmlogobanner:KPM_Qeveria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ezimavdiu:Downloads:fwdkpmlogobanner:KPM_Qeveria_Banner.jpg"/>
                    <pic:cNvPicPr>
                      <a:picLocks noChangeAspect="1" noChangeArrowheads="1"/>
                    </pic:cNvPicPr>
                  </pic:nvPicPr>
                  <pic:blipFill>
                    <a:blip r:embed="rId8" cstate="print"/>
                    <a:srcRect/>
                    <a:stretch>
                      <a:fillRect/>
                    </a:stretch>
                  </pic:blipFill>
                  <pic:spPr bwMode="auto">
                    <a:xfrm>
                      <a:off x="0" y="0"/>
                      <a:ext cx="5857875" cy="904875"/>
                    </a:xfrm>
                    <a:prstGeom prst="rect">
                      <a:avLst/>
                    </a:prstGeom>
                    <a:noFill/>
                    <a:ln w="9525">
                      <a:noFill/>
                      <a:miter lim="800000"/>
                      <a:headEnd/>
                      <a:tailEnd/>
                    </a:ln>
                  </pic:spPr>
                </pic:pic>
              </a:graphicData>
            </a:graphic>
          </wp:inline>
        </w:drawing>
      </w:r>
    </w:p>
    <w:p w:rsidR="003C04B3" w:rsidRPr="000E35D2" w:rsidRDefault="003C04B3" w:rsidP="003C04B3">
      <w:pPr>
        <w:jc w:val="both"/>
        <w:rPr>
          <w:lang w:val="sq-AL"/>
        </w:rPr>
      </w:pPr>
    </w:p>
    <w:p w:rsidR="003C04B3" w:rsidRPr="004253A6" w:rsidRDefault="003C04B3" w:rsidP="003C04B3">
      <w:pPr>
        <w:jc w:val="both"/>
        <w:rPr>
          <w:b/>
          <w:lang w:val="sq-AL"/>
        </w:rPr>
      </w:pPr>
      <w:r w:rsidRPr="004253A6">
        <w:rPr>
          <w:b/>
          <w:lang w:val="sq-AL"/>
        </w:rPr>
        <w:t>KPM 2019/02</w:t>
      </w:r>
    </w:p>
    <w:p w:rsidR="003C04B3" w:rsidRPr="000E35D2" w:rsidRDefault="003C04B3" w:rsidP="003C04B3">
      <w:pPr>
        <w:jc w:val="both"/>
        <w:rPr>
          <w:lang w:val="sq-AL"/>
        </w:rPr>
      </w:pPr>
    </w:p>
    <w:p w:rsidR="003C04B3" w:rsidRPr="002F580A" w:rsidRDefault="003C04B3" w:rsidP="003C04B3">
      <w:pPr>
        <w:jc w:val="both"/>
        <w:rPr>
          <w:lang w:val="sq-AL"/>
        </w:rPr>
      </w:pPr>
      <w:r w:rsidRPr="002F580A">
        <w:rPr>
          <w:lang w:val="sq-AL"/>
        </w:rPr>
        <w:t xml:space="preserve">Në mbështetje të </w:t>
      </w:r>
      <w:r w:rsidR="002F580A" w:rsidRPr="002F580A">
        <w:rPr>
          <w:lang w:val="sq-AL"/>
        </w:rPr>
        <w:t xml:space="preserve">nenit 3, paragrafi 2, pika 6 dhe pika 11 </w:t>
      </w:r>
      <w:r w:rsidRPr="002F580A">
        <w:rPr>
          <w:lang w:val="sq-AL"/>
        </w:rPr>
        <w:t xml:space="preserve">dhe nenit 33 të Ligjit Nr. 04/L-44 për Komisionin e Pavarur </w:t>
      </w:r>
      <w:r w:rsidR="002D62CE" w:rsidRPr="002F580A">
        <w:rPr>
          <w:lang w:val="sq-AL"/>
        </w:rPr>
        <w:t>t</w:t>
      </w:r>
      <w:r w:rsidRPr="002F580A">
        <w:rPr>
          <w:lang w:val="sq-AL"/>
        </w:rPr>
        <w:t xml:space="preserve">ë </w:t>
      </w:r>
      <w:proofErr w:type="spellStart"/>
      <w:r w:rsidRPr="002F580A">
        <w:rPr>
          <w:lang w:val="sq-AL"/>
        </w:rPr>
        <w:t>Mediave</w:t>
      </w:r>
      <w:proofErr w:type="spellEnd"/>
      <w:r w:rsidRPr="002F580A">
        <w:rPr>
          <w:lang w:val="sq-AL"/>
        </w:rPr>
        <w:t xml:space="preserve"> (KPM), KPM nxjerr:</w:t>
      </w:r>
    </w:p>
    <w:p w:rsidR="003C04B3" w:rsidRPr="000E35D2" w:rsidRDefault="003C04B3" w:rsidP="003C04B3">
      <w:pPr>
        <w:jc w:val="both"/>
        <w:rPr>
          <w:lang w:val="sq-AL"/>
        </w:rPr>
      </w:pPr>
    </w:p>
    <w:p w:rsidR="003C04B3" w:rsidRPr="000E35D2" w:rsidRDefault="003C04B3" w:rsidP="003C04B3">
      <w:pPr>
        <w:jc w:val="both"/>
        <w:rPr>
          <w:lang w:val="sq-AL"/>
        </w:rPr>
      </w:pPr>
    </w:p>
    <w:p w:rsidR="003C04B3" w:rsidRPr="000E35D2" w:rsidRDefault="00B10E6F" w:rsidP="003C04B3">
      <w:pPr>
        <w:jc w:val="center"/>
        <w:rPr>
          <w:b/>
          <w:lang w:val="sq-AL"/>
        </w:rPr>
      </w:pPr>
      <w:r>
        <w:rPr>
          <w:b/>
          <w:lang w:val="sq-AL"/>
        </w:rPr>
        <w:t xml:space="preserve">DRAFT </w:t>
      </w:r>
      <w:r w:rsidR="003C04B3" w:rsidRPr="000E35D2">
        <w:rPr>
          <w:b/>
          <w:lang w:val="sq-AL"/>
        </w:rPr>
        <w:t>RREGULLORE</w:t>
      </w:r>
    </w:p>
    <w:p w:rsidR="003C04B3" w:rsidRPr="000E35D2" w:rsidRDefault="003C04B3" w:rsidP="003C04B3">
      <w:pPr>
        <w:jc w:val="center"/>
        <w:rPr>
          <w:b/>
          <w:lang w:val="sq-AL"/>
        </w:rPr>
      </w:pPr>
      <w:r w:rsidRPr="000E35D2">
        <w:rPr>
          <w:b/>
          <w:lang w:val="sq-AL"/>
        </w:rPr>
        <w:t>PËR MBROJTJEN E FËMIJËVE DHE TË MITURVE NË SHËRBIMET MEDIALE AUDIO DHE AUDIOVIZUELE</w:t>
      </w:r>
    </w:p>
    <w:p w:rsidR="003C04B3" w:rsidRPr="000E35D2" w:rsidRDefault="003C04B3" w:rsidP="003C04B3">
      <w:pPr>
        <w:jc w:val="both"/>
        <w:rPr>
          <w:b/>
          <w:lang w:val="sq-AL"/>
        </w:rPr>
      </w:pPr>
    </w:p>
    <w:p w:rsidR="003C04B3" w:rsidRPr="000E35D2" w:rsidRDefault="003C04B3" w:rsidP="003C04B3">
      <w:pPr>
        <w:autoSpaceDE w:val="0"/>
        <w:autoSpaceDN w:val="0"/>
        <w:adjustRightInd w:val="0"/>
        <w:jc w:val="center"/>
        <w:rPr>
          <w:b/>
          <w:lang w:val="sq-AL"/>
        </w:rPr>
      </w:pPr>
      <w:r w:rsidRPr="000E35D2">
        <w:rPr>
          <w:b/>
          <w:lang w:val="sq-AL"/>
        </w:rPr>
        <w:t>NENI 1</w:t>
      </w:r>
    </w:p>
    <w:p w:rsidR="003C04B3" w:rsidRPr="000E35D2" w:rsidRDefault="003C04B3" w:rsidP="003C04B3">
      <w:pPr>
        <w:autoSpaceDE w:val="0"/>
        <w:autoSpaceDN w:val="0"/>
        <w:adjustRightInd w:val="0"/>
        <w:jc w:val="center"/>
        <w:rPr>
          <w:b/>
          <w:lang w:val="sq-AL"/>
        </w:rPr>
      </w:pPr>
      <w:r w:rsidRPr="000E35D2">
        <w:rPr>
          <w:b/>
          <w:lang w:val="sq-AL"/>
        </w:rPr>
        <w:t>QËLLIMI</w:t>
      </w:r>
    </w:p>
    <w:p w:rsidR="003C04B3" w:rsidRPr="000E35D2" w:rsidRDefault="003C04B3" w:rsidP="003C04B3">
      <w:pPr>
        <w:autoSpaceDE w:val="0"/>
        <w:autoSpaceDN w:val="0"/>
        <w:adjustRightInd w:val="0"/>
        <w:jc w:val="both"/>
        <w:rPr>
          <w:lang w:val="sq-AL"/>
        </w:rPr>
      </w:pPr>
    </w:p>
    <w:p w:rsidR="003C04B3" w:rsidRPr="000E35D2" w:rsidRDefault="003C04B3" w:rsidP="00D068E8">
      <w:pPr>
        <w:autoSpaceDE w:val="0"/>
        <w:autoSpaceDN w:val="0"/>
        <w:adjustRightInd w:val="0"/>
        <w:jc w:val="both"/>
        <w:rPr>
          <w:lang w:val="sq-AL"/>
        </w:rPr>
      </w:pPr>
      <w:r w:rsidRPr="000E35D2">
        <w:rPr>
          <w:lang w:val="sq-AL"/>
        </w:rPr>
        <w:t xml:space="preserve">Kjo rregullore ka për qëllim mbrojtjen e fëmijëve dhe të miturve nga përmbajtjet e programeve të cilat ndikojnë negativisht në zhvillimin e tyre fizik, mental dhe moral. </w:t>
      </w:r>
    </w:p>
    <w:p w:rsidR="003C04B3" w:rsidRPr="000E35D2" w:rsidRDefault="003C04B3" w:rsidP="003C04B3">
      <w:pPr>
        <w:autoSpaceDE w:val="0"/>
        <w:autoSpaceDN w:val="0"/>
        <w:adjustRightInd w:val="0"/>
        <w:ind w:left="720" w:hanging="360"/>
        <w:jc w:val="both"/>
        <w:rPr>
          <w:lang w:val="sq-AL"/>
        </w:rPr>
      </w:pPr>
    </w:p>
    <w:p w:rsidR="003C04B3" w:rsidRPr="000E35D2" w:rsidRDefault="003C04B3" w:rsidP="00D068E8">
      <w:pPr>
        <w:autoSpaceDE w:val="0"/>
        <w:autoSpaceDN w:val="0"/>
        <w:adjustRightInd w:val="0"/>
        <w:jc w:val="both"/>
        <w:rPr>
          <w:color w:val="333333"/>
          <w:lang w:val="sq-AL"/>
        </w:rPr>
      </w:pPr>
      <w:r w:rsidRPr="000E35D2">
        <w:rPr>
          <w:lang w:val="sq-AL"/>
        </w:rPr>
        <w:t>Rregullorja përcakton mënyrën e kategorizimit, sinjalizimit dhe kohën e transmetimit të programeve që ndikojnë negativisht në zhvillimin fizik, mental, emocional dhe moral të fëmijëve dhe të miturve.</w:t>
      </w:r>
    </w:p>
    <w:p w:rsidR="003C04B3" w:rsidRPr="000E35D2" w:rsidRDefault="003C04B3" w:rsidP="003C04B3">
      <w:pPr>
        <w:autoSpaceDE w:val="0"/>
        <w:autoSpaceDN w:val="0"/>
        <w:adjustRightInd w:val="0"/>
        <w:jc w:val="center"/>
        <w:rPr>
          <w:b/>
          <w:lang w:val="sq-AL"/>
        </w:rPr>
      </w:pPr>
      <w:r w:rsidRPr="000E35D2">
        <w:rPr>
          <w:b/>
          <w:lang w:val="sq-AL"/>
        </w:rPr>
        <w:t>NENI 2</w:t>
      </w:r>
    </w:p>
    <w:p w:rsidR="003C04B3" w:rsidRPr="000E35D2" w:rsidRDefault="003C04B3" w:rsidP="003C04B3">
      <w:pPr>
        <w:autoSpaceDE w:val="0"/>
        <w:autoSpaceDN w:val="0"/>
        <w:adjustRightInd w:val="0"/>
        <w:jc w:val="center"/>
        <w:rPr>
          <w:b/>
          <w:lang w:val="sq-AL"/>
        </w:rPr>
      </w:pPr>
      <w:r w:rsidRPr="000E35D2">
        <w:rPr>
          <w:b/>
          <w:lang w:val="sq-AL"/>
        </w:rPr>
        <w:t>PËRKUFIZIMET</w:t>
      </w:r>
    </w:p>
    <w:p w:rsidR="003C04B3" w:rsidRPr="000E35D2" w:rsidRDefault="003C04B3" w:rsidP="003C04B3">
      <w:pPr>
        <w:autoSpaceDE w:val="0"/>
        <w:autoSpaceDN w:val="0"/>
        <w:adjustRightInd w:val="0"/>
        <w:jc w:val="both"/>
        <w:rPr>
          <w:lang w:val="sq-AL"/>
        </w:rPr>
      </w:pPr>
    </w:p>
    <w:p w:rsidR="003C04B3" w:rsidRPr="000E35D2" w:rsidRDefault="003C04B3" w:rsidP="00D068E8">
      <w:pPr>
        <w:numPr>
          <w:ilvl w:val="0"/>
          <w:numId w:val="1"/>
        </w:numPr>
        <w:tabs>
          <w:tab w:val="clear" w:pos="720"/>
          <w:tab w:val="num" w:pos="426"/>
        </w:tabs>
        <w:autoSpaceDE w:val="0"/>
        <w:autoSpaceDN w:val="0"/>
        <w:adjustRightInd w:val="0"/>
        <w:ind w:left="426" w:hanging="426"/>
        <w:jc w:val="both"/>
        <w:rPr>
          <w:lang w:val="sq-AL"/>
        </w:rPr>
      </w:pPr>
      <w:r w:rsidRPr="000E35D2">
        <w:rPr>
          <w:lang w:val="sq-AL"/>
        </w:rPr>
        <w:t xml:space="preserve">Termi </w:t>
      </w:r>
      <w:r w:rsidRPr="00706112">
        <w:rPr>
          <w:b/>
          <w:i/>
          <w:lang w:val="sq-AL"/>
        </w:rPr>
        <w:t>“fëmijë</w:t>
      </w:r>
      <w:r w:rsidRPr="000E35D2">
        <w:rPr>
          <w:i/>
          <w:lang w:val="sq-AL"/>
        </w:rPr>
        <w:t>”</w:t>
      </w:r>
      <w:r w:rsidRPr="000E35D2">
        <w:rPr>
          <w:lang w:val="sq-AL"/>
        </w:rPr>
        <w:t xml:space="preserve"> nënkupton personat që i takojnë moshës deri në 14 vjeç.</w:t>
      </w:r>
    </w:p>
    <w:p w:rsidR="003C04B3" w:rsidRPr="000E35D2" w:rsidRDefault="003C04B3" w:rsidP="00D068E8">
      <w:pPr>
        <w:autoSpaceDE w:val="0"/>
        <w:autoSpaceDN w:val="0"/>
        <w:adjustRightInd w:val="0"/>
        <w:ind w:left="426" w:hanging="426"/>
        <w:jc w:val="both"/>
        <w:rPr>
          <w:lang w:val="sq-AL"/>
        </w:rPr>
      </w:pPr>
    </w:p>
    <w:p w:rsidR="003C04B3" w:rsidRPr="000E35D2" w:rsidRDefault="003C04B3" w:rsidP="00D068E8">
      <w:pPr>
        <w:numPr>
          <w:ilvl w:val="0"/>
          <w:numId w:val="1"/>
        </w:numPr>
        <w:tabs>
          <w:tab w:val="clear" w:pos="720"/>
          <w:tab w:val="num" w:pos="426"/>
        </w:tabs>
        <w:autoSpaceDE w:val="0"/>
        <w:autoSpaceDN w:val="0"/>
        <w:adjustRightInd w:val="0"/>
        <w:ind w:left="426" w:hanging="426"/>
        <w:jc w:val="both"/>
        <w:rPr>
          <w:lang w:val="sq-AL"/>
        </w:rPr>
      </w:pPr>
      <w:r w:rsidRPr="000E35D2">
        <w:rPr>
          <w:lang w:val="sq-AL"/>
        </w:rPr>
        <w:t xml:space="preserve">Termi </w:t>
      </w:r>
      <w:r w:rsidRPr="00706112">
        <w:rPr>
          <w:b/>
          <w:i/>
          <w:lang w:val="sq-AL"/>
        </w:rPr>
        <w:t>“i mitur”</w:t>
      </w:r>
      <w:r w:rsidRPr="000E35D2">
        <w:rPr>
          <w:lang w:val="sq-AL"/>
        </w:rPr>
        <w:t xml:space="preserve"> nënkupton personat që i takojnë moshës prej 14 deri 18 vjeç.</w:t>
      </w:r>
    </w:p>
    <w:p w:rsidR="003C04B3" w:rsidRPr="000E35D2" w:rsidRDefault="003C04B3" w:rsidP="00D068E8">
      <w:pPr>
        <w:tabs>
          <w:tab w:val="num" w:pos="426"/>
        </w:tabs>
        <w:autoSpaceDE w:val="0"/>
        <w:autoSpaceDN w:val="0"/>
        <w:adjustRightInd w:val="0"/>
        <w:ind w:left="426" w:hanging="426"/>
        <w:jc w:val="both"/>
        <w:rPr>
          <w:lang w:val="sq-AL"/>
        </w:rPr>
      </w:pPr>
    </w:p>
    <w:p w:rsidR="003C04B3" w:rsidRPr="000E35D2" w:rsidRDefault="003C04B3" w:rsidP="00D068E8">
      <w:pPr>
        <w:numPr>
          <w:ilvl w:val="0"/>
          <w:numId w:val="1"/>
        </w:numPr>
        <w:tabs>
          <w:tab w:val="clear" w:pos="720"/>
          <w:tab w:val="num" w:pos="426"/>
        </w:tabs>
        <w:autoSpaceDE w:val="0"/>
        <w:autoSpaceDN w:val="0"/>
        <w:adjustRightInd w:val="0"/>
        <w:ind w:left="426" w:hanging="426"/>
        <w:jc w:val="both"/>
        <w:rPr>
          <w:lang w:val="sq-AL"/>
        </w:rPr>
      </w:pPr>
      <w:r w:rsidRPr="000E35D2">
        <w:rPr>
          <w:lang w:val="sq-AL"/>
        </w:rPr>
        <w:t xml:space="preserve">Termi </w:t>
      </w:r>
      <w:r w:rsidRPr="00706112">
        <w:rPr>
          <w:b/>
          <w:i/>
          <w:lang w:val="sq-AL"/>
        </w:rPr>
        <w:t>“kohë e kufizimit”</w:t>
      </w:r>
      <w:r w:rsidRPr="000E35D2">
        <w:rPr>
          <w:lang w:val="sq-AL"/>
        </w:rPr>
        <w:t xml:space="preserve"> është koha në orarin radio/televiziv që ndan periudhën e lejueshme për të shfaqur program radio/televiziv, që ka përmbajtje për të rritur prej periudhës kur nuk është e lejueshme. “Koha e kufizimit” fillon prej orës 24:00 dhe mbaron në orën 05:00. Në shërbimet e parapagimit të cilat nuk janë të mbrojtura me kod, koha e kufizimit është po ashtu prej orës 24:00 deri në ora 05:00.</w:t>
      </w:r>
    </w:p>
    <w:p w:rsidR="003C04B3" w:rsidRPr="000E35D2" w:rsidRDefault="003C04B3" w:rsidP="00D068E8">
      <w:pPr>
        <w:tabs>
          <w:tab w:val="num" w:pos="426"/>
        </w:tabs>
        <w:autoSpaceDE w:val="0"/>
        <w:autoSpaceDN w:val="0"/>
        <w:adjustRightInd w:val="0"/>
        <w:ind w:left="426" w:hanging="426"/>
        <w:jc w:val="both"/>
        <w:rPr>
          <w:lang w:val="sq-AL"/>
        </w:rPr>
      </w:pPr>
    </w:p>
    <w:p w:rsidR="003C04B3" w:rsidRPr="000E35D2" w:rsidRDefault="003C04B3" w:rsidP="00D068E8">
      <w:pPr>
        <w:numPr>
          <w:ilvl w:val="0"/>
          <w:numId w:val="1"/>
        </w:numPr>
        <w:tabs>
          <w:tab w:val="clear" w:pos="720"/>
          <w:tab w:val="num" w:pos="426"/>
        </w:tabs>
        <w:autoSpaceDE w:val="0"/>
        <w:autoSpaceDN w:val="0"/>
        <w:adjustRightInd w:val="0"/>
        <w:ind w:left="426" w:hanging="426"/>
        <w:jc w:val="both"/>
        <w:rPr>
          <w:lang w:val="sq-AL"/>
        </w:rPr>
      </w:pPr>
      <w:r w:rsidRPr="000E35D2">
        <w:rPr>
          <w:lang w:val="sq-AL"/>
        </w:rPr>
        <w:t>Termi</w:t>
      </w:r>
      <w:r w:rsidRPr="000E35D2">
        <w:rPr>
          <w:i/>
          <w:lang w:val="sq-AL"/>
        </w:rPr>
        <w:t xml:space="preserve"> </w:t>
      </w:r>
      <w:r w:rsidRPr="00706112">
        <w:rPr>
          <w:b/>
          <w:i/>
          <w:lang w:val="sq-AL"/>
        </w:rPr>
        <w:t>“dhunë e panevojshme”</w:t>
      </w:r>
      <w:r w:rsidRPr="000E35D2">
        <w:rPr>
          <w:lang w:val="sq-AL"/>
        </w:rPr>
        <w:t xml:space="preserve"> nënkupton përdorimin e qëllimshëm të forcës fizike, mekanike dhe forcës tjetër për të dëmtuar, lënduar apo keqtrajtuar.</w:t>
      </w:r>
    </w:p>
    <w:p w:rsidR="003C04B3" w:rsidRPr="000E35D2" w:rsidRDefault="003C04B3" w:rsidP="00D068E8">
      <w:pPr>
        <w:tabs>
          <w:tab w:val="num" w:pos="426"/>
        </w:tabs>
        <w:autoSpaceDE w:val="0"/>
        <w:autoSpaceDN w:val="0"/>
        <w:adjustRightInd w:val="0"/>
        <w:ind w:left="426" w:hanging="426"/>
        <w:jc w:val="both"/>
        <w:rPr>
          <w:lang w:val="sq-AL"/>
        </w:rPr>
      </w:pPr>
    </w:p>
    <w:p w:rsidR="003C04B3" w:rsidRPr="000E35D2" w:rsidRDefault="003C04B3" w:rsidP="00D068E8">
      <w:pPr>
        <w:numPr>
          <w:ilvl w:val="0"/>
          <w:numId w:val="1"/>
        </w:numPr>
        <w:tabs>
          <w:tab w:val="clear" w:pos="720"/>
          <w:tab w:val="num" w:pos="426"/>
        </w:tabs>
        <w:autoSpaceDE w:val="0"/>
        <w:autoSpaceDN w:val="0"/>
        <w:adjustRightInd w:val="0"/>
        <w:ind w:left="426" w:hanging="426"/>
        <w:jc w:val="both"/>
        <w:rPr>
          <w:lang w:val="sq-AL"/>
        </w:rPr>
      </w:pPr>
      <w:r w:rsidRPr="000E35D2">
        <w:rPr>
          <w:lang w:val="sq-AL"/>
        </w:rPr>
        <w:t xml:space="preserve">Termi </w:t>
      </w:r>
      <w:r w:rsidRPr="00706112">
        <w:rPr>
          <w:b/>
          <w:i/>
          <w:lang w:val="sq-AL"/>
        </w:rPr>
        <w:t>“frikë”</w:t>
      </w:r>
      <w:r w:rsidRPr="000E35D2">
        <w:rPr>
          <w:lang w:val="sq-AL"/>
        </w:rPr>
        <w:t xml:space="preserve"> nënkupton emocionin, shpesh të fuqishëm, që nxitet nga parashikimi për rrezik, të keqe dhe dhimbje, pavarësisht se kërcënimi është real apo imagjinar. </w:t>
      </w:r>
    </w:p>
    <w:p w:rsidR="003C04B3" w:rsidRPr="000E35D2" w:rsidRDefault="003C04B3" w:rsidP="003C04B3">
      <w:pPr>
        <w:autoSpaceDE w:val="0"/>
        <w:autoSpaceDN w:val="0"/>
        <w:adjustRightInd w:val="0"/>
        <w:jc w:val="both"/>
        <w:rPr>
          <w:lang w:val="sq-AL"/>
        </w:rPr>
      </w:pPr>
    </w:p>
    <w:p w:rsidR="003C04B3" w:rsidRPr="000E35D2" w:rsidRDefault="003C04B3" w:rsidP="00D068E8">
      <w:pPr>
        <w:numPr>
          <w:ilvl w:val="0"/>
          <w:numId w:val="1"/>
        </w:numPr>
        <w:tabs>
          <w:tab w:val="clear" w:pos="720"/>
          <w:tab w:val="num" w:pos="426"/>
        </w:tabs>
        <w:autoSpaceDE w:val="0"/>
        <w:autoSpaceDN w:val="0"/>
        <w:adjustRightInd w:val="0"/>
        <w:ind w:left="426" w:hanging="426"/>
        <w:jc w:val="both"/>
        <w:rPr>
          <w:lang w:val="sq-AL"/>
        </w:rPr>
      </w:pPr>
      <w:r w:rsidRPr="000E35D2">
        <w:rPr>
          <w:lang w:val="sq-AL"/>
        </w:rPr>
        <w:lastRenderedPageBreak/>
        <w:t xml:space="preserve">Termi </w:t>
      </w:r>
      <w:r w:rsidRPr="00706112">
        <w:rPr>
          <w:b/>
          <w:i/>
          <w:lang w:val="sq-AL"/>
        </w:rPr>
        <w:t>“përmbajtje erotike”</w:t>
      </w:r>
      <w:r w:rsidRPr="000E35D2">
        <w:rPr>
          <w:lang w:val="sq-AL"/>
        </w:rPr>
        <w:t xml:space="preserve"> u referohet materialeve programore, që përqendrohen tek dëshira seksuale dhe që paraqesin zona të caktuara </w:t>
      </w:r>
      <w:proofErr w:type="spellStart"/>
      <w:r w:rsidRPr="000E35D2">
        <w:rPr>
          <w:lang w:val="sq-AL"/>
        </w:rPr>
        <w:t>erogjene</w:t>
      </w:r>
      <w:proofErr w:type="spellEnd"/>
      <w:r w:rsidRPr="000E35D2">
        <w:rPr>
          <w:lang w:val="sq-AL"/>
        </w:rPr>
        <w:t xml:space="preserve"> të trupit të njeriut dhe synimin final për akt seksual, por nuk i paraqesin personat në mënyrë të qartë gjatë marrëdhënieve seksuale.</w:t>
      </w:r>
    </w:p>
    <w:p w:rsidR="003C04B3" w:rsidRPr="000E35D2" w:rsidRDefault="003C04B3" w:rsidP="00D068E8">
      <w:pPr>
        <w:pStyle w:val="ListParagraph"/>
        <w:tabs>
          <w:tab w:val="num" w:pos="426"/>
        </w:tabs>
        <w:ind w:left="426" w:hanging="426"/>
        <w:jc w:val="both"/>
        <w:rPr>
          <w:lang w:val="sq-AL"/>
        </w:rPr>
      </w:pPr>
    </w:p>
    <w:p w:rsidR="003C04B3" w:rsidRPr="000E35D2" w:rsidRDefault="003C04B3" w:rsidP="00D068E8">
      <w:pPr>
        <w:numPr>
          <w:ilvl w:val="0"/>
          <w:numId w:val="1"/>
        </w:numPr>
        <w:tabs>
          <w:tab w:val="clear" w:pos="720"/>
          <w:tab w:val="num" w:pos="426"/>
        </w:tabs>
        <w:autoSpaceDE w:val="0"/>
        <w:autoSpaceDN w:val="0"/>
        <w:adjustRightInd w:val="0"/>
        <w:ind w:left="426" w:hanging="426"/>
        <w:jc w:val="both"/>
        <w:rPr>
          <w:lang w:val="sq-AL"/>
        </w:rPr>
      </w:pPr>
      <w:r w:rsidRPr="000E35D2">
        <w:rPr>
          <w:lang w:val="sq-AL"/>
        </w:rPr>
        <w:t xml:space="preserve">Termi </w:t>
      </w:r>
      <w:r w:rsidRPr="00706112">
        <w:rPr>
          <w:b/>
          <w:i/>
          <w:lang w:val="sq-AL"/>
        </w:rPr>
        <w:t>“pornografi”</w:t>
      </w:r>
      <w:r w:rsidRPr="000E35D2">
        <w:rPr>
          <w:lang w:val="sq-AL"/>
        </w:rPr>
        <w:t xml:space="preserve"> u referohet materialeve programore, të cilat në mënyrë të qartë dhe të hapur paraqesin organet ose aktin seksual të personave. </w:t>
      </w:r>
    </w:p>
    <w:p w:rsidR="003C04B3" w:rsidRPr="000E35D2" w:rsidRDefault="003C04B3" w:rsidP="00D068E8">
      <w:pPr>
        <w:tabs>
          <w:tab w:val="num" w:pos="426"/>
        </w:tabs>
        <w:autoSpaceDE w:val="0"/>
        <w:autoSpaceDN w:val="0"/>
        <w:adjustRightInd w:val="0"/>
        <w:ind w:left="426" w:hanging="426"/>
        <w:jc w:val="both"/>
        <w:rPr>
          <w:lang w:val="sq-AL"/>
        </w:rPr>
      </w:pPr>
    </w:p>
    <w:p w:rsidR="003C04B3" w:rsidRPr="000E35D2" w:rsidRDefault="003C04B3" w:rsidP="00D068E8">
      <w:pPr>
        <w:numPr>
          <w:ilvl w:val="0"/>
          <w:numId w:val="1"/>
        </w:numPr>
        <w:tabs>
          <w:tab w:val="clear" w:pos="720"/>
          <w:tab w:val="num" w:pos="426"/>
        </w:tabs>
        <w:autoSpaceDE w:val="0"/>
        <w:autoSpaceDN w:val="0"/>
        <w:adjustRightInd w:val="0"/>
        <w:ind w:left="426" w:hanging="426"/>
        <w:jc w:val="both"/>
        <w:rPr>
          <w:lang w:val="sq-AL"/>
        </w:rPr>
      </w:pPr>
      <w:r w:rsidRPr="000E35D2">
        <w:rPr>
          <w:lang w:val="sq-AL"/>
        </w:rPr>
        <w:t xml:space="preserve">Termi </w:t>
      </w:r>
      <w:r w:rsidRPr="00706112">
        <w:rPr>
          <w:b/>
          <w:i/>
          <w:lang w:val="sq-AL"/>
        </w:rPr>
        <w:t>“programe me përmbajtje të dëmshme”</w:t>
      </w:r>
      <w:r w:rsidRPr="000E35D2">
        <w:rPr>
          <w:lang w:val="sq-AL"/>
        </w:rPr>
        <w:t xml:space="preserve"> u referohet programeve, të cilat ndikojnë negativisht në zhvillimin fizik, mental, dhe moral të fëmijëve.</w:t>
      </w:r>
    </w:p>
    <w:p w:rsidR="003C04B3" w:rsidRPr="000E35D2" w:rsidRDefault="003C04B3" w:rsidP="003C04B3">
      <w:pPr>
        <w:autoSpaceDE w:val="0"/>
        <w:autoSpaceDN w:val="0"/>
        <w:adjustRightInd w:val="0"/>
        <w:ind w:left="360"/>
        <w:jc w:val="both"/>
        <w:rPr>
          <w:lang w:val="sq-AL"/>
        </w:rPr>
      </w:pPr>
    </w:p>
    <w:p w:rsidR="003C04B3" w:rsidRPr="000E35D2" w:rsidRDefault="003C04B3" w:rsidP="00D068E8">
      <w:pPr>
        <w:autoSpaceDE w:val="0"/>
        <w:autoSpaceDN w:val="0"/>
        <w:adjustRightInd w:val="0"/>
        <w:jc w:val="both"/>
        <w:rPr>
          <w:lang w:val="sq-AL"/>
        </w:rPr>
      </w:pPr>
      <w:r w:rsidRPr="000E35D2">
        <w:rPr>
          <w:lang w:val="sq-AL"/>
        </w:rPr>
        <w:t>Programet e pikës 8 përfshijnë, por duke mos u kufizuar vetëm tek këto përmbajtje:</w:t>
      </w:r>
    </w:p>
    <w:p w:rsidR="003C04B3" w:rsidRPr="000E35D2" w:rsidRDefault="003C04B3" w:rsidP="003C04B3">
      <w:pPr>
        <w:autoSpaceDE w:val="0"/>
        <w:autoSpaceDN w:val="0"/>
        <w:adjustRightInd w:val="0"/>
        <w:ind w:left="360"/>
        <w:jc w:val="both"/>
        <w:rPr>
          <w:lang w:val="sq-AL"/>
        </w:rPr>
      </w:pPr>
    </w:p>
    <w:p w:rsidR="003C04B3" w:rsidRPr="004253A6" w:rsidRDefault="003C04B3" w:rsidP="004253A6">
      <w:pPr>
        <w:pStyle w:val="ListParagraph"/>
        <w:numPr>
          <w:ilvl w:val="1"/>
          <w:numId w:val="8"/>
        </w:numPr>
        <w:autoSpaceDE w:val="0"/>
        <w:autoSpaceDN w:val="0"/>
        <w:adjustRightInd w:val="0"/>
        <w:ind w:left="1080"/>
        <w:jc w:val="both"/>
        <w:rPr>
          <w:lang w:val="sq-AL"/>
        </w:rPr>
      </w:pPr>
      <w:r w:rsidRPr="004253A6">
        <w:rPr>
          <w:lang w:val="sq-AL"/>
        </w:rPr>
        <w:t xml:space="preserve"> Përmbajtjet me dhunë fizike, verbale, </w:t>
      </w:r>
      <w:proofErr w:type="spellStart"/>
      <w:r w:rsidRPr="004253A6">
        <w:rPr>
          <w:lang w:val="sq-AL"/>
        </w:rPr>
        <w:t>gjestikulative</w:t>
      </w:r>
      <w:proofErr w:type="spellEnd"/>
      <w:r w:rsidRPr="004253A6">
        <w:rPr>
          <w:lang w:val="sq-AL"/>
        </w:rPr>
        <w:t xml:space="preserve">, emocionale, seksuale ose të përfituara nëpërmjet efekteve speciale. Dhuna e shfaqur në programe të veçanta artistike duhet të vendoset në kontekst të përmbajtjes, të ofrojë mesazhe edukative, të cilat duhet të jenë të kuptueshme lehtë si nga fëmijët, ashtu edhe nga publiku i gjerë. Kjo nënkupton që skenat me dhunë të mos jenë qëllim. </w:t>
      </w:r>
    </w:p>
    <w:p w:rsidR="003C04B3" w:rsidRPr="000E35D2" w:rsidRDefault="003C04B3" w:rsidP="004253A6">
      <w:pPr>
        <w:autoSpaceDE w:val="0"/>
        <w:autoSpaceDN w:val="0"/>
        <w:adjustRightInd w:val="0"/>
        <w:ind w:left="1080"/>
        <w:jc w:val="both"/>
        <w:rPr>
          <w:lang w:val="sq-AL"/>
        </w:rPr>
      </w:pPr>
    </w:p>
    <w:p w:rsidR="003C04B3" w:rsidRPr="004253A6" w:rsidRDefault="003C04B3" w:rsidP="004253A6">
      <w:pPr>
        <w:pStyle w:val="ListParagraph"/>
        <w:numPr>
          <w:ilvl w:val="1"/>
          <w:numId w:val="8"/>
        </w:numPr>
        <w:autoSpaceDE w:val="0"/>
        <w:autoSpaceDN w:val="0"/>
        <w:adjustRightInd w:val="0"/>
        <w:ind w:left="1080"/>
        <w:jc w:val="both"/>
        <w:rPr>
          <w:lang w:val="sq-AL"/>
        </w:rPr>
      </w:pPr>
      <w:r w:rsidRPr="004253A6">
        <w:rPr>
          <w:lang w:val="sq-AL"/>
        </w:rPr>
        <w:t xml:space="preserve"> Përmbajtjet me skena seksuale mund të pasqyrohen në kuadër të programeve shkencore, edukative, dokumentar ose informative. Në këto përmbajtje duhet të shmangen skenat me shfaqje të tilla seksuale si ekzibicionizmi, nudizmi, dhuna seksuale dhe diskriminimi gjinor. Përmbajtjet e tilla vlerësohen në bazë të qëllimit të çdo skene seksuale, duke e vlerësuar përshtatshmërinë e atij qëllimi në raport me moshën e shikuesve. </w:t>
      </w:r>
    </w:p>
    <w:p w:rsidR="003C04B3" w:rsidRPr="000E35D2" w:rsidRDefault="003C04B3" w:rsidP="004253A6">
      <w:pPr>
        <w:autoSpaceDE w:val="0"/>
        <w:autoSpaceDN w:val="0"/>
        <w:adjustRightInd w:val="0"/>
        <w:ind w:left="1080"/>
        <w:jc w:val="both"/>
        <w:rPr>
          <w:lang w:val="sq-AL"/>
        </w:rPr>
      </w:pPr>
    </w:p>
    <w:p w:rsidR="003C04B3" w:rsidRPr="004253A6" w:rsidRDefault="003C04B3" w:rsidP="004253A6">
      <w:pPr>
        <w:pStyle w:val="ListParagraph"/>
        <w:numPr>
          <w:ilvl w:val="1"/>
          <w:numId w:val="8"/>
        </w:numPr>
        <w:autoSpaceDE w:val="0"/>
        <w:autoSpaceDN w:val="0"/>
        <w:adjustRightInd w:val="0"/>
        <w:ind w:left="1080"/>
        <w:jc w:val="both"/>
        <w:rPr>
          <w:lang w:val="sq-AL"/>
        </w:rPr>
      </w:pPr>
      <w:r w:rsidRPr="004253A6">
        <w:rPr>
          <w:lang w:val="sq-AL"/>
        </w:rPr>
        <w:t xml:space="preserve">Përmbajtja dhe programi me përmbajtje bixhozi, parashikimin e të ardhmes, </w:t>
      </w:r>
      <w:r w:rsidR="00706112" w:rsidRPr="004253A6">
        <w:rPr>
          <w:lang w:val="sq-AL"/>
        </w:rPr>
        <w:t xml:space="preserve">    </w:t>
      </w:r>
      <w:r w:rsidRPr="004253A6">
        <w:rPr>
          <w:lang w:val="sq-AL"/>
        </w:rPr>
        <w:t xml:space="preserve">leximin e letrave, shërbimeve psikike dhe të ngjashme që nuk janë vërtetuar shkencërisht. </w:t>
      </w:r>
    </w:p>
    <w:p w:rsidR="00FB22FF" w:rsidRPr="000E35D2" w:rsidRDefault="00FB22FF" w:rsidP="004253A6">
      <w:pPr>
        <w:autoSpaceDE w:val="0"/>
        <w:autoSpaceDN w:val="0"/>
        <w:adjustRightInd w:val="0"/>
        <w:ind w:left="1080"/>
        <w:jc w:val="both"/>
        <w:rPr>
          <w:lang w:val="sq-AL"/>
        </w:rPr>
      </w:pPr>
    </w:p>
    <w:p w:rsidR="003C04B3" w:rsidRPr="004253A6" w:rsidRDefault="003C04B3" w:rsidP="004253A6">
      <w:pPr>
        <w:pStyle w:val="ListParagraph"/>
        <w:numPr>
          <w:ilvl w:val="1"/>
          <w:numId w:val="8"/>
        </w:numPr>
        <w:autoSpaceDE w:val="0"/>
        <w:autoSpaceDN w:val="0"/>
        <w:adjustRightInd w:val="0"/>
        <w:ind w:left="1080"/>
        <w:jc w:val="both"/>
        <w:rPr>
          <w:lang w:val="sq-AL"/>
        </w:rPr>
      </w:pPr>
      <w:r w:rsidRPr="004253A6">
        <w:rPr>
          <w:lang w:val="sq-AL"/>
        </w:rPr>
        <w:t xml:space="preserve">Përmbajtjet ku përdoret gjuhë e papërshtatshme, përfshirë gjuhën vulgare, ofenduese, mallkime, sharje, si dhe forma tjera të papërshtatshme të </w:t>
      </w:r>
      <w:proofErr w:type="spellStart"/>
      <w:r w:rsidRPr="004253A6">
        <w:rPr>
          <w:lang w:val="sq-AL"/>
        </w:rPr>
        <w:t>të</w:t>
      </w:r>
      <w:proofErr w:type="spellEnd"/>
      <w:r w:rsidRPr="004253A6">
        <w:rPr>
          <w:lang w:val="sq-AL"/>
        </w:rPr>
        <w:t xml:space="preserve"> folurit.</w:t>
      </w:r>
    </w:p>
    <w:p w:rsidR="003C04B3" w:rsidRPr="000E35D2" w:rsidRDefault="003C04B3" w:rsidP="004253A6">
      <w:pPr>
        <w:autoSpaceDE w:val="0"/>
        <w:autoSpaceDN w:val="0"/>
        <w:adjustRightInd w:val="0"/>
        <w:ind w:left="1080" w:hanging="540"/>
        <w:jc w:val="both"/>
        <w:rPr>
          <w:lang w:val="sq-AL"/>
        </w:rPr>
      </w:pPr>
    </w:p>
    <w:p w:rsidR="003C04B3" w:rsidRPr="004253A6" w:rsidRDefault="003C04B3" w:rsidP="004253A6">
      <w:pPr>
        <w:pStyle w:val="ListParagraph"/>
        <w:numPr>
          <w:ilvl w:val="1"/>
          <w:numId w:val="8"/>
        </w:numPr>
        <w:autoSpaceDE w:val="0"/>
        <w:autoSpaceDN w:val="0"/>
        <w:adjustRightInd w:val="0"/>
        <w:ind w:left="1080"/>
        <w:jc w:val="both"/>
        <w:rPr>
          <w:lang w:val="sq-AL"/>
        </w:rPr>
      </w:pPr>
      <w:r w:rsidRPr="004253A6">
        <w:rPr>
          <w:lang w:val="sq-AL"/>
        </w:rPr>
        <w:t>Përmbajtjet me skena të përdorimit të substancave narkotike, përdorimit të substancave të rrezikshme, përdorimit të armëve, produkteve të duhanit, produkteve të alkoolit.</w:t>
      </w:r>
    </w:p>
    <w:p w:rsidR="003C04B3" w:rsidRPr="000E35D2" w:rsidRDefault="003C04B3" w:rsidP="003C04B3">
      <w:pPr>
        <w:autoSpaceDE w:val="0"/>
        <w:autoSpaceDN w:val="0"/>
        <w:adjustRightInd w:val="0"/>
        <w:ind w:left="1440" w:hanging="360"/>
        <w:jc w:val="both"/>
        <w:rPr>
          <w:lang w:val="sq-AL"/>
        </w:rPr>
      </w:pPr>
    </w:p>
    <w:p w:rsidR="003C04B3" w:rsidRPr="004253A6" w:rsidRDefault="003C04B3" w:rsidP="00D068E8">
      <w:pPr>
        <w:pStyle w:val="ListParagraph"/>
        <w:numPr>
          <w:ilvl w:val="0"/>
          <w:numId w:val="8"/>
        </w:numPr>
        <w:autoSpaceDE w:val="0"/>
        <w:autoSpaceDN w:val="0"/>
        <w:adjustRightInd w:val="0"/>
        <w:ind w:left="426" w:hanging="426"/>
        <w:jc w:val="both"/>
        <w:rPr>
          <w:lang w:val="sq-AL"/>
        </w:rPr>
      </w:pPr>
      <w:r w:rsidRPr="004253A6">
        <w:rPr>
          <w:lang w:val="sq-AL"/>
        </w:rPr>
        <w:t xml:space="preserve">Kodi Praktik nënkupton dokumentin e hartuar nga OSHMA-të, me të cilin themelohen mekanizmat vetërregulluese brenda OSHMA-ve, në të cilin parashihen standardet e kategorizimit të përmbajtjeve programore dhe krijimi i një komisioni vlerësues dhe mbikëqyrës për zbatimin e këtyre standardeve. </w:t>
      </w:r>
    </w:p>
    <w:p w:rsidR="003C04B3" w:rsidRPr="000E35D2" w:rsidRDefault="003C04B3" w:rsidP="003C04B3">
      <w:pPr>
        <w:autoSpaceDE w:val="0"/>
        <w:autoSpaceDN w:val="0"/>
        <w:adjustRightInd w:val="0"/>
        <w:ind w:left="1440" w:hanging="360"/>
        <w:jc w:val="both"/>
        <w:rPr>
          <w:lang w:val="sq-AL"/>
        </w:rPr>
      </w:pPr>
    </w:p>
    <w:p w:rsidR="00FB22FF" w:rsidRDefault="00FB22FF" w:rsidP="003C04B3">
      <w:pPr>
        <w:tabs>
          <w:tab w:val="left" w:pos="360"/>
        </w:tabs>
        <w:autoSpaceDE w:val="0"/>
        <w:autoSpaceDN w:val="0"/>
        <w:adjustRightInd w:val="0"/>
        <w:jc w:val="center"/>
        <w:rPr>
          <w:b/>
          <w:bCs/>
          <w:lang w:val="sq-AL"/>
        </w:rPr>
      </w:pPr>
    </w:p>
    <w:p w:rsidR="00FB22FF" w:rsidRDefault="00FB22FF" w:rsidP="003C04B3">
      <w:pPr>
        <w:tabs>
          <w:tab w:val="left" w:pos="360"/>
        </w:tabs>
        <w:autoSpaceDE w:val="0"/>
        <w:autoSpaceDN w:val="0"/>
        <w:adjustRightInd w:val="0"/>
        <w:jc w:val="center"/>
        <w:rPr>
          <w:b/>
          <w:bCs/>
          <w:lang w:val="sq-AL"/>
        </w:rPr>
      </w:pPr>
    </w:p>
    <w:p w:rsidR="00FB22FF" w:rsidRDefault="00FB22FF" w:rsidP="003C04B3">
      <w:pPr>
        <w:tabs>
          <w:tab w:val="left" w:pos="360"/>
        </w:tabs>
        <w:autoSpaceDE w:val="0"/>
        <w:autoSpaceDN w:val="0"/>
        <w:adjustRightInd w:val="0"/>
        <w:jc w:val="center"/>
        <w:rPr>
          <w:b/>
          <w:bCs/>
          <w:lang w:val="sq-AL"/>
        </w:rPr>
      </w:pPr>
    </w:p>
    <w:p w:rsidR="003C04B3" w:rsidRPr="000E35D2" w:rsidRDefault="003C04B3" w:rsidP="003C04B3">
      <w:pPr>
        <w:tabs>
          <w:tab w:val="left" w:pos="360"/>
        </w:tabs>
        <w:autoSpaceDE w:val="0"/>
        <w:autoSpaceDN w:val="0"/>
        <w:adjustRightInd w:val="0"/>
        <w:jc w:val="center"/>
        <w:rPr>
          <w:b/>
          <w:bCs/>
          <w:lang w:val="sq-AL"/>
        </w:rPr>
      </w:pPr>
      <w:r w:rsidRPr="000E35D2">
        <w:rPr>
          <w:b/>
          <w:bCs/>
          <w:lang w:val="sq-AL"/>
        </w:rPr>
        <w:lastRenderedPageBreak/>
        <w:t>NENI 3</w:t>
      </w:r>
    </w:p>
    <w:p w:rsidR="003C04B3" w:rsidRPr="000E35D2" w:rsidRDefault="003C04B3" w:rsidP="003C04B3">
      <w:pPr>
        <w:tabs>
          <w:tab w:val="left" w:pos="360"/>
        </w:tabs>
        <w:autoSpaceDE w:val="0"/>
        <w:autoSpaceDN w:val="0"/>
        <w:adjustRightInd w:val="0"/>
        <w:jc w:val="center"/>
        <w:rPr>
          <w:b/>
          <w:bCs/>
          <w:lang w:val="sq-AL"/>
        </w:rPr>
      </w:pPr>
      <w:r w:rsidRPr="000E35D2">
        <w:rPr>
          <w:b/>
          <w:bCs/>
          <w:lang w:val="sq-AL"/>
        </w:rPr>
        <w:t>KUFIZIMET DHE OBLIGIMET E PËRGJITHSHME</w:t>
      </w:r>
    </w:p>
    <w:p w:rsidR="003C04B3" w:rsidRPr="000E35D2" w:rsidRDefault="003C04B3" w:rsidP="003C04B3">
      <w:pPr>
        <w:tabs>
          <w:tab w:val="left" w:pos="360"/>
        </w:tabs>
        <w:autoSpaceDE w:val="0"/>
        <w:autoSpaceDN w:val="0"/>
        <w:adjustRightInd w:val="0"/>
        <w:ind w:left="60"/>
        <w:jc w:val="both"/>
        <w:rPr>
          <w:b/>
          <w:bCs/>
          <w:lang w:val="sq-AL"/>
        </w:rPr>
      </w:pPr>
    </w:p>
    <w:p w:rsidR="003C04B3" w:rsidRPr="000E35D2" w:rsidRDefault="003C04B3" w:rsidP="00D068E8">
      <w:pPr>
        <w:numPr>
          <w:ilvl w:val="0"/>
          <w:numId w:val="2"/>
        </w:numPr>
        <w:tabs>
          <w:tab w:val="clear" w:pos="1080"/>
          <w:tab w:val="num" w:pos="426"/>
        </w:tabs>
        <w:autoSpaceDE w:val="0"/>
        <w:autoSpaceDN w:val="0"/>
        <w:adjustRightInd w:val="0"/>
        <w:ind w:left="426" w:hanging="426"/>
        <w:jc w:val="both"/>
        <w:rPr>
          <w:lang w:val="sq-AL"/>
        </w:rPr>
      </w:pPr>
      <w:r w:rsidRPr="000E35D2">
        <w:rPr>
          <w:lang w:val="sq-AL"/>
        </w:rPr>
        <w:t xml:space="preserve">Ofruesit e Shërbimeve </w:t>
      </w:r>
      <w:proofErr w:type="spellStart"/>
      <w:r w:rsidRPr="000E35D2">
        <w:rPr>
          <w:lang w:val="sq-AL"/>
        </w:rPr>
        <w:t>Mediale</w:t>
      </w:r>
      <w:proofErr w:type="spellEnd"/>
      <w:r w:rsidRPr="000E35D2">
        <w:rPr>
          <w:lang w:val="sq-AL"/>
        </w:rPr>
        <w:t xml:space="preserve"> Audio dhe </w:t>
      </w:r>
      <w:proofErr w:type="spellStart"/>
      <w:r w:rsidRPr="000E35D2">
        <w:rPr>
          <w:lang w:val="sq-AL"/>
        </w:rPr>
        <w:t>Audiovizuele</w:t>
      </w:r>
      <w:proofErr w:type="spellEnd"/>
      <w:r w:rsidRPr="000E35D2">
        <w:rPr>
          <w:lang w:val="sq-AL"/>
        </w:rPr>
        <w:t xml:space="preserve"> nuk do të transmetojnë programe me përmbajtje të dëmshme për fëmijët</w:t>
      </w:r>
      <w:r w:rsidR="00706112">
        <w:rPr>
          <w:lang w:val="sq-AL"/>
        </w:rPr>
        <w:t xml:space="preserve"> dhe t</w:t>
      </w:r>
      <w:r w:rsidR="008A61D7">
        <w:rPr>
          <w:lang w:val="sq-AL"/>
        </w:rPr>
        <w:t>ë</w:t>
      </w:r>
      <w:r w:rsidR="00706112">
        <w:rPr>
          <w:lang w:val="sq-AL"/>
        </w:rPr>
        <w:t xml:space="preserve"> mitur</w:t>
      </w:r>
      <w:r w:rsidR="005539BC">
        <w:rPr>
          <w:lang w:val="sq-AL"/>
        </w:rPr>
        <w:t>it</w:t>
      </w:r>
      <w:r w:rsidRPr="000E35D2">
        <w:rPr>
          <w:lang w:val="sq-AL"/>
        </w:rPr>
        <w:t>, përveçse në kohën dhe kushtet e përcaktuara me këtë rregullore.</w:t>
      </w:r>
    </w:p>
    <w:p w:rsidR="003C04B3" w:rsidRPr="000E35D2" w:rsidRDefault="003C04B3" w:rsidP="00D068E8">
      <w:pPr>
        <w:tabs>
          <w:tab w:val="num" w:pos="426"/>
        </w:tabs>
        <w:autoSpaceDE w:val="0"/>
        <w:autoSpaceDN w:val="0"/>
        <w:adjustRightInd w:val="0"/>
        <w:ind w:left="426" w:hanging="426"/>
        <w:jc w:val="both"/>
        <w:rPr>
          <w:lang w:val="sq-AL"/>
        </w:rPr>
      </w:pPr>
    </w:p>
    <w:p w:rsidR="003C04B3" w:rsidRPr="000E35D2" w:rsidRDefault="003C04B3" w:rsidP="00D068E8">
      <w:pPr>
        <w:numPr>
          <w:ilvl w:val="0"/>
          <w:numId w:val="2"/>
        </w:numPr>
        <w:tabs>
          <w:tab w:val="clear" w:pos="1080"/>
          <w:tab w:val="num" w:pos="426"/>
        </w:tabs>
        <w:autoSpaceDE w:val="0"/>
        <w:autoSpaceDN w:val="0"/>
        <w:adjustRightInd w:val="0"/>
        <w:ind w:left="426" w:hanging="426"/>
        <w:jc w:val="both"/>
        <w:rPr>
          <w:lang w:val="sq-AL"/>
        </w:rPr>
      </w:pPr>
      <w:r w:rsidRPr="000E35D2">
        <w:rPr>
          <w:lang w:val="sq-AL"/>
        </w:rPr>
        <w:t xml:space="preserve">Ofruesit e Shërbimeve </w:t>
      </w:r>
      <w:proofErr w:type="spellStart"/>
      <w:r w:rsidRPr="000E35D2">
        <w:rPr>
          <w:lang w:val="sq-AL"/>
        </w:rPr>
        <w:t>Mediale</w:t>
      </w:r>
      <w:proofErr w:type="spellEnd"/>
      <w:r w:rsidRPr="000E35D2">
        <w:rPr>
          <w:lang w:val="sq-AL"/>
        </w:rPr>
        <w:t xml:space="preserve"> Audio të cilët transmetojnë radio programe me përmbajtje të dëmshme për fëmijët</w:t>
      </w:r>
      <w:r w:rsidR="00706112">
        <w:rPr>
          <w:lang w:val="sq-AL"/>
        </w:rPr>
        <w:t xml:space="preserve"> dhe t</w:t>
      </w:r>
      <w:r w:rsidR="008A61D7">
        <w:rPr>
          <w:lang w:val="sq-AL"/>
        </w:rPr>
        <w:t>ë</w:t>
      </w:r>
      <w:r w:rsidR="00706112">
        <w:rPr>
          <w:lang w:val="sq-AL"/>
        </w:rPr>
        <w:t xml:space="preserve"> mitur</w:t>
      </w:r>
      <w:r w:rsidR="005539BC">
        <w:rPr>
          <w:lang w:val="sq-AL"/>
        </w:rPr>
        <w:t>it</w:t>
      </w:r>
      <w:r w:rsidRPr="000E35D2">
        <w:rPr>
          <w:lang w:val="sq-AL"/>
        </w:rPr>
        <w:t>, obligohen që ato programe t’i paralajmërojnë me sinjal akustik në fillim dhe pas çdo ndërprerje të programit.</w:t>
      </w:r>
    </w:p>
    <w:p w:rsidR="003C04B3" w:rsidRPr="000E35D2" w:rsidRDefault="003C04B3" w:rsidP="00D068E8">
      <w:pPr>
        <w:tabs>
          <w:tab w:val="num" w:pos="426"/>
          <w:tab w:val="num" w:pos="720"/>
        </w:tabs>
        <w:autoSpaceDE w:val="0"/>
        <w:autoSpaceDN w:val="0"/>
        <w:adjustRightInd w:val="0"/>
        <w:ind w:left="426" w:hanging="426"/>
        <w:jc w:val="both"/>
        <w:rPr>
          <w:lang w:val="sq-AL"/>
        </w:rPr>
      </w:pPr>
    </w:p>
    <w:p w:rsidR="003C04B3" w:rsidRPr="000E35D2" w:rsidRDefault="003C04B3" w:rsidP="00D068E8">
      <w:pPr>
        <w:numPr>
          <w:ilvl w:val="0"/>
          <w:numId w:val="2"/>
        </w:numPr>
        <w:tabs>
          <w:tab w:val="clear" w:pos="1080"/>
          <w:tab w:val="num" w:pos="426"/>
        </w:tabs>
        <w:autoSpaceDE w:val="0"/>
        <w:autoSpaceDN w:val="0"/>
        <w:adjustRightInd w:val="0"/>
        <w:ind w:left="426" w:hanging="426"/>
        <w:jc w:val="both"/>
        <w:rPr>
          <w:lang w:val="sq-AL"/>
        </w:rPr>
      </w:pPr>
      <w:r w:rsidRPr="000E35D2">
        <w:rPr>
          <w:lang w:val="sq-AL"/>
        </w:rPr>
        <w:t xml:space="preserve">Ofruesit e Shërbimeve </w:t>
      </w:r>
      <w:proofErr w:type="spellStart"/>
      <w:r w:rsidRPr="000E35D2">
        <w:rPr>
          <w:lang w:val="sq-AL"/>
        </w:rPr>
        <w:t>Mediale</w:t>
      </w:r>
      <w:proofErr w:type="spellEnd"/>
      <w:r w:rsidRPr="000E35D2">
        <w:rPr>
          <w:lang w:val="sq-AL"/>
        </w:rPr>
        <w:t xml:space="preserve"> </w:t>
      </w:r>
      <w:proofErr w:type="spellStart"/>
      <w:r w:rsidRPr="000E35D2">
        <w:rPr>
          <w:lang w:val="sq-AL"/>
        </w:rPr>
        <w:t>Audiovizuele</w:t>
      </w:r>
      <w:proofErr w:type="spellEnd"/>
      <w:r w:rsidRPr="000E35D2">
        <w:rPr>
          <w:lang w:val="sq-AL"/>
        </w:rPr>
        <w:t xml:space="preserve"> të cilët transmetojnë programe me përmbajtje të dëmshme për fëmijët</w:t>
      </w:r>
      <w:r w:rsidR="008A61D7">
        <w:rPr>
          <w:lang w:val="sq-AL"/>
        </w:rPr>
        <w:t xml:space="preserve"> dhe të mitur</w:t>
      </w:r>
      <w:r w:rsidR="005539BC">
        <w:rPr>
          <w:lang w:val="sq-AL"/>
        </w:rPr>
        <w:t>it</w:t>
      </w:r>
      <w:r w:rsidRPr="000E35D2">
        <w:rPr>
          <w:lang w:val="sq-AL"/>
        </w:rPr>
        <w:t xml:space="preserve">, obligohen që ato programe t’i paralajmërojnë me sinjal akustik dhe tekstual në fillim dhe pas çdo ndërprerje të programit dhe t’i identifikojnë ato me simbolin përkatës vizual gjatë tërë kohëzgjatjes së tyre, sipas kategorizimit të programeve të përcaktuar me këtë rregullore. </w:t>
      </w:r>
    </w:p>
    <w:p w:rsidR="003C04B3" w:rsidRPr="000E35D2" w:rsidRDefault="003C04B3" w:rsidP="00D068E8">
      <w:pPr>
        <w:tabs>
          <w:tab w:val="num" w:pos="426"/>
          <w:tab w:val="num" w:pos="720"/>
        </w:tabs>
        <w:autoSpaceDE w:val="0"/>
        <w:autoSpaceDN w:val="0"/>
        <w:adjustRightInd w:val="0"/>
        <w:ind w:left="426" w:hanging="426"/>
        <w:jc w:val="both"/>
        <w:rPr>
          <w:lang w:val="sq-AL"/>
        </w:rPr>
      </w:pPr>
    </w:p>
    <w:p w:rsidR="003C04B3" w:rsidRPr="000E35D2" w:rsidRDefault="003C04B3" w:rsidP="00D068E8">
      <w:pPr>
        <w:numPr>
          <w:ilvl w:val="0"/>
          <w:numId w:val="2"/>
        </w:numPr>
        <w:tabs>
          <w:tab w:val="clear" w:pos="1080"/>
          <w:tab w:val="num" w:pos="426"/>
        </w:tabs>
        <w:autoSpaceDE w:val="0"/>
        <w:autoSpaceDN w:val="0"/>
        <w:adjustRightInd w:val="0"/>
        <w:ind w:left="426" w:hanging="426"/>
        <w:jc w:val="both"/>
        <w:rPr>
          <w:lang w:val="sq-AL"/>
        </w:rPr>
      </w:pPr>
      <w:r w:rsidRPr="000E35D2">
        <w:rPr>
          <w:lang w:val="sq-AL"/>
        </w:rPr>
        <w:t xml:space="preserve">Ofruesit e Shërbimeve </w:t>
      </w:r>
      <w:proofErr w:type="spellStart"/>
      <w:r w:rsidRPr="000E35D2">
        <w:rPr>
          <w:lang w:val="sq-AL"/>
        </w:rPr>
        <w:t>Mediale</w:t>
      </w:r>
      <w:proofErr w:type="spellEnd"/>
      <w:r w:rsidRPr="000E35D2">
        <w:rPr>
          <w:lang w:val="sq-AL"/>
        </w:rPr>
        <w:t xml:space="preserve"> </w:t>
      </w:r>
      <w:proofErr w:type="spellStart"/>
      <w:r w:rsidRPr="000E35D2">
        <w:rPr>
          <w:lang w:val="sq-AL"/>
        </w:rPr>
        <w:t>Audiovizuele</w:t>
      </w:r>
      <w:proofErr w:type="spellEnd"/>
      <w:r w:rsidRPr="000E35D2">
        <w:rPr>
          <w:lang w:val="sq-AL"/>
        </w:rPr>
        <w:t xml:space="preserve"> mund të transmetojnë programe me përmbajtje pornografike vetëm në mënyrë të koduar dhe në pajtueshmëri me nenin 6, paragrafi 4, të kësaj Rregulloreje. </w:t>
      </w:r>
    </w:p>
    <w:p w:rsidR="003C04B3" w:rsidRPr="000E35D2" w:rsidRDefault="003C04B3" w:rsidP="00D068E8">
      <w:pPr>
        <w:tabs>
          <w:tab w:val="num" w:pos="426"/>
          <w:tab w:val="num" w:pos="720"/>
        </w:tabs>
        <w:autoSpaceDE w:val="0"/>
        <w:autoSpaceDN w:val="0"/>
        <w:adjustRightInd w:val="0"/>
        <w:ind w:left="426" w:hanging="426"/>
        <w:jc w:val="both"/>
        <w:rPr>
          <w:lang w:val="sq-AL"/>
        </w:rPr>
      </w:pPr>
    </w:p>
    <w:p w:rsidR="003C04B3" w:rsidRPr="000E35D2" w:rsidRDefault="003C04B3" w:rsidP="00D068E8">
      <w:pPr>
        <w:numPr>
          <w:ilvl w:val="0"/>
          <w:numId w:val="2"/>
        </w:numPr>
        <w:tabs>
          <w:tab w:val="clear" w:pos="1080"/>
          <w:tab w:val="num" w:pos="426"/>
        </w:tabs>
        <w:autoSpaceDE w:val="0"/>
        <w:autoSpaceDN w:val="0"/>
        <w:adjustRightInd w:val="0"/>
        <w:ind w:left="426" w:hanging="426"/>
        <w:jc w:val="both"/>
        <w:rPr>
          <w:lang w:val="sq-AL"/>
        </w:rPr>
      </w:pPr>
      <w:r w:rsidRPr="000E35D2">
        <w:rPr>
          <w:lang w:val="sq-AL"/>
        </w:rPr>
        <w:t xml:space="preserve">Në pajtim me këtë Rregullore, Ofruesit e Shërbimeve </w:t>
      </w:r>
      <w:proofErr w:type="spellStart"/>
      <w:r w:rsidRPr="000E35D2">
        <w:rPr>
          <w:lang w:val="sq-AL"/>
        </w:rPr>
        <w:t>Mediale</w:t>
      </w:r>
      <w:proofErr w:type="spellEnd"/>
      <w:r w:rsidRPr="000E35D2">
        <w:rPr>
          <w:lang w:val="sq-AL"/>
        </w:rPr>
        <w:t xml:space="preserve"> </w:t>
      </w:r>
      <w:proofErr w:type="spellStart"/>
      <w:r w:rsidRPr="000E35D2">
        <w:rPr>
          <w:lang w:val="sq-AL"/>
        </w:rPr>
        <w:t>Audiovizuele</w:t>
      </w:r>
      <w:proofErr w:type="spellEnd"/>
      <w:r w:rsidRPr="000E35D2">
        <w:rPr>
          <w:lang w:val="sq-AL"/>
        </w:rPr>
        <w:t xml:space="preserve"> duhet të përcaktojnë standarde vetërregulluese (Kodin Praktik) për transmetimin e programeve që mund të kenë ndikim të dëmshëm tek fëmijët dhe të mitur</w:t>
      </w:r>
      <w:r w:rsidR="005539BC">
        <w:rPr>
          <w:lang w:val="sq-AL"/>
        </w:rPr>
        <w:t>it</w:t>
      </w:r>
      <w:r w:rsidRPr="000E35D2">
        <w:rPr>
          <w:lang w:val="sq-AL"/>
        </w:rPr>
        <w:t>, si dhe të krijojnë mekanizma të mbikëqyrjes për aplikimin e këtyre standardeve.</w:t>
      </w:r>
    </w:p>
    <w:p w:rsidR="003C04B3" w:rsidRPr="000E35D2" w:rsidRDefault="003C04B3" w:rsidP="00D068E8">
      <w:pPr>
        <w:tabs>
          <w:tab w:val="num" w:pos="426"/>
          <w:tab w:val="num" w:pos="720"/>
        </w:tabs>
        <w:autoSpaceDE w:val="0"/>
        <w:autoSpaceDN w:val="0"/>
        <w:adjustRightInd w:val="0"/>
        <w:ind w:left="426" w:hanging="426"/>
        <w:jc w:val="both"/>
        <w:rPr>
          <w:lang w:val="sq-AL"/>
        </w:rPr>
      </w:pPr>
    </w:p>
    <w:p w:rsidR="003C04B3" w:rsidRPr="000E35D2" w:rsidRDefault="003C04B3" w:rsidP="00D068E8">
      <w:pPr>
        <w:numPr>
          <w:ilvl w:val="0"/>
          <w:numId w:val="2"/>
        </w:numPr>
        <w:tabs>
          <w:tab w:val="clear" w:pos="1080"/>
          <w:tab w:val="num" w:pos="426"/>
        </w:tabs>
        <w:autoSpaceDE w:val="0"/>
        <w:autoSpaceDN w:val="0"/>
        <w:adjustRightInd w:val="0"/>
        <w:ind w:left="426" w:hanging="426"/>
        <w:jc w:val="both"/>
        <w:rPr>
          <w:lang w:val="sq-AL"/>
        </w:rPr>
      </w:pPr>
      <w:r w:rsidRPr="000E35D2">
        <w:rPr>
          <w:lang w:val="sq-AL"/>
        </w:rPr>
        <w:t xml:space="preserve">Pas përpilimit të Kodit Praktik, secili </w:t>
      </w:r>
      <w:r w:rsidR="00454DA0">
        <w:rPr>
          <w:lang w:val="sq-AL"/>
        </w:rPr>
        <w:t>O</w:t>
      </w:r>
      <w:r w:rsidRPr="000E35D2">
        <w:rPr>
          <w:lang w:val="sq-AL"/>
        </w:rPr>
        <w:t xml:space="preserve">frues i </w:t>
      </w:r>
      <w:r w:rsidR="00454DA0">
        <w:rPr>
          <w:lang w:val="sq-AL"/>
        </w:rPr>
        <w:t>S</w:t>
      </w:r>
      <w:r w:rsidRPr="000E35D2">
        <w:rPr>
          <w:lang w:val="sq-AL"/>
        </w:rPr>
        <w:t xml:space="preserve">hërbimit </w:t>
      </w:r>
      <w:proofErr w:type="spellStart"/>
      <w:r w:rsidR="00454DA0">
        <w:rPr>
          <w:lang w:val="sq-AL"/>
        </w:rPr>
        <w:t>M</w:t>
      </w:r>
      <w:r w:rsidRPr="000E35D2">
        <w:rPr>
          <w:lang w:val="sq-AL"/>
        </w:rPr>
        <w:t>edial</w:t>
      </w:r>
      <w:proofErr w:type="spellEnd"/>
      <w:r w:rsidRPr="000E35D2">
        <w:rPr>
          <w:lang w:val="sq-AL"/>
        </w:rPr>
        <w:t xml:space="preserve"> </w:t>
      </w:r>
      <w:r w:rsidR="00454DA0">
        <w:rPr>
          <w:lang w:val="sq-AL"/>
        </w:rPr>
        <w:t>A</w:t>
      </w:r>
      <w:r w:rsidRPr="000E35D2">
        <w:rPr>
          <w:lang w:val="sq-AL"/>
        </w:rPr>
        <w:t xml:space="preserve">udio dhe </w:t>
      </w:r>
      <w:proofErr w:type="spellStart"/>
      <w:r w:rsidR="00454DA0">
        <w:rPr>
          <w:lang w:val="sq-AL"/>
        </w:rPr>
        <w:t>A</w:t>
      </w:r>
      <w:r w:rsidRPr="000E35D2">
        <w:rPr>
          <w:lang w:val="sq-AL"/>
        </w:rPr>
        <w:t>udiovizuel</w:t>
      </w:r>
      <w:proofErr w:type="spellEnd"/>
      <w:r w:rsidRPr="000E35D2">
        <w:rPr>
          <w:lang w:val="sq-AL"/>
        </w:rPr>
        <w:t xml:space="preserve"> do t’i dërgojë një kopje KPM-së jo më vonë se tre </w:t>
      </w:r>
      <w:r w:rsidRPr="000E35D2">
        <w:rPr>
          <w:i/>
          <w:lang w:val="sq-AL"/>
        </w:rPr>
        <w:t>(3)</w:t>
      </w:r>
      <w:r w:rsidRPr="000E35D2">
        <w:rPr>
          <w:lang w:val="sq-AL"/>
        </w:rPr>
        <w:t xml:space="preserve"> muaj pas hyrjes në fuqi të kësaj Rregulloreje. Ofruesit e </w:t>
      </w:r>
      <w:r w:rsidR="00490F62">
        <w:rPr>
          <w:lang w:val="sq-AL"/>
        </w:rPr>
        <w:t>S</w:t>
      </w:r>
      <w:r w:rsidRPr="000E35D2">
        <w:rPr>
          <w:lang w:val="sq-AL"/>
        </w:rPr>
        <w:t xml:space="preserve">hërbimeve </w:t>
      </w:r>
      <w:proofErr w:type="spellStart"/>
      <w:r w:rsidR="00490F62" w:rsidRPr="000E35D2">
        <w:rPr>
          <w:lang w:val="sq-AL"/>
        </w:rPr>
        <w:t>Mediale</w:t>
      </w:r>
      <w:proofErr w:type="spellEnd"/>
      <w:r w:rsidR="00490F62" w:rsidRPr="000E35D2">
        <w:rPr>
          <w:lang w:val="sq-AL"/>
        </w:rPr>
        <w:t xml:space="preserve"> Audio </w:t>
      </w:r>
      <w:r w:rsidRPr="000E35D2">
        <w:rPr>
          <w:lang w:val="sq-AL"/>
        </w:rPr>
        <w:t xml:space="preserve">dhe </w:t>
      </w:r>
      <w:proofErr w:type="spellStart"/>
      <w:r w:rsidR="00490F62" w:rsidRPr="000E35D2">
        <w:rPr>
          <w:lang w:val="sq-AL"/>
        </w:rPr>
        <w:t>Audiovizuele</w:t>
      </w:r>
      <w:proofErr w:type="spellEnd"/>
      <w:r w:rsidR="00490F62" w:rsidRPr="000E35D2">
        <w:rPr>
          <w:lang w:val="sq-AL"/>
        </w:rPr>
        <w:t xml:space="preserve"> </w:t>
      </w:r>
      <w:r w:rsidRPr="000E35D2">
        <w:rPr>
          <w:lang w:val="sq-AL"/>
        </w:rPr>
        <w:t xml:space="preserve">mund ta paraqesin Kodin Praktik në mënyrë individuale apo grupore. </w:t>
      </w:r>
    </w:p>
    <w:p w:rsidR="003C04B3" w:rsidRPr="000E35D2" w:rsidRDefault="003C04B3" w:rsidP="00D068E8">
      <w:pPr>
        <w:tabs>
          <w:tab w:val="num" w:pos="426"/>
          <w:tab w:val="num" w:pos="720"/>
        </w:tabs>
        <w:autoSpaceDE w:val="0"/>
        <w:autoSpaceDN w:val="0"/>
        <w:adjustRightInd w:val="0"/>
        <w:ind w:left="426" w:hanging="426"/>
        <w:jc w:val="both"/>
        <w:rPr>
          <w:lang w:val="sq-AL"/>
        </w:rPr>
      </w:pPr>
    </w:p>
    <w:p w:rsidR="003C04B3" w:rsidRPr="000E35D2" w:rsidRDefault="003C04B3" w:rsidP="00D068E8">
      <w:pPr>
        <w:numPr>
          <w:ilvl w:val="0"/>
          <w:numId w:val="2"/>
        </w:numPr>
        <w:tabs>
          <w:tab w:val="clear" w:pos="1080"/>
          <w:tab w:val="num" w:pos="426"/>
        </w:tabs>
        <w:autoSpaceDE w:val="0"/>
        <w:autoSpaceDN w:val="0"/>
        <w:adjustRightInd w:val="0"/>
        <w:ind w:left="426" w:hanging="426"/>
        <w:jc w:val="both"/>
        <w:rPr>
          <w:lang w:val="sq-AL"/>
        </w:rPr>
      </w:pPr>
      <w:r w:rsidRPr="000E35D2">
        <w:rPr>
          <w:lang w:val="sq-AL"/>
        </w:rPr>
        <w:t xml:space="preserve">Me kërkesë të KPM-së, brenda tri (3) ditëve të punës, </w:t>
      </w:r>
      <w:r w:rsidR="00454DA0">
        <w:rPr>
          <w:lang w:val="sq-AL"/>
        </w:rPr>
        <w:t>O</w:t>
      </w:r>
      <w:r w:rsidRPr="000E35D2">
        <w:rPr>
          <w:lang w:val="sq-AL"/>
        </w:rPr>
        <w:t xml:space="preserve">fruesit e </w:t>
      </w:r>
      <w:r w:rsidR="00454DA0">
        <w:rPr>
          <w:lang w:val="sq-AL"/>
        </w:rPr>
        <w:t>S</w:t>
      </w:r>
      <w:r w:rsidRPr="000E35D2">
        <w:rPr>
          <w:lang w:val="sq-AL"/>
        </w:rPr>
        <w:t xml:space="preserve">hërbimeve </w:t>
      </w:r>
      <w:proofErr w:type="spellStart"/>
      <w:r w:rsidR="00454DA0">
        <w:rPr>
          <w:lang w:val="sq-AL"/>
        </w:rPr>
        <w:t>M</w:t>
      </w:r>
      <w:r w:rsidRPr="000E35D2">
        <w:rPr>
          <w:lang w:val="sq-AL"/>
        </w:rPr>
        <w:t>ediale</w:t>
      </w:r>
      <w:proofErr w:type="spellEnd"/>
      <w:r w:rsidRPr="000E35D2">
        <w:rPr>
          <w:lang w:val="sq-AL"/>
        </w:rPr>
        <w:t xml:space="preserve"> </w:t>
      </w:r>
      <w:r w:rsidR="00454DA0">
        <w:rPr>
          <w:lang w:val="sq-AL"/>
        </w:rPr>
        <w:t>A</w:t>
      </w:r>
      <w:r w:rsidRPr="000E35D2">
        <w:rPr>
          <w:lang w:val="sq-AL"/>
        </w:rPr>
        <w:t>udio dhe</w:t>
      </w:r>
      <w:r w:rsidR="00490F62">
        <w:rPr>
          <w:lang w:val="sq-AL"/>
        </w:rPr>
        <w:t xml:space="preserve"> </w:t>
      </w:r>
      <w:proofErr w:type="spellStart"/>
      <w:r w:rsidR="00454DA0">
        <w:rPr>
          <w:lang w:val="sq-AL"/>
        </w:rPr>
        <w:t>A</w:t>
      </w:r>
      <w:r w:rsidRPr="000E35D2">
        <w:rPr>
          <w:lang w:val="sq-AL"/>
        </w:rPr>
        <w:t>udiovizuele</w:t>
      </w:r>
      <w:proofErr w:type="spellEnd"/>
      <w:r w:rsidRPr="000E35D2">
        <w:rPr>
          <w:lang w:val="sq-AL"/>
        </w:rPr>
        <w:t xml:space="preserve"> duhet të paraqesin të dhëna të detajuara mbi implementimin e standardeve vetërregulluese të Kodit Praktik. </w:t>
      </w:r>
    </w:p>
    <w:p w:rsidR="003C04B3" w:rsidRPr="000E35D2" w:rsidRDefault="003C04B3" w:rsidP="003C04B3">
      <w:pPr>
        <w:pStyle w:val="ListParagraph"/>
        <w:jc w:val="both"/>
        <w:rPr>
          <w:lang w:val="sq-AL"/>
        </w:rPr>
      </w:pPr>
    </w:p>
    <w:p w:rsidR="003C04B3" w:rsidRPr="000E35D2" w:rsidRDefault="003C04B3" w:rsidP="003C04B3">
      <w:pPr>
        <w:pStyle w:val="Heading4"/>
        <w:spacing w:before="0" w:after="0" w:line="240" w:lineRule="auto"/>
        <w:ind w:left="360"/>
        <w:jc w:val="center"/>
        <w:rPr>
          <w:sz w:val="24"/>
          <w:szCs w:val="24"/>
          <w:lang w:val="sq-AL"/>
        </w:rPr>
      </w:pPr>
      <w:r w:rsidRPr="000E35D2">
        <w:rPr>
          <w:sz w:val="24"/>
          <w:szCs w:val="24"/>
          <w:lang w:val="sq-AL"/>
        </w:rPr>
        <w:t>NENI 4</w:t>
      </w:r>
    </w:p>
    <w:p w:rsidR="003C04B3" w:rsidRPr="000E35D2" w:rsidRDefault="003C04B3" w:rsidP="003C04B3">
      <w:pPr>
        <w:pStyle w:val="Heading4"/>
        <w:spacing w:before="0" w:after="0" w:line="240" w:lineRule="auto"/>
        <w:ind w:left="360"/>
        <w:jc w:val="center"/>
        <w:rPr>
          <w:sz w:val="24"/>
          <w:szCs w:val="24"/>
          <w:lang w:val="sq-AL"/>
        </w:rPr>
      </w:pPr>
      <w:r w:rsidRPr="000E35D2">
        <w:rPr>
          <w:sz w:val="24"/>
          <w:szCs w:val="24"/>
          <w:lang w:val="sq-AL"/>
        </w:rPr>
        <w:t>MBROJTJA E IDENTITETIT DHE RESPEKTIMI I DINJITETIT TË FËMIJËVE DHE TË MITURVE NË PROGRAME</w:t>
      </w:r>
    </w:p>
    <w:p w:rsidR="003C04B3" w:rsidRPr="000E35D2" w:rsidRDefault="003C04B3" w:rsidP="003C04B3">
      <w:pPr>
        <w:pStyle w:val="NormalWeb"/>
        <w:spacing w:before="0" w:beforeAutospacing="0" w:after="0" w:afterAutospacing="0"/>
        <w:jc w:val="both"/>
        <w:rPr>
          <w:lang w:val="sq-AL"/>
        </w:rPr>
      </w:pPr>
    </w:p>
    <w:p w:rsidR="003C04B3" w:rsidRPr="000E35D2" w:rsidRDefault="003C04B3" w:rsidP="00490F62">
      <w:pPr>
        <w:pStyle w:val="NormalWeb"/>
        <w:numPr>
          <w:ilvl w:val="0"/>
          <w:numId w:val="3"/>
        </w:numPr>
        <w:spacing w:before="0" w:beforeAutospacing="0" w:after="0" w:afterAutospacing="0"/>
        <w:ind w:left="426" w:hanging="426"/>
        <w:jc w:val="both"/>
        <w:rPr>
          <w:lang w:val="sq-AL"/>
        </w:rPr>
      </w:pPr>
      <w:r w:rsidRPr="000E35D2">
        <w:rPr>
          <w:lang w:val="sq-AL"/>
        </w:rPr>
        <w:t>Duhet t’i kushtohet kujdes i duhur dinjitetit të fëmijëve dhe të miturve të cilët janë pjesë ose janë të përfshirë në programe. Kjo rregull duhet të zbatohet pavarësisht nga çdo pajtim që jepet nga prindi, kujdestari ose ndonjë person tjetër mbi moshën tetëmbëdhjetë</w:t>
      </w:r>
      <w:r w:rsidR="00490F62">
        <w:rPr>
          <w:lang w:val="sq-AL"/>
        </w:rPr>
        <w:t xml:space="preserve"> (18)</w:t>
      </w:r>
      <w:r w:rsidRPr="000E35D2">
        <w:rPr>
          <w:lang w:val="sq-AL"/>
        </w:rPr>
        <w:t xml:space="preserve"> vjeçare i cili e përfaqëson </w:t>
      </w:r>
      <w:proofErr w:type="spellStart"/>
      <w:r w:rsidRPr="000E35D2">
        <w:rPr>
          <w:lang w:val="sq-AL"/>
        </w:rPr>
        <w:t>fëmiun</w:t>
      </w:r>
      <w:proofErr w:type="spellEnd"/>
      <w:r w:rsidRPr="000E35D2">
        <w:rPr>
          <w:lang w:val="sq-AL"/>
        </w:rPr>
        <w:t xml:space="preserve"> apo të miturin. </w:t>
      </w:r>
    </w:p>
    <w:p w:rsidR="003C04B3" w:rsidRPr="000E35D2" w:rsidRDefault="003C04B3" w:rsidP="003C04B3">
      <w:pPr>
        <w:pStyle w:val="NormalWeb"/>
        <w:spacing w:before="0" w:beforeAutospacing="0" w:after="0" w:afterAutospacing="0"/>
        <w:ind w:left="720"/>
        <w:jc w:val="both"/>
        <w:rPr>
          <w:lang w:val="sq-AL"/>
        </w:rPr>
      </w:pPr>
    </w:p>
    <w:p w:rsidR="003C04B3" w:rsidRPr="000E35D2" w:rsidRDefault="003C04B3" w:rsidP="00490F62">
      <w:pPr>
        <w:pStyle w:val="NormalWeb"/>
        <w:numPr>
          <w:ilvl w:val="0"/>
          <w:numId w:val="3"/>
        </w:numPr>
        <w:spacing w:before="0" w:beforeAutospacing="0" w:after="0" w:afterAutospacing="0"/>
        <w:ind w:left="426" w:hanging="426"/>
        <w:jc w:val="both"/>
        <w:rPr>
          <w:lang w:val="sq-AL"/>
        </w:rPr>
      </w:pPr>
      <w:r w:rsidRPr="000E35D2">
        <w:rPr>
          <w:lang w:val="sq-AL"/>
        </w:rPr>
        <w:lastRenderedPageBreak/>
        <w:t>Nuk do të lejohet publikimi i informatave që zbulojnë identitetin e një fëmije apo të mituri</w:t>
      </w:r>
      <w:r w:rsidR="005539BC">
        <w:rPr>
          <w:lang w:val="sq-AL"/>
        </w:rPr>
        <w:t>t</w:t>
      </w:r>
      <w:r w:rsidRPr="000E35D2">
        <w:rPr>
          <w:lang w:val="sq-AL"/>
        </w:rPr>
        <w:t xml:space="preserve"> deri në moshën </w:t>
      </w:r>
      <w:r w:rsidR="00FB22FF" w:rsidRPr="000E35D2">
        <w:rPr>
          <w:lang w:val="sq-AL"/>
        </w:rPr>
        <w:t>tetëmbëdhjetë</w:t>
      </w:r>
      <w:r w:rsidRPr="000E35D2">
        <w:rPr>
          <w:lang w:val="sq-AL"/>
        </w:rPr>
        <w:t xml:space="preserve"> (18) vjeçare i përfshirë në rastet e çfarëdo lloji të dhunës, pavarësisht nga statusi i fëmijës si dëshmitar, viktimë apo autor i krimit, apo në rastet e tentativës për vetëvrasje apo vetëvrasjeve, si dhe prezantimi i detajeve të çështjeve familjare apo jetës private të një fëmije apo të mituri. </w:t>
      </w:r>
    </w:p>
    <w:p w:rsidR="003C04B3" w:rsidRPr="000E35D2" w:rsidRDefault="003C04B3" w:rsidP="00490F62">
      <w:pPr>
        <w:pStyle w:val="NormalWeb"/>
        <w:spacing w:before="0" w:beforeAutospacing="0" w:after="0" w:afterAutospacing="0"/>
        <w:ind w:left="426" w:hanging="426"/>
        <w:jc w:val="both"/>
        <w:rPr>
          <w:lang w:val="sq-AL"/>
        </w:rPr>
      </w:pPr>
    </w:p>
    <w:p w:rsidR="003C04B3" w:rsidRPr="000E35D2" w:rsidRDefault="003C04B3" w:rsidP="00490F62">
      <w:pPr>
        <w:pStyle w:val="NormalWeb"/>
        <w:numPr>
          <w:ilvl w:val="0"/>
          <w:numId w:val="3"/>
        </w:numPr>
        <w:spacing w:before="0" w:beforeAutospacing="0" w:after="0" w:afterAutospacing="0"/>
        <w:ind w:left="426" w:hanging="426"/>
        <w:jc w:val="both"/>
        <w:rPr>
          <w:lang w:val="sq-AL"/>
        </w:rPr>
      </w:pPr>
      <w:r w:rsidRPr="000E35D2">
        <w:rPr>
          <w:lang w:val="sq-AL"/>
        </w:rPr>
        <w:t xml:space="preserve">Brenda informacionit mbi çdo formë të dhunës dhe rolit të </w:t>
      </w:r>
      <w:proofErr w:type="spellStart"/>
      <w:r w:rsidRPr="000E35D2">
        <w:rPr>
          <w:lang w:val="sq-AL"/>
        </w:rPr>
        <w:t>fëmiut</w:t>
      </w:r>
      <w:proofErr w:type="spellEnd"/>
      <w:r w:rsidRPr="000E35D2">
        <w:rPr>
          <w:lang w:val="sq-AL"/>
        </w:rPr>
        <w:t xml:space="preserve"> apo të miturit në të, identiteti i tyre do të mbrohet gjatë tërë kohës me imazh të hijezuar, të paqartë ose të maskuar dhe me një ton të moduluar, në mënyrë që </w:t>
      </w:r>
      <w:proofErr w:type="spellStart"/>
      <w:r w:rsidRPr="000E35D2">
        <w:rPr>
          <w:lang w:val="sq-AL"/>
        </w:rPr>
        <w:t>fëmiu</w:t>
      </w:r>
      <w:proofErr w:type="spellEnd"/>
      <w:r w:rsidRPr="000E35D2">
        <w:rPr>
          <w:lang w:val="sq-AL"/>
        </w:rPr>
        <w:t xml:space="preserve"> apo i mituri nuk do të identifikohet. Një informacion i tillë nuk do të zbulojë ndonjë detaj të marrëdhënieve familjare dhe jetës private të fëmijëve apo të miturve. </w:t>
      </w:r>
    </w:p>
    <w:p w:rsidR="003C04B3" w:rsidRPr="000E35D2" w:rsidRDefault="003C04B3" w:rsidP="00490F62">
      <w:pPr>
        <w:pStyle w:val="NormalWeb"/>
        <w:spacing w:before="0" w:beforeAutospacing="0" w:after="0" w:afterAutospacing="0"/>
        <w:ind w:left="426" w:hanging="426"/>
        <w:jc w:val="both"/>
        <w:rPr>
          <w:lang w:val="sq-AL"/>
        </w:rPr>
      </w:pPr>
    </w:p>
    <w:p w:rsidR="003C04B3" w:rsidRPr="000E35D2" w:rsidRDefault="003C04B3" w:rsidP="00490F62">
      <w:pPr>
        <w:pStyle w:val="NormalWeb"/>
        <w:numPr>
          <w:ilvl w:val="0"/>
          <w:numId w:val="3"/>
        </w:numPr>
        <w:spacing w:before="0" w:beforeAutospacing="0" w:after="0" w:afterAutospacing="0"/>
        <w:ind w:left="426" w:hanging="426"/>
        <w:jc w:val="both"/>
        <w:rPr>
          <w:lang w:val="sq-AL"/>
        </w:rPr>
      </w:pPr>
      <w:r w:rsidRPr="000E35D2">
        <w:rPr>
          <w:lang w:val="sq-AL"/>
        </w:rPr>
        <w:t xml:space="preserve">Të dhënat personale për fëmijët apo të miturit si dhe detajet e marrëdhënieve familjare dhe jetës private të tyre, nuk do të transmetohen në rastet kur transmetimi i informacionit të tillë mund të dëmtojë mirëqenien e tyre. </w:t>
      </w:r>
    </w:p>
    <w:p w:rsidR="003C04B3" w:rsidRPr="000E35D2" w:rsidRDefault="003C04B3" w:rsidP="003C04B3">
      <w:pPr>
        <w:pStyle w:val="ListParagraph"/>
        <w:jc w:val="both"/>
        <w:rPr>
          <w:lang w:val="sq-AL"/>
        </w:rPr>
      </w:pPr>
    </w:p>
    <w:p w:rsidR="003C04B3" w:rsidRPr="000E35D2" w:rsidRDefault="003C04B3" w:rsidP="003C04B3">
      <w:pPr>
        <w:pStyle w:val="NormalWeb"/>
        <w:spacing w:before="0" w:beforeAutospacing="0" w:after="0" w:afterAutospacing="0"/>
        <w:jc w:val="center"/>
        <w:rPr>
          <w:lang w:val="sq-AL"/>
        </w:rPr>
      </w:pPr>
      <w:r w:rsidRPr="000E35D2">
        <w:rPr>
          <w:b/>
          <w:bCs/>
          <w:lang w:val="sq-AL"/>
        </w:rPr>
        <w:t>NENI 5</w:t>
      </w:r>
    </w:p>
    <w:p w:rsidR="003C04B3" w:rsidRPr="000E35D2" w:rsidRDefault="003C04B3" w:rsidP="003C04B3">
      <w:pPr>
        <w:autoSpaceDE w:val="0"/>
        <w:autoSpaceDN w:val="0"/>
        <w:adjustRightInd w:val="0"/>
        <w:jc w:val="center"/>
        <w:rPr>
          <w:b/>
          <w:bCs/>
          <w:lang w:val="sq-AL"/>
        </w:rPr>
      </w:pPr>
      <w:r w:rsidRPr="000E35D2">
        <w:rPr>
          <w:b/>
          <w:bCs/>
          <w:lang w:val="sq-AL"/>
        </w:rPr>
        <w:t>KATEGORIZIMI I PROGRAMEVE</w:t>
      </w:r>
    </w:p>
    <w:p w:rsidR="003C04B3" w:rsidRPr="000E35D2" w:rsidRDefault="003C04B3" w:rsidP="003C04B3">
      <w:pPr>
        <w:autoSpaceDE w:val="0"/>
        <w:autoSpaceDN w:val="0"/>
        <w:adjustRightInd w:val="0"/>
        <w:jc w:val="both"/>
        <w:rPr>
          <w:lang w:val="sq-AL"/>
        </w:rPr>
      </w:pPr>
    </w:p>
    <w:p w:rsidR="003C04B3" w:rsidRPr="000E35D2" w:rsidRDefault="003C04B3" w:rsidP="00490F62">
      <w:pPr>
        <w:numPr>
          <w:ilvl w:val="0"/>
          <w:numId w:val="4"/>
        </w:numPr>
        <w:tabs>
          <w:tab w:val="clear" w:pos="1080"/>
        </w:tabs>
        <w:ind w:left="426" w:hanging="426"/>
        <w:jc w:val="both"/>
        <w:rPr>
          <w:color w:val="FF0000"/>
          <w:lang w:val="sq-AL"/>
        </w:rPr>
      </w:pPr>
      <w:r w:rsidRPr="000E35D2">
        <w:rPr>
          <w:b/>
          <w:lang w:val="sq-AL"/>
        </w:rPr>
        <w:t>Kategoria e parë</w:t>
      </w:r>
      <w:r w:rsidRPr="000E35D2">
        <w:rPr>
          <w:lang w:val="sq-AL"/>
        </w:rPr>
        <w:t xml:space="preserve"> përfshin programet që nuk kanë përmbajtje të dëmshme. </w:t>
      </w:r>
    </w:p>
    <w:p w:rsidR="003C04B3" w:rsidRPr="000E35D2" w:rsidRDefault="003C04B3" w:rsidP="00490F62">
      <w:pPr>
        <w:ind w:left="426" w:hanging="426"/>
        <w:jc w:val="both"/>
        <w:rPr>
          <w:color w:val="FF0000"/>
          <w:lang w:val="sq-AL"/>
        </w:rPr>
      </w:pPr>
    </w:p>
    <w:p w:rsidR="003C04B3" w:rsidRPr="000E35D2" w:rsidRDefault="003C04B3" w:rsidP="00490F62">
      <w:pPr>
        <w:numPr>
          <w:ilvl w:val="0"/>
          <w:numId w:val="4"/>
        </w:numPr>
        <w:tabs>
          <w:tab w:val="clear" w:pos="1080"/>
          <w:tab w:val="num" w:pos="720"/>
        </w:tabs>
        <w:ind w:left="426" w:hanging="426"/>
        <w:jc w:val="both"/>
        <w:rPr>
          <w:color w:val="FF0000"/>
          <w:lang w:val="sq-AL"/>
        </w:rPr>
      </w:pPr>
      <w:r w:rsidRPr="000E35D2">
        <w:rPr>
          <w:b/>
          <w:lang w:val="sq-AL"/>
        </w:rPr>
        <w:t>Kategoria e dytë</w:t>
      </w:r>
      <w:r w:rsidRPr="000E35D2">
        <w:rPr>
          <w:lang w:val="sq-AL"/>
        </w:rPr>
        <w:t xml:space="preserve"> përfshin programet që nuk rekomandohen për fëmijët nën moshën</w:t>
      </w:r>
      <w:r w:rsidR="008A61D7">
        <w:rPr>
          <w:lang w:val="sq-AL"/>
        </w:rPr>
        <w:t xml:space="preserve"> dhjetë</w:t>
      </w:r>
      <w:r w:rsidRPr="000E35D2">
        <w:rPr>
          <w:lang w:val="sq-AL"/>
        </w:rPr>
        <w:t xml:space="preserve"> </w:t>
      </w:r>
      <w:r w:rsidR="008A61D7">
        <w:rPr>
          <w:lang w:val="sq-AL"/>
        </w:rPr>
        <w:t>(</w:t>
      </w:r>
      <w:r w:rsidRPr="000E35D2">
        <w:rPr>
          <w:lang w:val="sq-AL"/>
        </w:rPr>
        <w:t>10</w:t>
      </w:r>
      <w:r w:rsidR="008A61D7">
        <w:rPr>
          <w:lang w:val="sq-AL"/>
        </w:rPr>
        <w:t>)</w:t>
      </w:r>
      <w:r w:rsidRPr="000E35D2">
        <w:rPr>
          <w:lang w:val="sq-AL"/>
        </w:rPr>
        <w:t xml:space="preserve"> vjeçare dhe për të cilat është e domosdoshme prania e prindit ose kujdestarit. Kjo kategori u referohet programeve, që përmbajnë ndonjë skenë dhune ose frike. Rastet kur bëhet portretizimi apo përshkrimi i dhunës dhe pasojave të saj mund të jenë të pranishme në përmbajtjen e programit nëse justifikohet nga objektivi i tij arsimor. Transmetimi i këtyre programeve duhet të paralajmërohet dhe të shoqërohet me shenjën përkatëse. </w:t>
      </w:r>
    </w:p>
    <w:p w:rsidR="003C04B3" w:rsidRPr="000E35D2" w:rsidRDefault="003C04B3" w:rsidP="00490F62">
      <w:pPr>
        <w:ind w:left="426" w:hanging="426"/>
        <w:jc w:val="both"/>
        <w:rPr>
          <w:color w:val="FF0000"/>
          <w:lang w:val="sq-AL"/>
        </w:rPr>
      </w:pPr>
    </w:p>
    <w:p w:rsidR="003C04B3" w:rsidRPr="000E35D2" w:rsidRDefault="003C04B3" w:rsidP="00490F62">
      <w:pPr>
        <w:numPr>
          <w:ilvl w:val="0"/>
          <w:numId w:val="4"/>
        </w:numPr>
        <w:tabs>
          <w:tab w:val="clear" w:pos="1080"/>
          <w:tab w:val="num" w:pos="720"/>
        </w:tabs>
        <w:ind w:left="426" w:hanging="426"/>
        <w:jc w:val="both"/>
        <w:rPr>
          <w:color w:val="FF0000"/>
          <w:lang w:val="sq-AL"/>
        </w:rPr>
      </w:pPr>
      <w:r w:rsidRPr="000E35D2">
        <w:rPr>
          <w:b/>
          <w:lang w:val="sq-AL"/>
        </w:rPr>
        <w:t>Kategoria e tretë</w:t>
      </w:r>
      <w:r w:rsidRPr="000E35D2">
        <w:rPr>
          <w:lang w:val="sq-AL"/>
        </w:rPr>
        <w:t xml:space="preserve"> përfshin programet që përmbajnë skena dhune dhe frike, si dhe përmbajtje erotike, të cilat përsëriten relativisht shpesh. Përmbajtjet me skena seksuale mund të paraqiten në këtë kategori, përveç nëse paraqiten me qëllim të edukimit mbi </w:t>
      </w:r>
      <w:proofErr w:type="spellStart"/>
      <w:r w:rsidRPr="000E35D2">
        <w:rPr>
          <w:lang w:val="sq-AL"/>
        </w:rPr>
        <w:t>seksualitetin</w:t>
      </w:r>
      <w:proofErr w:type="spellEnd"/>
      <w:r w:rsidRPr="000E35D2">
        <w:rPr>
          <w:lang w:val="sq-AL"/>
        </w:rPr>
        <w:t xml:space="preserve"> dhe shëndetin e njeriut. Këto përmbajtje të dëmshme programore nuk rekomandohen për fëmijët nën moshën</w:t>
      </w:r>
      <w:r w:rsidR="008A61D7">
        <w:rPr>
          <w:lang w:val="sq-AL"/>
        </w:rPr>
        <w:t xml:space="preserve"> katërmbëdhjetë</w:t>
      </w:r>
      <w:r w:rsidRPr="000E35D2">
        <w:rPr>
          <w:lang w:val="sq-AL"/>
        </w:rPr>
        <w:t xml:space="preserve"> </w:t>
      </w:r>
      <w:r w:rsidR="008A61D7">
        <w:rPr>
          <w:lang w:val="sq-AL"/>
        </w:rPr>
        <w:t>(</w:t>
      </w:r>
      <w:r w:rsidRPr="000E35D2">
        <w:rPr>
          <w:lang w:val="sq-AL"/>
        </w:rPr>
        <w:t>14</w:t>
      </w:r>
      <w:r w:rsidR="008A61D7">
        <w:rPr>
          <w:lang w:val="sq-AL"/>
        </w:rPr>
        <w:t>)</w:t>
      </w:r>
      <w:r w:rsidRPr="000E35D2">
        <w:rPr>
          <w:lang w:val="sq-AL"/>
        </w:rPr>
        <w:t xml:space="preserve"> vjeçare. Për programet e kategorisë së tretë prania e prindit</w:t>
      </w:r>
      <w:r w:rsidR="00490F62">
        <w:rPr>
          <w:lang w:val="sq-AL"/>
        </w:rPr>
        <w:t xml:space="preserve"> ose</w:t>
      </w:r>
      <w:r w:rsidRPr="000E35D2">
        <w:rPr>
          <w:lang w:val="sq-AL"/>
        </w:rPr>
        <w:t xml:space="preserve"> kujdestarit është e domosdoshme. Transmetimi i këtyre programeve duhet të paralajmërohet dhe të shoqërohet me shenjën përkatëse.</w:t>
      </w:r>
    </w:p>
    <w:p w:rsidR="003C04B3" w:rsidRPr="000E35D2" w:rsidRDefault="003C04B3" w:rsidP="00490F62">
      <w:pPr>
        <w:ind w:left="426" w:hanging="426"/>
        <w:jc w:val="both"/>
        <w:rPr>
          <w:color w:val="FF0000"/>
          <w:lang w:val="sq-AL"/>
        </w:rPr>
      </w:pPr>
    </w:p>
    <w:p w:rsidR="003C04B3" w:rsidRPr="000E35D2" w:rsidRDefault="003C04B3" w:rsidP="00490F62">
      <w:pPr>
        <w:numPr>
          <w:ilvl w:val="0"/>
          <w:numId w:val="4"/>
        </w:numPr>
        <w:tabs>
          <w:tab w:val="clear" w:pos="1080"/>
          <w:tab w:val="num" w:pos="720"/>
        </w:tabs>
        <w:ind w:left="426" w:hanging="426"/>
        <w:jc w:val="both"/>
        <w:rPr>
          <w:color w:val="FF0000"/>
          <w:lang w:val="sq-AL"/>
        </w:rPr>
      </w:pPr>
      <w:r w:rsidRPr="000E35D2">
        <w:rPr>
          <w:b/>
          <w:lang w:val="sq-AL"/>
        </w:rPr>
        <w:t>Kategoria e katërt</w:t>
      </w:r>
      <w:r w:rsidRPr="000E35D2">
        <w:rPr>
          <w:lang w:val="sq-AL"/>
        </w:rPr>
        <w:t xml:space="preserve"> përfshin programet që përmbajnë skena me përmbajtje të vazhdueshme dhune të panevojshme, frike, skena seksuale, përmbajtje pornografike, programe me përmbajtje bixhozi, parashikimin e të ardhmes, leximin e letrave, shërbimeve psikike dhe të ngjashme që nuk janë vërtetuar shkencërisht. Kjo kategori përfshin edhe përmbajtjet me skena të përdorimit të substancave narkotike, përdorimit të substancave të rrezikshme, përdorimit të armëve, produkteve të duhanit, produkteve të alkoolit, përmbajtjet ku paraqiten sjellje të rrezikshme, përmbajtjet ku përdoret gjuhë e papërshtatshme me kusht që në përmbajtjen e programit në tërësi këto nuk paraqiten si sjellje pozitive. Këto programe nuk rekomandohen për persona nën moshën</w:t>
      </w:r>
      <w:r w:rsidR="008A61D7">
        <w:rPr>
          <w:lang w:val="sq-AL"/>
        </w:rPr>
        <w:t xml:space="preserve"> tetëmbëdhjetë</w:t>
      </w:r>
      <w:r w:rsidRPr="000E35D2">
        <w:rPr>
          <w:lang w:val="sq-AL"/>
        </w:rPr>
        <w:t xml:space="preserve"> </w:t>
      </w:r>
      <w:r w:rsidR="008A61D7">
        <w:rPr>
          <w:lang w:val="sq-AL"/>
        </w:rPr>
        <w:t>(</w:t>
      </w:r>
      <w:r w:rsidRPr="000E35D2">
        <w:rPr>
          <w:lang w:val="sq-AL"/>
        </w:rPr>
        <w:t>18</w:t>
      </w:r>
      <w:r w:rsidR="008A61D7">
        <w:rPr>
          <w:lang w:val="sq-AL"/>
        </w:rPr>
        <w:t>)</w:t>
      </w:r>
      <w:r w:rsidRPr="000E35D2">
        <w:rPr>
          <w:lang w:val="sq-AL"/>
        </w:rPr>
        <w:t xml:space="preserve"> vjeçare. Transmetimi i </w:t>
      </w:r>
      <w:r w:rsidRPr="000E35D2">
        <w:rPr>
          <w:lang w:val="sq-AL"/>
        </w:rPr>
        <w:lastRenderedPageBreak/>
        <w:t xml:space="preserve">programeve të kësaj kategorie duhet të paralajmërohet dhe të shoqërohet me shenjën përkatëse. Ndërsa, programet me përmbajtje pornografike mund të transmetohen vetëm në mënyrë të koduar. </w:t>
      </w:r>
    </w:p>
    <w:p w:rsidR="003C04B3" w:rsidRPr="000E35D2" w:rsidRDefault="003C04B3" w:rsidP="003C04B3">
      <w:pPr>
        <w:pStyle w:val="NormalWeb"/>
        <w:spacing w:before="0" w:beforeAutospacing="0" w:after="0" w:afterAutospacing="0"/>
        <w:ind w:left="720"/>
        <w:jc w:val="both"/>
        <w:rPr>
          <w:lang w:val="sq-AL"/>
        </w:rPr>
      </w:pPr>
    </w:p>
    <w:p w:rsidR="003C04B3" w:rsidRPr="000E35D2" w:rsidRDefault="003C04B3" w:rsidP="003C04B3">
      <w:pPr>
        <w:autoSpaceDE w:val="0"/>
        <w:autoSpaceDN w:val="0"/>
        <w:adjustRightInd w:val="0"/>
        <w:jc w:val="center"/>
        <w:rPr>
          <w:b/>
          <w:lang w:val="sq-AL"/>
        </w:rPr>
      </w:pPr>
      <w:r w:rsidRPr="000E35D2">
        <w:rPr>
          <w:b/>
          <w:lang w:val="sq-AL"/>
        </w:rPr>
        <w:t>NENI 6</w:t>
      </w:r>
    </w:p>
    <w:p w:rsidR="003C04B3" w:rsidRPr="000E35D2" w:rsidRDefault="003C04B3" w:rsidP="003C04B3">
      <w:pPr>
        <w:autoSpaceDE w:val="0"/>
        <w:autoSpaceDN w:val="0"/>
        <w:adjustRightInd w:val="0"/>
        <w:jc w:val="center"/>
        <w:rPr>
          <w:b/>
          <w:lang w:val="sq-AL"/>
        </w:rPr>
      </w:pPr>
      <w:r w:rsidRPr="000E35D2">
        <w:rPr>
          <w:b/>
          <w:lang w:val="sq-AL"/>
        </w:rPr>
        <w:t>KOHA E TRANSMETIMIT</w:t>
      </w:r>
    </w:p>
    <w:p w:rsidR="003C04B3" w:rsidRPr="000E35D2" w:rsidRDefault="003C04B3" w:rsidP="003C04B3">
      <w:pPr>
        <w:autoSpaceDE w:val="0"/>
        <w:autoSpaceDN w:val="0"/>
        <w:adjustRightInd w:val="0"/>
        <w:jc w:val="both"/>
        <w:rPr>
          <w:lang w:val="sq-AL"/>
        </w:rPr>
      </w:pPr>
    </w:p>
    <w:p w:rsidR="003C04B3" w:rsidRPr="000E35D2" w:rsidRDefault="003C04B3" w:rsidP="00490F62">
      <w:pPr>
        <w:numPr>
          <w:ilvl w:val="0"/>
          <w:numId w:val="5"/>
        </w:numPr>
        <w:tabs>
          <w:tab w:val="clear" w:pos="1080"/>
          <w:tab w:val="num" w:pos="426"/>
        </w:tabs>
        <w:autoSpaceDE w:val="0"/>
        <w:autoSpaceDN w:val="0"/>
        <w:adjustRightInd w:val="0"/>
        <w:ind w:left="426" w:hanging="426"/>
        <w:jc w:val="both"/>
        <w:rPr>
          <w:lang w:val="sq-AL"/>
        </w:rPr>
      </w:pPr>
      <w:r w:rsidRPr="000E35D2">
        <w:rPr>
          <w:lang w:val="sq-AL"/>
        </w:rPr>
        <w:t>Transmetimi i programeve që i takojnë kategorisë së parë nuk i nënshtrohet kufizimeve kohore.</w:t>
      </w:r>
    </w:p>
    <w:p w:rsidR="003C04B3" w:rsidRPr="000E35D2" w:rsidRDefault="003C04B3" w:rsidP="00490F62">
      <w:pPr>
        <w:tabs>
          <w:tab w:val="num" w:pos="426"/>
        </w:tabs>
        <w:autoSpaceDE w:val="0"/>
        <w:autoSpaceDN w:val="0"/>
        <w:adjustRightInd w:val="0"/>
        <w:ind w:left="426" w:hanging="426"/>
        <w:jc w:val="both"/>
        <w:rPr>
          <w:lang w:val="sq-AL"/>
        </w:rPr>
      </w:pPr>
    </w:p>
    <w:p w:rsidR="003C04B3" w:rsidRPr="000E35D2" w:rsidRDefault="003C04B3" w:rsidP="00490F62">
      <w:pPr>
        <w:numPr>
          <w:ilvl w:val="0"/>
          <w:numId w:val="5"/>
        </w:numPr>
        <w:tabs>
          <w:tab w:val="clear" w:pos="1080"/>
          <w:tab w:val="num" w:pos="426"/>
          <w:tab w:val="num" w:pos="720"/>
        </w:tabs>
        <w:autoSpaceDE w:val="0"/>
        <w:autoSpaceDN w:val="0"/>
        <w:adjustRightInd w:val="0"/>
        <w:ind w:left="426" w:hanging="426"/>
        <w:jc w:val="both"/>
        <w:rPr>
          <w:lang w:val="sq-AL"/>
        </w:rPr>
      </w:pPr>
      <w:r w:rsidRPr="000E35D2">
        <w:rPr>
          <w:lang w:val="sq-AL"/>
        </w:rPr>
        <w:t>Transmetimi i programeve që i takojnë kategorisë së dytë mund të bëhet prej orës 15:00 deri në ora 06:00.</w:t>
      </w:r>
    </w:p>
    <w:p w:rsidR="003C04B3" w:rsidRPr="000E35D2" w:rsidRDefault="003C04B3" w:rsidP="00490F62">
      <w:pPr>
        <w:tabs>
          <w:tab w:val="num" w:pos="426"/>
        </w:tabs>
        <w:autoSpaceDE w:val="0"/>
        <w:autoSpaceDN w:val="0"/>
        <w:adjustRightInd w:val="0"/>
        <w:ind w:left="426" w:hanging="426"/>
        <w:jc w:val="both"/>
        <w:rPr>
          <w:lang w:val="sq-AL"/>
        </w:rPr>
      </w:pPr>
    </w:p>
    <w:p w:rsidR="003C04B3" w:rsidRPr="000E35D2" w:rsidRDefault="003C04B3" w:rsidP="00490F62">
      <w:pPr>
        <w:numPr>
          <w:ilvl w:val="0"/>
          <w:numId w:val="5"/>
        </w:numPr>
        <w:tabs>
          <w:tab w:val="clear" w:pos="1080"/>
          <w:tab w:val="num" w:pos="426"/>
          <w:tab w:val="num" w:pos="720"/>
        </w:tabs>
        <w:autoSpaceDE w:val="0"/>
        <w:autoSpaceDN w:val="0"/>
        <w:adjustRightInd w:val="0"/>
        <w:ind w:left="426" w:hanging="426"/>
        <w:jc w:val="both"/>
        <w:rPr>
          <w:lang w:val="sq-AL"/>
        </w:rPr>
      </w:pPr>
      <w:r w:rsidRPr="000E35D2">
        <w:rPr>
          <w:lang w:val="sq-AL"/>
        </w:rPr>
        <w:t>Transmetimi i programeve, që i takojnë kategorisë së tretë, mund të bëhet prej orës 21:00 deri në ora 06:00.</w:t>
      </w:r>
    </w:p>
    <w:p w:rsidR="003C04B3" w:rsidRPr="000E35D2" w:rsidRDefault="003C04B3" w:rsidP="00490F62">
      <w:pPr>
        <w:tabs>
          <w:tab w:val="num" w:pos="426"/>
        </w:tabs>
        <w:autoSpaceDE w:val="0"/>
        <w:autoSpaceDN w:val="0"/>
        <w:adjustRightInd w:val="0"/>
        <w:ind w:left="426" w:hanging="426"/>
        <w:jc w:val="both"/>
        <w:rPr>
          <w:lang w:val="sq-AL"/>
        </w:rPr>
      </w:pPr>
    </w:p>
    <w:p w:rsidR="003C04B3" w:rsidRPr="000E35D2" w:rsidRDefault="003C04B3" w:rsidP="00490F62">
      <w:pPr>
        <w:numPr>
          <w:ilvl w:val="0"/>
          <w:numId w:val="5"/>
        </w:numPr>
        <w:tabs>
          <w:tab w:val="clear" w:pos="1080"/>
          <w:tab w:val="num" w:pos="426"/>
          <w:tab w:val="num" w:pos="720"/>
        </w:tabs>
        <w:autoSpaceDE w:val="0"/>
        <w:autoSpaceDN w:val="0"/>
        <w:adjustRightInd w:val="0"/>
        <w:ind w:left="426" w:hanging="426"/>
        <w:jc w:val="both"/>
        <w:rPr>
          <w:lang w:val="sq-AL"/>
        </w:rPr>
      </w:pPr>
      <w:r w:rsidRPr="000E35D2">
        <w:rPr>
          <w:lang w:val="sq-AL"/>
        </w:rPr>
        <w:t>Transmetimi i programeve, që i takojnë kategorisë së katërt, mund të bëhet prej orës 24:00 deri në orën 05:00. OSHMA-të mund të transmetojnë gjatë kësaj kohe programe me përmbajtje pornografike të cilat duhet të jenë të koduara.</w:t>
      </w:r>
    </w:p>
    <w:p w:rsidR="003C04B3" w:rsidRPr="000E35D2" w:rsidRDefault="003C04B3" w:rsidP="003C04B3">
      <w:pPr>
        <w:autoSpaceDE w:val="0"/>
        <w:autoSpaceDN w:val="0"/>
        <w:adjustRightInd w:val="0"/>
        <w:ind w:left="720"/>
        <w:jc w:val="both"/>
        <w:rPr>
          <w:lang w:val="sq-AL"/>
        </w:rPr>
      </w:pPr>
    </w:p>
    <w:p w:rsidR="003C04B3" w:rsidRPr="000E35D2" w:rsidRDefault="003C04B3" w:rsidP="003C04B3">
      <w:pPr>
        <w:autoSpaceDE w:val="0"/>
        <w:autoSpaceDN w:val="0"/>
        <w:adjustRightInd w:val="0"/>
        <w:jc w:val="both"/>
        <w:rPr>
          <w:lang w:val="sq-AL"/>
        </w:rPr>
      </w:pPr>
    </w:p>
    <w:p w:rsidR="003C04B3" w:rsidRPr="000E35D2" w:rsidRDefault="003C04B3" w:rsidP="003C04B3">
      <w:pPr>
        <w:ind w:left="360"/>
        <w:jc w:val="center"/>
        <w:rPr>
          <w:b/>
          <w:lang w:val="sq-AL"/>
        </w:rPr>
      </w:pPr>
      <w:r w:rsidRPr="000E35D2">
        <w:rPr>
          <w:b/>
          <w:lang w:val="sq-AL"/>
        </w:rPr>
        <w:t>NENI 7</w:t>
      </w:r>
    </w:p>
    <w:p w:rsidR="003C04B3" w:rsidRPr="000E35D2" w:rsidRDefault="003C04B3" w:rsidP="003C04B3">
      <w:pPr>
        <w:ind w:left="360"/>
        <w:jc w:val="center"/>
        <w:rPr>
          <w:b/>
          <w:lang w:val="sq-AL"/>
        </w:rPr>
      </w:pPr>
      <w:r w:rsidRPr="000E35D2">
        <w:rPr>
          <w:b/>
          <w:lang w:val="sq-AL"/>
        </w:rPr>
        <w:t>SHENJAT PARALAJMËRUESE</w:t>
      </w:r>
    </w:p>
    <w:p w:rsidR="003C04B3" w:rsidRPr="000E35D2" w:rsidRDefault="003C04B3" w:rsidP="003C04B3">
      <w:pPr>
        <w:jc w:val="both"/>
        <w:rPr>
          <w:b/>
          <w:lang w:val="sq-AL"/>
        </w:rPr>
      </w:pPr>
    </w:p>
    <w:p w:rsidR="003C04B3" w:rsidRPr="000E35D2" w:rsidRDefault="003C04B3" w:rsidP="00490F62">
      <w:pPr>
        <w:numPr>
          <w:ilvl w:val="0"/>
          <w:numId w:val="6"/>
        </w:numPr>
        <w:tabs>
          <w:tab w:val="clear" w:pos="720"/>
          <w:tab w:val="num" w:pos="426"/>
        </w:tabs>
        <w:ind w:left="426" w:hanging="426"/>
        <w:jc w:val="both"/>
        <w:rPr>
          <w:lang w:val="sq-AL"/>
        </w:rPr>
      </w:pPr>
      <w:r w:rsidRPr="000E35D2">
        <w:rPr>
          <w:lang w:val="sq-AL"/>
        </w:rPr>
        <w:t xml:space="preserve">Ofruesit e Shërbimeve </w:t>
      </w:r>
      <w:proofErr w:type="spellStart"/>
      <w:r w:rsidRPr="000E35D2">
        <w:rPr>
          <w:lang w:val="sq-AL"/>
        </w:rPr>
        <w:t>Mediale</w:t>
      </w:r>
      <w:proofErr w:type="spellEnd"/>
      <w:r w:rsidRPr="000E35D2">
        <w:rPr>
          <w:lang w:val="sq-AL"/>
        </w:rPr>
        <w:t xml:space="preserve"> </w:t>
      </w:r>
      <w:proofErr w:type="spellStart"/>
      <w:r w:rsidRPr="000E35D2">
        <w:rPr>
          <w:lang w:val="sq-AL"/>
        </w:rPr>
        <w:t>Audiovizuele</w:t>
      </w:r>
      <w:proofErr w:type="spellEnd"/>
      <w:r w:rsidRPr="000E35D2">
        <w:rPr>
          <w:lang w:val="sq-AL"/>
        </w:rPr>
        <w:t xml:space="preserve"> obligohen të përdorin të njëjtat shenja të paraqitura në Aneksin 1 të kësaj Rregulloreje.</w:t>
      </w:r>
    </w:p>
    <w:p w:rsidR="003C04B3" w:rsidRPr="000E35D2" w:rsidRDefault="003C04B3" w:rsidP="00490F62">
      <w:pPr>
        <w:tabs>
          <w:tab w:val="num" w:pos="426"/>
        </w:tabs>
        <w:ind w:left="426" w:hanging="426"/>
        <w:jc w:val="both"/>
        <w:rPr>
          <w:lang w:val="sq-AL"/>
        </w:rPr>
      </w:pPr>
    </w:p>
    <w:p w:rsidR="003C04B3" w:rsidRPr="000E35D2" w:rsidRDefault="003C04B3" w:rsidP="00490F62">
      <w:pPr>
        <w:numPr>
          <w:ilvl w:val="0"/>
          <w:numId w:val="6"/>
        </w:numPr>
        <w:tabs>
          <w:tab w:val="clear" w:pos="720"/>
          <w:tab w:val="num" w:pos="426"/>
        </w:tabs>
        <w:ind w:left="426" w:hanging="426"/>
        <w:jc w:val="both"/>
        <w:rPr>
          <w:lang w:val="sq-AL"/>
        </w:rPr>
      </w:pPr>
      <w:r w:rsidRPr="000E35D2">
        <w:rPr>
          <w:lang w:val="sq-AL"/>
        </w:rPr>
        <w:t xml:space="preserve">Shenjat e vërejtjes për </w:t>
      </w:r>
      <w:r w:rsidR="00490F62">
        <w:rPr>
          <w:lang w:val="sq-AL"/>
        </w:rPr>
        <w:t>k</w:t>
      </w:r>
      <w:r w:rsidR="00490F62" w:rsidRPr="000E35D2">
        <w:rPr>
          <w:lang w:val="sq-AL"/>
        </w:rPr>
        <w:t xml:space="preserve">ategoritë </w:t>
      </w:r>
      <w:r w:rsidRPr="000E35D2">
        <w:rPr>
          <w:lang w:val="sq-AL"/>
        </w:rPr>
        <w:t>e përcaktuara me këtë nen janë të detyrueshme për të gjitha programet e përcaktuara në nenin 5.</w:t>
      </w:r>
    </w:p>
    <w:p w:rsidR="003C04B3" w:rsidRPr="000E35D2" w:rsidRDefault="003C04B3" w:rsidP="00490F62">
      <w:pPr>
        <w:tabs>
          <w:tab w:val="num" w:pos="426"/>
        </w:tabs>
        <w:ind w:left="426" w:hanging="426"/>
        <w:jc w:val="both"/>
        <w:rPr>
          <w:lang w:val="sq-AL"/>
        </w:rPr>
      </w:pPr>
    </w:p>
    <w:p w:rsidR="003C04B3" w:rsidRPr="000E35D2" w:rsidRDefault="003C04B3" w:rsidP="00490F62">
      <w:pPr>
        <w:numPr>
          <w:ilvl w:val="0"/>
          <w:numId w:val="6"/>
        </w:numPr>
        <w:tabs>
          <w:tab w:val="clear" w:pos="720"/>
          <w:tab w:val="num" w:pos="426"/>
        </w:tabs>
        <w:ind w:left="426" w:hanging="426"/>
        <w:jc w:val="both"/>
        <w:rPr>
          <w:lang w:val="sq-AL"/>
        </w:rPr>
      </w:pPr>
      <w:r w:rsidRPr="000E35D2">
        <w:rPr>
          <w:lang w:val="sq-AL"/>
        </w:rPr>
        <w:t>Para fillimit dhe pas çdo ndërprerjeje të programit bëhet paralajmërim verbal, tekstual dhe akustik.</w:t>
      </w:r>
    </w:p>
    <w:p w:rsidR="003C04B3" w:rsidRPr="000E35D2" w:rsidRDefault="003C04B3" w:rsidP="003C04B3">
      <w:pPr>
        <w:ind w:left="720"/>
        <w:jc w:val="both"/>
        <w:rPr>
          <w:lang w:val="sq-AL"/>
        </w:rPr>
      </w:pPr>
    </w:p>
    <w:p w:rsidR="003C04B3" w:rsidRPr="000E35D2" w:rsidRDefault="003C04B3" w:rsidP="003C04B3">
      <w:pPr>
        <w:numPr>
          <w:ilvl w:val="1"/>
          <w:numId w:val="6"/>
        </w:numPr>
        <w:jc w:val="both"/>
        <w:rPr>
          <w:lang w:val="sq-AL"/>
        </w:rPr>
      </w:pPr>
      <w:r w:rsidRPr="000E35D2">
        <w:rPr>
          <w:lang w:val="sq-AL"/>
        </w:rPr>
        <w:t xml:space="preserve">Para fillimit të programit në ekran shfaqet shenja paralajmëruese, e cila është  kombinim i vërejtjes tekstuale, verbale, akustike dhe </w:t>
      </w:r>
      <w:proofErr w:type="spellStart"/>
      <w:r w:rsidRPr="000E35D2">
        <w:rPr>
          <w:lang w:val="sq-AL"/>
        </w:rPr>
        <w:t>vizuele</w:t>
      </w:r>
      <w:proofErr w:type="spellEnd"/>
      <w:r w:rsidRPr="000E35D2">
        <w:rPr>
          <w:lang w:val="sq-AL"/>
        </w:rPr>
        <w:t xml:space="preserve"> në kohëzgjatje prej 10 sekondave dhe mbulon të paktën ¼ e pjesës së dukshme të ekranit. Formulimi i vërejtjes së shkruar/tekstuale do të jetë: “Programi në vijim nuk është i përshtatshëm për fëmijë dhe të mitur”. </w:t>
      </w:r>
    </w:p>
    <w:p w:rsidR="003C04B3" w:rsidRPr="000E35D2" w:rsidRDefault="003C04B3" w:rsidP="003C04B3">
      <w:pPr>
        <w:ind w:left="720"/>
        <w:jc w:val="both"/>
        <w:rPr>
          <w:lang w:val="sq-AL"/>
        </w:rPr>
      </w:pPr>
    </w:p>
    <w:p w:rsidR="003C04B3" w:rsidRPr="000E35D2" w:rsidRDefault="003C04B3" w:rsidP="003C04B3">
      <w:pPr>
        <w:numPr>
          <w:ilvl w:val="1"/>
          <w:numId w:val="6"/>
        </w:numPr>
        <w:jc w:val="both"/>
        <w:rPr>
          <w:lang w:val="sq-AL"/>
        </w:rPr>
      </w:pPr>
      <w:r w:rsidRPr="000E35D2">
        <w:rPr>
          <w:lang w:val="sq-AL"/>
        </w:rPr>
        <w:t xml:space="preserve">Gjatë programit televiziv shfaqet vetëm pjesa vizuale e shenjës në këndin e ekranit, me dimensione minimumi 1/48 dhe maksimumi 1/32. </w:t>
      </w:r>
    </w:p>
    <w:p w:rsidR="003C04B3" w:rsidRPr="000E35D2" w:rsidRDefault="003C04B3" w:rsidP="003C04B3">
      <w:pPr>
        <w:jc w:val="both"/>
        <w:rPr>
          <w:lang w:val="sq-AL"/>
        </w:rPr>
      </w:pPr>
    </w:p>
    <w:p w:rsidR="003C04B3" w:rsidRPr="000E35D2" w:rsidRDefault="003C04B3" w:rsidP="003C04B3">
      <w:pPr>
        <w:numPr>
          <w:ilvl w:val="1"/>
          <w:numId w:val="6"/>
        </w:numPr>
        <w:jc w:val="both"/>
        <w:rPr>
          <w:lang w:val="sq-AL"/>
        </w:rPr>
      </w:pPr>
      <w:r w:rsidRPr="000E35D2">
        <w:rPr>
          <w:lang w:val="sq-AL"/>
        </w:rPr>
        <w:t>Programet e Kategorisë së katërt nuk duhet të reklamohen para orës 24:00.</w:t>
      </w:r>
    </w:p>
    <w:p w:rsidR="003C04B3" w:rsidRPr="000E35D2" w:rsidRDefault="003C04B3" w:rsidP="003C04B3">
      <w:pPr>
        <w:jc w:val="both"/>
        <w:rPr>
          <w:lang w:val="sq-AL"/>
        </w:rPr>
      </w:pPr>
    </w:p>
    <w:p w:rsidR="003C04B3" w:rsidRPr="000E35D2" w:rsidRDefault="003C04B3" w:rsidP="003C04B3">
      <w:pPr>
        <w:numPr>
          <w:ilvl w:val="1"/>
          <w:numId w:val="6"/>
        </w:numPr>
        <w:jc w:val="both"/>
        <w:rPr>
          <w:lang w:val="sq-AL"/>
        </w:rPr>
      </w:pPr>
      <w:r w:rsidRPr="000E35D2">
        <w:rPr>
          <w:lang w:val="sq-AL"/>
        </w:rPr>
        <w:lastRenderedPageBreak/>
        <w:t xml:space="preserve">Skema programore e publikuar në </w:t>
      </w:r>
      <w:proofErr w:type="spellStart"/>
      <w:r w:rsidRPr="000E35D2">
        <w:rPr>
          <w:lang w:val="sq-AL"/>
        </w:rPr>
        <w:t>teletekst</w:t>
      </w:r>
      <w:proofErr w:type="spellEnd"/>
      <w:r w:rsidRPr="000E35D2">
        <w:rPr>
          <w:lang w:val="sq-AL"/>
        </w:rPr>
        <w:t xml:space="preserve"> apo shtyp ditor duhet të reflektojë edhe  shenjat vizuale për kategorinë përkatëse të programit. </w:t>
      </w:r>
    </w:p>
    <w:p w:rsidR="003C04B3" w:rsidRPr="000E35D2" w:rsidRDefault="003C04B3" w:rsidP="003C04B3">
      <w:pPr>
        <w:pStyle w:val="ListParagraph"/>
        <w:jc w:val="both"/>
        <w:rPr>
          <w:b/>
          <w:lang w:val="sq-AL"/>
        </w:rPr>
      </w:pPr>
    </w:p>
    <w:p w:rsidR="003C04B3" w:rsidRPr="000E35D2" w:rsidRDefault="003C04B3" w:rsidP="003C04B3">
      <w:pPr>
        <w:pStyle w:val="ListParagraph"/>
        <w:jc w:val="both"/>
        <w:rPr>
          <w:b/>
          <w:lang w:val="sq-AL"/>
        </w:rPr>
      </w:pPr>
    </w:p>
    <w:p w:rsidR="003C04B3" w:rsidRPr="000E35D2" w:rsidRDefault="003C04B3" w:rsidP="003C04B3">
      <w:pPr>
        <w:pStyle w:val="ListParagraph"/>
        <w:jc w:val="center"/>
        <w:rPr>
          <w:b/>
          <w:lang w:val="sq-AL"/>
        </w:rPr>
      </w:pPr>
      <w:r w:rsidRPr="000E35D2">
        <w:rPr>
          <w:b/>
          <w:lang w:val="sq-AL"/>
        </w:rPr>
        <w:t>NENI 8</w:t>
      </w:r>
    </w:p>
    <w:p w:rsidR="003C04B3" w:rsidRPr="000E35D2" w:rsidRDefault="003C04B3" w:rsidP="003C04B3">
      <w:pPr>
        <w:pStyle w:val="ListParagraph"/>
        <w:jc w:val="center"/>
        <w:rPr>
          <w:b/>
          <w:lang w:val="sq-AL"/>
        </w:rPr>
      </w:pPr>
      <w:r w:rsidRPr="000E35D2">
        <w:rPr>
          <w:b/>
          <w:lang w:val="sq-AL"/>
        </w:rPr>
        <w:t>SANKSIONET E APLIKUESHME</w:t>
      </w:r>
    </w:p>
    <w:p w:rsidR="003C04B3" w:rsidRPr="000E35D2" w:rsidRDefault="003C04B3" w:rsidP="003C04B3">
      <w:pPr>
        <w:pStyle w:val="ListParagraph"/>
        <w:jc w:val="both"/>
        <w:rPr>
          <w:lang w:val="sq-AL"/>
        </w:rPr>
      </w:pPr>
    </w:p>
    <w:p w:rsidR="003C04B3" w:rsidRPr="000E35D2" w:rsidRDefault="003C04B3" w:rsidP="00490F62">
      <w:pPr>
        <w:jc w:val="both"/>
        <w:rPr>
          <w:lang w:val="sq-AL"/>
        </w:rPr>
      </w:pPr>
      <w:r w:rsidRPr="000E35D2">
        <w:rPr>
          <w:lang w:val="sq-AL"/>
        </w:rPr>
        <w:t xml:space="preserve">Për mosrespektim të kësaj Rregulloreje do të aplikohen sanksionet e përcaktuara me Ligjin për Komisionin e Pavarur të </w:t>
      </w:r>
      <w:proofErr w:type="spellStart"/>
      <w:r w:rsidRPr="000E35D2">
        <w:rPr>
          <w:lang w:val="sq-AL"/>
        </w:rPr>
        <w:t>Mediave</w:t>
      </w:r>
      <w:proofErr w:type="spellEnd"/>
      <w:r w:rsidRPr="000E35D2">
        <w:rPr>
          <w:lang w:val="sq-AL"/>
        </w:rPr>
        <w:t xml:space="preserve">. </w:t>
      </w:r>
    </w:p>
    <w:p w:rsidR="003C04B3" w:rsidRPr="000E35D2" w:rsidRDefault="003C04B3" w:rsidP="003C04B3">
      <w:pPr>
        <w:pStyle w:val="ListParagraph"/>
        <w:jc w:val="both"/>
        <w:rPr>
          <w:b/>
          <w:lang w:val="sq-AL"/>
        </w:rPr>
      </w:pPr>
      <w:r w:rsidRPr="000E35D2">
        <w:rPr>
          <w:b/>
          <w:lang w:val="sq-AL"/>
        </w:rPr>
        <w:t xml:space="preserve">                                             </w:t>
      </w:r>
    </w:p>
    <w:p w:rsidR="003C04B3" w:rsidRPr="000E35D2" w:rsidRDefault="003C04B3" w:rsidP="003C04B3">
      <w:pPr>
        <w:pStyle w:val="ListParagraph"/>
        <w:jc w:val="center"/>
        <w:rPr>
          <w:b/>
          <w:lang w:val="sq-AL"/>
        </w:rPr>
      </w:pPr>
      <w:r w:rsidRPr="000E35D2">
        <w:rPr>
          <w:b/>
          <w:lang w:val="sq-AL"/>
        </w:rPr>
        <w:t>NENI 9</w:t>
      </w:r>
    </w:p>
    <w:p w:rsidR="003C04B3" w:rsidRPr="000E35D2" w:rsidRDefault="003C04B3" w:rsidP="003C04B3">
      <w:pPr>
        <w:pStyle w:val="ListParagraph"/>
        <w:jc w:val="center"/>
        <w:rPr>
          <w:b/>
          <w:lang w:val="sq-AL"/>
        </w:rPr>
      </w:pPr>
      <w:r w:rsidRPr="000E35D2">
        <w:rPr>
          <w:b/>
          <w:lang w:val="sq-AL"/>
        </w:rPr>
        <w:t>DISPOZITAT KALIMTARE</w:t>
      </w:r>
    </w:p>
    <w:p w:rsidR="003C04B3" w:rsidRPr="000E35D2" w:rsidRDefault="003C04B3" w:rsidP="003C04B3">
      <w:pPr>
        <w:pStyle w:val="ListParagraph"/>
        <w:jc w:val="both"/>
        <w:rPr>
          <w:b/>
          <w:lang w:val="sq-AL"/>
        </w:rPr>
      </w:pPr>
    </w:p>
    <w:p w:rsidR="003C04B3" w:rsidRPr="00490F62" w:rsidRDefault="003C04B3" w:rsidP="00490F62">
      <w:pPr>
        <w:jc w:val="both"/>
        <w:rPr>
          <w:lang w:val="sq-AL"/>
        </w:rPr>
      </w:pPr>
      <w:r w:rsidRPr="00490F62">
        <w:rPr>
          <w:lang w:val="sq-AL"/>
        </w:rPr>
        <w:t xml:space="preserve">Më këtë Rregullore shfuqizohet Rregullorja KPM 2013/01. </w:t>
      </w:r>
    </w:p>
    <w:p w:rsidR="003C04B3" w:rsidRPr="000E35D2" w:rsidRDefault="003C04B3" w:rsidP="003C04B3">
      <w:pPr>
        <w:ind w:left="540"/>
        <w:jc w:val="both"/>
        <w:rPr>
          <w:b/>
          <w:lang w:val="sq-AL"/>
        </w:rPr>
      </w:pPr>
    </w:p>
    <w:p w:rsidR="003C04B3" w:rsidRPr="000E35D2" w:rsidRDefault="003C04B3" w:rsidP="003C04B3">
      <w:pPr>
        <w:ind w:left="540"/>
        <w:jc w:val="both"/>
        <w:rPr>
          <w:b/>
          <w:lang w:val="sq-AL"/>
        </w:rPr>
      </w:pPr>
    </w:p>
    <w:p w:rsidR="003C04B3" w:rsidRPr="000E35D2" w:rsidRDefault="003C04B3" w:rsidP="003C04B3">
      <w:pPr>
        <w:ind w:left="540"/>
        <w:jc w:val="center"/>
        <w:rPr>
          <w:b/>
          <w:lang w:val="sq-AL"/>
        </w:rPr>
      </w:pPr>
      <w:r w:rsidRPr="000E35D2">
        <w:rPr>
          <w:b/>
          <w:lang w:val="sq-AL"/>
        </w:rPr>
        <w:t>NENI 10</w:t>
      </w:r>
    </w:p>
    <w:p w:rsidR="003C04B3" w:rsidRPr="000E35D2" w:rsidRDefault="003C04B3" w:rsidP="003C04B3">
      <w:pPr>
        <w:ind w:left="540"/>
        <w:jc w:val="center"/>
        <w:rPr>
          <w:b/>
          <w:lang w:val="sq-AL"/>
        </w:rPr>
      </w:pPr>
      <w:r w:rsidRPr="000E35D2">
        <w:rPr>
          <w:b/>
          <w:lang w:val="sq-AL"/>
        </w:rPr>
        <w:t>HYRJA NË FUQI</w:t>
      </w:r>
    </w:p>
    <w:p w:rsidR="003C04B3" w:rsidRPr="000E35D2" w:rsidRDefault="003C04B3" w:rsidP="003C04B3">
      <w:pPr>
        <w:jc w:val="both"/>
        <w:rPr>
          <w:lang w:val="sq-AL"/>
        </w:rPr>
      </w:pPr>
    </w:p>
    <w:p w:rsidR="006056AD" w:rsidRDefault="003C04B3" w:rsidP="00490F62">
      <w:pPr>
        <w:tabs>
          <w:tab w:val="left" w:pos="360"/>
        </w:tabs>
        <w:jc w:val="both"/>
        <w:rPr>
          <w:lang w:val="sq-AL"/>
        </w:rPr>
      </w:pPr>
      <w:r w:rsidRPr="000E35D2">
        <w:rPr>
          <w:lang w:val="sq-AL"/>
        </w:rPr>
        <w:t>Rregullorja hyn në fuqi në ditën e nënshkrimit</w:t>
      </w:r>
      <w:r w:rsidR="009D0700">
        <w:rPr>
          <w:lang w:val="sq-AL"/>
        </w:rPr>
        <w:t>.</w:t>
      </w:r>
      <w:r w:rsidRPr="000E35D2">
        <w:rPr>
          <w:lang w:val="sq-AL"/>
        </w:rPr>
        <w:t xml:space="preserve"> </w:t>
      </w:r>
    </w:p>
    <w:p w:rsidR="003C04B3" w:rsidRPr="000E35D2" w:rsidRDefault="003C04B3" w:rsidP="003C04B3">
      <w:pPr>
        <w:ind w:left="720"/>
        <w:jc w:val="both"/>
        <w:rPr>
          <w:lang w:val="sq-AL"/>
        </w:rPr>
      </w:pPr>
    </w:p>
    <w:p w:rsidR="003C04B3" w:rsidRPr="000E35D2" w:rsidRDefault="003C04B3" w:rsidP="003C04B3">
      <w:pPr>
        <w:ind w:left="720"/>
        <w:jc w:val="both"/>
        <w:rPr>
          <w:lang w:val="sq-AL"/>
        </w:rPr>
      </w:pPr>
    </w:p>
    <w:p w:rsidR="003C04B3" w:rsidRPr="000E35D2" w:rsidRDefault="003C04B3" w:rsidP="003C04B3">
      <w:pPr>
        <w:jc w:val="both"/>
        <w:rPr>
          <w:lang w:val="sq-AL"/>
        </w:rPr>
      </w:pPr>
    </w:p>
    <w:p w:rsidR="003C04B3" w:rsidRPr="000E35D2" w:rsidRDefault="003C04B3" w:rsidP="003C04B3">
      <w:pPr>
        <w:jc w:val="both"/>
        <w:rPr>
          <w:lang w:val="sq-AL"/>
        </w:rPr>
      </w:pPr>
      <w:r w:rsidRPr="000E35D2">
        <w:rPr>
          <w:lang w:val="sq-AL"/>
        </w:rPr>
        <w:t xml:space="preserve">_____________________________                                                          _____________                                          </w:t>
      </w:r>
    </w:p>
    <w:p w:rsidR="003C04B3" w:rsidRPr="00D24F9D" w:rsidRDefault="003C04B3" w:rsidP="003C04B3">
      <w:pPr>
        <w:jc w:val="both"/>
        <w:rPr>
          <w:b/>
          <w:lang w:val="sq-AL"/>
        </w:rPr>
      </w:pPr>
      <w:r w:rsidRPr="00D24F9D">
        <w:rPr>
          <w:b/>
          <w:lang w:val="sq-AL"/>
        </w:rPr>
        <w:t>Muja FERATI                                                                                             Datë</w:t>
      </w:r>
    </w:p>
    <w:p w:rsidR="003C04B3" w:rsidRPr="00D24F9D" w:rsidRDefault="003C04B3" w:rsidP="003C04B3">
      <w:pPr>
        <w:jc w:val="both"/>
        <w:rPr>
          <w:b/>
          <w:lang w:val="sq-AL"/>
        </w:rPr>
      </w:pPr>
      <w:r w:rsidRPr="00D24F9D">
        <w:rPr>
          <w:b/>
          <w:lang w:val="sq-AL"/>
        </w:rPr>
        <w:t xml:space="preserve">Kryetar i </w:t>
      </w:r>
      <w:r w:rsidR="00AD16AB" w:rsidRPr="00D24F9D">
        <w:rPr>
          <w:b/>
          <w:lang w:val="sq-AL"/>
        </w:rPr>
        <w:t>KPM-së</w:t>
      </w:r>
      <w:r w:rsidRPr="00D24F9D">
        <w:rPr>
          <w:b/>
          <w:lang w:val="sq-AL"/>
        </w:rPr>
        <w:t xml:space="preserve">                               </w:t>
      </w:r>
    </w:p>
    <w:p w:rsidR="003C04B3" w:rsidRDefault="003C04B3" w:rsidP="003C04B3">
      <w:pPr>
        <w:jc w:val="both"/>
        <w:rPr>
          <w:lang w:val="sq-AL"/>
        </w:rPr>
      </w:pPr>
    </w:p>
    <w:p w:rsidR="00454DA0" w:rsidRDefault="00454DA0" w:rsidP="003C04B3">
      <w:pPr>
        <w:jc w:val="both"/>
        <w:rPr>
          <w:lang w:val="sq-AL"/>
        </w:rPr>
      </w:pPr>
    </w:p>
    <w:p w:rsidR="00454DA0" w:rsidRDefault="00454DA0" w:rsidP="003C04B3">
      <w:pPr>
        <w:jc w:val="both"/>
        <w:rPr>
          <w:lang w:val="sq-AL"/>
        </w:rPr>
      </w:pPr>
    </w:p>
    <w:p w:rsidR="00454DA0" w:rsidRDefault="00454DA0" w:rsidP="003C04B3">
      <w:pPr>
        <w:jc w:val="both"/>
        <w:rPr>
          <w:lang w:val="sq-AL"/>
        </w:rPr>
      </w:pPr>
    </w:p>
    <w:p w:rsidR="00454DA0" w:rsidRDefault="00454DA0" w:rsidP="003C04B3">
      <w:pPr>
        <w:jc w:val="both"/>
        <w:rPr>
          <w:lang w:val="sq-AL"/>
        </w:rPr>
      </w:pPr>
    </w:p>
    <w:p w:rsidR="00454DA0" w:rsidRDefault="00454DA0" w:rsidP="003C04B3">
      <w:pPr>
        <w:jc w:val="both"/>
        <w:rPr>
          <w:lang w:val="sq-AL"/>
        </w:rPr>
      </w:pPr>
    </w:p>
    <w:p w:rsidR="00454DA0" w:rsidRDefault="00454DA0" w:rsidP="003C04B3">
      <w:pPr>
        <w:jc w:val="both"/>
        <w:rPr>
          <w:lang w:val="sq-AL"/>
        </w:rPr>
      </w:pPr>
    </w:p>
    <w:p w:rsidR="00454DA0" w:rsidRDefault="00454DA0" w:rsidP="003C04B3">
      <w:pPr>
        <w:jc w:val="both"/>
        <w:rPr>
          <w:lang w:val="sq-AL"/>
        </w:rPr>
      </w:pPr>
    </w:p>
    <w:p w:rsidR="00454DA0" w:rsidRDefault="00454DA0" w:rsidP="003C04B3">
      <w:pPr>
        <w:jc w:val="both"/>
        <w:rPr>
          <w:lang w:val="sq-AL"/>
        </w:rPr>
      </w:pPr>
    </w:p>
    <w:p w:rsidR="00454DA0" w:rsidRDefault="00454DA0" w:rsidP="003C04B3">
      <w:pPr>
        <w:jc w:val="both"/>
        <w:rPr>
          <w:lang w:val="sq-AL"/>
        </w:rPr>
      </w:pPr>
    </w:p>
    <w:p w:rsidR="00454DA0" w:rsidRDefault="00454DA0" w:rsidP="003C04B3">
      <w:pPr>
        <w:jc w:val="both"/>
        <w:rPr>
          <w:lang w:val="sq-AL"/>
        </w:rPr>
      </w:pPr>
    </w:p>
    <w:p w:rsidR="00454DA0" w:rsidRDefault="00454DA0" w:rsidP="003C04B3">
      <w:pPr>
        <w:jc w:val="both"/>
        <w:rPr>
          <w:lang w:val="sq-AL"/>
        </w:rPr>
      </w:pPr>
    </w:p>
    <w:p w:rsidR="00454DA0" w:rsidRDefault="00454DA0" w:rsidP="003C04B3">
      <w:pPr>
        <w:jc w:val="both"/>
        <w:rPr>
          <w:lang w:val="sq-AL"/>
        </w:rPr>
      </w:pPr>
    </w:p>
    <w:p w:rsidR="00454DA0" w:rsidRDefault="00454DA0" w:rsidP="003C04B3">
      <w:pPr>
        <w:jc w:val="both"/>
        <w:rPr>
          <w:lang w:val="sq-AL"/>
        </w:rPr>
      </w:pPr>
    </w:p>
    <w:p w:rsidR="00454DA0" w:rsidRDefault="00454DA0" w:rsidP="003C04B3">
      <w:pPr>
        <w:jc w:val="both"/>
        <w:rPr>
          <w:lang w:val="sq-AL"/>
        </w:rPr>
      </w:pPr>
    </w:p>
    <w:p w:rsidR="00454DA0" w:rsidRDefault="00454DA0" w:rsidP="00454DA0">
      <w:pPr>
        <w:jc w:val="center"/>
        <w:rPr>
          <w:b/>
          <w:u w:val="single"/>
          <w:lang w:val="sr-Latn-CS"/>
        </w:rPr>
      </w:pPr>
    </w:p>
    <w:p w:rsidR="004253A6" w:rsidRDefault="004253A6" w:rsidP="00454DA0">
      <w:pPr>
        <w:rPr>
          <w:b/>
        </w:rPr>
      </w:pPr>
    </w:p>
    <w:p w:rsidR="009D0700" w:rsidRDefault="009D0700" w:rsidP="00454DA0">
      <w:pPr>
        <w:rPr>
          <w:b/>
        </w:rPr>
      </w:pPr>
    </w:p>
    <w:p w:rsidR="009D0700" w:rsidRDefault="009D0700" w:rsidP="00454DA0">
      <w:pPr>
        <w:rPr>
          <w:b/>
        </w:rPr>
      </w:pPr>
    </w:p>
    <w:p w:rsidR="00FD3F69" w:rsidRDefault="00FD3F69" w:rsidP="00454DA0">
      <w:pPr>
        <w:rPr>
          <w:b/>
        </w:rPr>
      </w:pPr>
    </w:p>
    <w:p w:rsidR="006D387F" w:rsidRDefault="006D387F" w:rsidP="00454DA0">
      <w:pPr>
        <w:rPr>
          <w:b/>
        </w:rPr>
      </w:pPr>
    </w:p>
    <w:p w:rsidR="00454DA0" w:rsidRPr="002A2726" w:rsidRDefault="00454DA0" w:rsidP="00454DA0">
      <w:pPr>
        <w:rPr>
          <w:b/>
        </w:rPr>
      </w:pPr>
      <w:r w:rsidRPr="002A2726">
        <w:rPr>
          <w:b/>
        </w:rPr>
        <w:t>KPM 20</w:t>
      </w:r>
      <w:r>
        <w:rPr>
          <w:b/>
        </w:rPr>
        <w:t>19</w:t>
      </w:r>
      <w:r w:rsidRPr="002A2726">
        <w:rPr>
          <w:b/>
        </w:rPr>
        <w:t>/</w:t>
      </w:r>
      <w:r>
        <w:rPr>
          <w:b/>
        </w:rPr>
        <w:t>02</w:t>
      </w:r>
    </w:p>
    <w:p w:rsidR="00454DA0" w:rsidRPr="005539BC" w:rsidRDefault="00454DA0" w:rsidP="00454DA0">
      <w:pPr>
        <w:rPr>
          <w:lang w:val="sq-AL"/>
        </w:rPr>
      </w:pPr>
    </w:p>
    <w:p w:rsidR="00454DA0" w:rsidRPr="005539BC" w:rsidRDefault="00FD3F69" w:rsidP="00454DA0">
      <w:pPr>
        <w:rPr>
          <w:lang w:val="sq-AL"/>
        </w:rPr>
      </w:pPr>
      <w:r w:rsidRPr="00FD3F69">
        <w:rPr>
          <w:b/>
          <w:lang w:val="sq-AL"/>
        </w:rPr>
        <w:t>SHTOJCA</w:t>
      </w:r>
    </w:p>
    <w:p w:rsidR="00454DA0" w:rsidRDefault="00454DA0" w:rsidP="00454DA0">
      <w:pPr>
        <w:rPr>
          <w:lang w:val="sq-AL"/>
        </w:rPr>
      </w:pPr>
    </w:p>
    <w:p w:rsidR="002F580A" w:rsidRPr="005539BC" w:rsidRDefault="002F580A" w:rsidP="00454DA0">
      <w:pPr>
        <w:rPr>
          <w:lang w:val="sq-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4"/>
        <w:gridCol w:w="4734"/>
        <w:gridCol w:w="1800"/>
      </w:tblGrid>
      <w:tr w:rsidR="00454DA0" w:rsidRPr="005539BC" w:rsidTr="00381080">
        <w:tc>
          <w:tcPr>
            <w:tcW w:w="3114" w:type="dxa"/>
          </w:tcPr>
          <w:p w:rsidR="00454DA0" w:rsidRPr="005539BC" w:rsidRDefault="00454DA0" w:rsidP="00381080">
            <w:pPr>
              <w:rPr>
                <w:b/>
                <w:sz w:val="28"/>
                <w:szCs w:val="28"/>
                <w:lang w:val="sq-AL"/>
              </w:rPr>
            </w:pPr>
            <w:r w:rsidRPr="005539BC">
              <w:rPr>
                <w:b/>
                <w:sz w:val="28"/>
                <w:szCs w:val="28"/>
                <w:lang w:val="sq-AL"/>
              </w:rPr>
              <w:t xml:space="preserve">Kategoria </w:t>
            </w:r>
          </w:p>
        </w:tc>
        <w:tc>
          <w:tcPr>
            <w:tcW w:w="4734" w:type="dxa"/>
          </w:tcPr>
          <w:p w:rsidR="00454DA0" w:rsidRPr="005539BC" w:rsidRDefault="00454DA0" w:rsidP="00381080">
            <w:pPr>
              <w:rPr>
                <w:b/>
                <w:sz w:val="28"/>
                <w:szCs w:val="28"/>
                <w:lang w:val="sq-AL"/>
              </w:rPr>
            </w:pPr>
            <w:r w:rsidRPr="005539BC">
              <w:rPr>
                <w:b/>
                <w:sz w:val="28"/>
                <w:szCs w:val="28"/>
                <w:lang w:val="sq-AL"/>
              </w:rPr>
              <w:t xml:space="preserve">Vërejtja tekstuale </w:t>
            </w:r>
          </w:p>
        </w:tc>
        <w:tc>
          <w:tcPr>
            <w:tcW w:w="1800" w:type="dxa"/>
          </w:tcPr>
          <w:p w:rsidR="00454DA0" w:rsidRPr="005539BC" w:rsidRDefault="00454DA0" w:rsidP="00381080">
            <w:pPr>
              <w:jc w:val="center"/>
              <w:rPr>
                <w:b/>
                <w:lang w:val="sq-AL"/>
              </w:rPr>
            </w:pPr>
            <w:r w:rsidRPr="005539BC">
              <w:rPr>
                <w:b/>
                <w:lang w:val="sq-AL"/>
              </w:rPr>
              <w:t>Shenja</w:t>
            </w:r>
          </w:p>
        </w:tc>
      </w:tr>
      <w:tr w:rsidR="00454DA0" w:rsidRPr="005539BC" w:rsidTr="00381080">
        <w:tc>
          <w:tcPr>
            <w:tcW w:w="3114" w:type="dxa"/>
          </w:tcPr>
          <w:p w:rsidR="00454DA0" w:rsidRPr="005539BC" w:rsidRDefault="00454DA0" w:rsidP="00381080">
            <w:pPr>
              <w:rPr>
                <w:lang w:val="sq-AL"/>
              </w:rPr>
            </w:pPr>
            <w:r w:rsidRPr="005539BC">
              <w:rPr>
                <w:rStyle w:val="Strong"/>
                <w:lang w:val="sq-AL"/>
              </w:rPr>
              <w:t>Kategoria 1</w:t>
            </w:r>
            <w:r w:rsidRPr="005539BC">
              <w:rPr>
                <w:lang w:val="sq-AL"/>
              </w:rPr>
              <w:br/>
            </w:r>
          </w:p>
        </w:tc>
        <w:tc>
          <w:tcPr>
            <w:tcW w:w="4734" w:type="dxa"/>
          </w:tcPr>
          <w:p w:rsidR="00454DA0" w:rsidRPr="005539BC" w:rsidRDefault="00454DA0" w:rsidP="00381080">
            <w:pPr>
              <w:rPr>
                <w:lang w:val="sq-AL"/>
              </w:rPr>
            </w:pPr>
            <w:r w:rsidRPr="005539BC">
              <w:rPr>
                <w:lang w:val="sq-AL"/>
              </w:rPr>
              <w:t>Nuk aplikohet</w:t>
            </w:r>
          </w:p>
          <w:p w:rsidR="00454DA0" w:rsidRPr="005539BC" w:rsidRDefault="00454DA0" w:rsidP="00381080">
            <w:pPr>
              <w:rPr>
                <w:lang w:val="sq-AL"/>
              </w:rPr>
            </w:pPr>
          </w:p>
        </w:tc>
        <w:tc>
          <w:tcPr>
            <w:tcW w:w="1800" w:type="dxa"/>
          </w:tcPr>
          <w:p w:rsidR="00454DA0" w:rsidRPr="005539BC" w:rsidRDefault="00454DA0" w:rsidP="00381080">
            <w:pPr>
              <w:jc w:val="center"/>
              <w:rPr>
                <w:lang w:val="sq-AL"/>
              </w:rPr>
            </w:pPr>
          </w:p>
        </w:tc>
      </w:tr>
      <w:tr w:rsidR="00454DA0" w:rsidRPr="005539BC" w:rsidTr="00381080">
        <w:tc>
          <w:tcPr>
            <w:tcW w:w="3114" w:type="dxa"/>
          </w:tcPr>
          <w:p w:rsidR="00454DA0" w:rsidRPr="005539BC" w:rsidRDefault="00454DA0" w:rsidP="00381080">
            <w:pPr>
              <w:rPr>
                <w:lang w:val="sq-AL"/>
              </w:rPr>
            </w:pPr>
            <w:r w:rsidRPr="005539BC">
              <w:rPr>
                <w:rStyle w:val="Strong"/>
                <w:lang w:val="sq-AL"/>
              </w:rPr>
              <w:t xml:space="preserve">Kategoria 2 </w:t>
            </w:r>
            <w:r w:rsidRPr="005539BC">
              <w:rPr>
                <w:lang w:val="sq-AL"/>
              </w:rPr>
              <w:br/>
            </w:r>
          </w:p>
        </w:tc>
        <w:tc>
          <w:tcPr>
            <w:tcW w:w="4734" w:type="dxa"/>
          </w:tcPr>
          <w:p w:rsidR="00454DA0" w:rsidRPr="005539BC" w:rsidRDefault="00454DA0" w:rsidP="00381080">
            <w:pPr>
              <w:jc w:val="both"/>
              <w:rPr>
                <w:lang w:val="sq-AL"/>
              </w:rPr>
            </w:pPr>
            <w:r w:rsidRPr="005539BC">
              <w:rPr>
                <w:lang w:val="sq-AL"/>
              </w:rPr>
              <w:t xml:space="preserve">“Programi në vijim nuk është i përshtatshëm për fëmijë nën moshën 10 vjeçare. Prania e prindit/kujdestarit është e domosdoshme.” </w:t>
            </w:r>
          </w:p>
          <w:p w:rsidR="00454DA0" w:rsidRPr="005539BC" w:rsidRDefault="00454DA0" w:rsidP="00381080">
            <w:pPr>
              <w:rPr>
                <w:lang w:val="sq-AL"/>
              </w:rPr>
            </w:pPr>
          </w:p>
        </w:tc>
        <w:tc>
          <w:tcPr>
            <w:tcW w:w="1800" w:type="dxa"/>
          </w:tcPr>
          <w:p w:rsidR="00454DA0" w:rsidRPr="005539BC" w:rsidRDefault="00454DA0" w:rsidP="00381080">
            <w:pPr>
              <w:ind w:firstLine="460"/>
              <w:jc w:val="right"/>
              <w:rPr>
                <w:lang w:val="sq-AL"/>
              </w:rPr>
            </w:pPr>
            <w:r w:rsidRPr="005539BC">
              <w:rPr>
                <w:sz w:val="18"/>
                <w:szCs w:val="18"/>
                <w:lang w:val="sq-AL"/>
              </w:rPr>
              <w:object w:dxaOrig="3698" w:dyaOrig="3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4.25pt" o:ole="">
                  <v:imagedata r:id="rId9" o:title=""/>
                </v:shape>
                <o:OLEObject Type="Embed" ProgID="CorelDRAW.Graphic.14" ShapeID="_x0000_i1025" DrawAspect="Content" ObjectID="_1637484275" r:id="rId10"/>
              </w:object>
            </w:r>
          </w:p>
        </w:tc>
      </w:tr>
      <w:tr w:rsidR="00454DA0" w:rsidRPr="005539BC" w:rsidTr="00381080">
        <w:tc>
          <w:tcPr>
            <w:tcW w:w="3114" w:type="dxa"/>
          </w:tcPr>
          <w:p w:rsidR="00454DA0" w:rsidRPr="005539BC" w:rsidRDefault="00454DA0" w:rsidP="00381080">
            <w:pPr>
              <w:rPr>
                <w:lang w:val="sq-AL"/>
              </w:rPr>
            </w:pPr>
            <w:r w:rsidRPr="005539BC">
              <w:rPr>
                <w:rStyle w:val="Strong"/>
                <w:lang w:val="sq-AL"/>
              </w:rPr>
              <w:t>Kategoria 3</w:t>
            </w:r>
          </w:p>
        </w:tc>
        <w:tc>
          <w:tcPr>
            <w:tcW w:w="4734" w:type="dxa"/>
          </w:tcPr>
          <w:p w:rsidR="00454DA0" w:rsidRPr="005539BC" w:rsidRDefault="00454DA0" w:rsidP="00381080">
            <w:pPr>
              <w:rPr>
                <w:lang w:val="sq-AL"/>
              </w:rPr>
            </w:pPr>
            <w:r w:rsidRPr="005539BC">
              <w:rPr>
                <w:lang w:val="sq-AL"/>
              </w:rPr>
              <w:t>“Programi në vijim nuk është i përshtatshëm për fëmijë nën moshën 14 vjeçare. Prania e prindit/kujdestarit është e domosdoshme</w:t>
            </w:r>
          </w:p>
          <w:p w:rsidR="00454DA0" w:rsidRPr="005539BC" w:rsidRDefault="00454DA0" w:rsidP="00381080">
            <w:pPr>
              <w:rPr>
                <w:lang w:val="sq-AL"/>
              </w:rPr>
            </w:pPr>
          </w:p>
          <w:p w:rsidR="00454DA0" w:rsidRPr="005539BC" w:rsidRDefault="00454DA0" w:rsidP="00381080">
            <w:pPr>
              <w:rPr>
                <w:lang w:val="sq-AL"/>
              </w:rPr>
            </w:pPr>
          </w:p>
        </w:tc>
        <w:tc>
          <w:tcPr>
            <w:tcW w:w="1800" w:type="dxa"/>
          </w:tcPr>
          <w:p w:rsidR="00454DA0" w:rsidRPr="005539BC" w:rsidRDefault="00454DA0" w:rsidP="00381080">
            <w:pPr>
              <w:jc w:val="right"/>
              <w:rPr>
                <w:lang w:val="sq-AL"/>
              </w:rPr>
            </w:pPr>
            <w:r w:rsidRPr="005539BC">
              <w:rPr>
                <w:sz w:val="18"/>
                <w:szCs w:val="18"/>
                <w:lang w:val="sq-AL"/>
              </w:rPr>
              <w:object w:dxaOrig="3698" w:dyaOrig="3698">
                <v:shape id="_x0000_i1026" type="#_x0000_t75" style="width:45pt;height:45pt" o:ole="">
                  <v:imagedata r:id="rId11" o:title=""/>
                </v:shape>
                <o:OLEObject Type="Embed" ProgID="CorelDRAW.Graphic.14" ShapeID="_x0000_i1026" DrawAspect="Content" ObjectID="_1637484276" r:id="rId12"/>
              </w:object>
            </w:r>
          </w:p>
        </w:tc>
      </w:tr>
      <w:tr w:rsidR="00454DA0" w:rsidRPr="005539BC" w:rsidTr="00381080">
        <w:tc>
          <w:tcPr>
            <w:tcW w:w="3114" w:type="dxa"/>
          </w:tcPr>
          <w:p w:rsidR="00454DA0" w:rsidRPr="005539BC" w:rsidRDefault="00454DA0" w:rsidP="00381080">
            <w:pPr>
              <w:rPr>
                <w:lang w:val="sq-AL"/>
              </w:rPr>
            </w:pPr>
            <w:r w:rsidRPr="005539BC">
              <w:rPr>
                <w:rStyle w:val="Strong"/>
                <w:lang w:val="sq-AL"/>
              </w:rPr>
              <w:t>Kategoria 4</w:t>
            </w:r>
          </w:p>
        </w:tc>
        <w:tc>
          <w:tcPr>
            <w:tcW w:w="4734" w:type="dxa"/>
          </w:tcPr>
          <w:p w:rsidR="00454DA0" w:rsidRPr="005539BC" w:rsidRDefault="00454DA0" w:rsidP="00381080">
            <w:pPr>
              <w:rPr>
                <w:lang w:val="sq-AL"/>
              </w:rPr>
            </w:pPr>
            <w:r w:rsidRPr="005539BC">
              <w:rPr>
                <w:lang w:val="sq-AL"/>
              </w:rPr>
              <w:t>Programi në vijim nuk është i përshtatshëm për fëmijë dhe të mitur nën moshën 18 vjeçare. Prania e prindit/kujdestarit është e domosdoshme</w:t>
            </w:r>
            <w:r w:rsidRPr="005539BC" w:rsidDel="00EB2EFB">
              <w:rPr>
                <w:lang w:val="sq-AL"/>
              </w:rPr>
              <w:t xml:space="preserve"> </w:t>
            </w:r>
          </w:p>
          <w:p w:rsidR="00454DA0" w:rsidRPr="005539BC" w:rsidRDefault="00454DA0" w:rsidP="00381080">
            <w:pPr>
              <w:rPr>
                <w:lang w:val="sq-AL"/>
              </w:rPr>
            </w:pPr>
          </w:p>
        </w:tc>
        <w:tc>
          <w:tcPr>
            <w:tcW w:w="1800" w:type="dxa"/>
          </w:tcPr>
          <w:p w:rsidR="00454DA0" w:rsidRPr="005539BC" w:rsidRDefault="00454DA0" w:rsidP="00381080">
            <w:pPr>
              <w:ind w:left="432"/>
              <w:jc w:val="right"/>
              <w:rPr>
                <w:lang w:val="sq-AL"/>
              </w:rPr>
            </w:pPr>
            <w:r w:rsidRPr="005539BC">
              <w:rPr>
                <w:sz w:val="18"/>
                <w:szCs w:val="18"/>
                <w:lang w:val="sq-AL"/>
              </w:rPr>
              <w:object w:dxaOrig="3698" w:dyaOrig="3698">
                <v:shape id="_x0000_i1027" type="#_x0000_t75" style="width:44.25pt;height:44.25pt" o:ole="">
                  <v:imagedata r:id="rId13" o:title=""/>
                </v:shape>
                <o:OLEObject Type="Embed" ProgID="CorelDRAW.Graphic.14" ShapeID="_x0000_i1027" DrawAspect="Content" ObjectID="_1637484277" r:id="rId14"/>
              </w:object>
            </w:r>
          </w:p>
        </w:tc>
      </w:tr>
    </w:tbl>
    <w:p w:rsidR="00454DA0" w:rsidRPr="003E2949" w:rsidRDefault="00454DA0" w:rsidP="00454DA0"/>
    <w:p w:rsidR="00454DA0" w:rsidRPr="000E35D2" w:rsidRDefault="00454DA0" w:rsidP="003C04B3">
      <w:pPr>
        <w:jc w:val="both"/>
        <w:rPr>
          <w:lang w:val="sq-AL"/>
        </w:rPr>
      </w:pPr>
    </w:p>
    <w:sectPr w:rsidR="00454DA0" w:rsidRPr="000E35D2" w:rsidSect="007368E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D57" w:rsidRDefault="00812D57" w:rsidP="000E35D2">
      <w:r>
        <w:separator/>
      </w:r>
    </w:p>
  </w:endnote>
  <w:endnote w:type="continuationSeparator" w:id="0">
    <w:p w:rsidR="00812D57" w:rsidRDefault="00812D57" w:rsidP="000E3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19" w:rsidRDefault="004A2C19" w:rsidP="004A2C19">
    <w:pPr>
      <w:pStyle w:val="Footer"/>
      <w:pBdr>
        <w:bottom w:val="single" w:sz="12" w:space="1" w:color="auto"/>
      </w:pBdr>
      <w:jc w:val="center"/>
      <w:rPr>
        <w:sz w:val="16"/>
        <w:szCs w:val="16"/>
      </w:rPr>
    </w:pPr>
  </w:p>
  <w:p w:rsidR="004A2C19" w:rsidRPr="00D5402C" w:rsidRDefault="004A2C19" w:rsidP="004A2C19">
    <w:pPr>
      <w:pStyle w:val="Footer"/>
      <w:ind w:left="-270" w:right="-269"/>
      <w:jc w:val="center"/>
      <w:rPr>
        <w:sz w:val="15"/>
        <w:szCs w:val="15"/>
      </w:rPr>
    </w:pPr>
    <w:proofErr w:type="spellStart"/>
    <w:r w:rsidRPr="00D5402C">
      <w:rPr>
        <w:sz w:val="15"/>
        <w:szCs w:val="15"/>
      </w:rPr>
      <w:t>Komisioni</w:t>
    </w:r>
    <w:proofErr w:type="spellEnd"/>
    <w:r w:rsidRPr="00D5402C">
      <w:rPr>
        <w:sz w:val="15"/>
        <w:szCs w:val="15"/>
      </w:rPr>
      <w:t xml:space="preserve"> i </w:t>
    </w:r>
    <w:proofErr w:type="spellStart"/>
    <w:r w:rsidRPr="00D5402C">
      <w:rPr>
        <w:sz w:val="15"/>
        <w:szCs w:val="15"/>
      </w:rPr>
      <w:t>Pavarur</w:t>
    </w:r>
    <w:proofErr w:type="spellEnd"/>
    <w:r w:rsidRPr="00D5402C">
      <w:rPr>
        <w:sz w:val="15"/>
        <w:szCs w:val="15"/>
      </w:rPr>
      <w:t xml:space="preserve"> i </w:t>
    </w:r>
    <w:proofErr w:type="spellStart"/>
    <w:r w:rsidRPr="00D5402C">
      <w:rPr>
        <w:sz w:val="15"/>
        <w:szCs w:val="15"/>
      </w:rPr>
      <w:t>Mediave</w:t>
    </w:r>
    <w:proofErr w:type="spellEnd"/>
    <w:r w:rsidRPr="00D5402C">
      <w:rPr>
        <w:sz w:val="15"/>
        <w:szCs w:val="15"/>
      </w:rPr>
      <w:t>/</w:t>
    </w:r>
    <w:r w:rsidRPr="00D5402C">
      <w:rPr>
        <w:sz w:val="15"/>
        <w:szCs w:val="15"/>
        <w:lang w:val="sr-Cyrl-BA"/>
      </w:rPr>
      <w:t>Nezavisna Komisija za Medije</w:t>
    </w:r>
    <w:r w:rsidRPr="00D5402C">
      <w:rPr>
        <w:sz w:val="15"/>
        <w:szCs w:val="15"/>
      </w:rPr>
      <w:t xml:space="preserve">/Independent Media Commission, </w:t>
    </w:r>
    <w:proofErr w:type="spellStart"/>
    <w:r w:rsidRPr="00D5402C">
      <w:rPr>
        <w:sz w:val="15"/>
        <w:szCs w:val="15"/>
      </w:rPr>
      <w:t>Rr.Ul.Str</w:t>
    </w:r>
    <w:proofErr w:type="spellEnd"/>
    <w:r w:rsidRPr="00D5402C">
      <w:rPr>
        <w:sz w:val="15"/>
        <w:szCs w:val="15"/>
      </w:rPr>
      <w:t xml:space="preserve">. </w:t>
    </w:r>
    <w:proofErr w:type="spellStart"/>
    <w:r w:rsidRPr="00D5402C">
      <w:rPr>
        <w:sz w:val="15"/>
        <w:szCs w:val="15"/>
      </w:rPr>
      <w:t>Perandori</w:t>
    </w:r>
    <w:proofErr w:type="spellEnd"/>
    <w:r w:rsidRPr="00D5402C">
      <w:rPr>
        <w:sz w:val="15"/>
        <w:szCs w:val="15"/>
      </w:rPr>
      <w:t xml:space="preserve"> Justinian</w:t>
    </w:r>
    <w:r>
      <w:rPr>
        <w:sz w:val="15"/>
        <w:szCs w:val="15"/>
      </w:rPr>
      <w:t>,</w:t>
    </w:r>
    <w:r w:rsidRPr="00D5402C">
      <w:rPr>
        <w:sz w:val="15"/>
        <w:szCs w:val="15"/>
      </w:rPr>
      <w:t xml:space="preserve"> Nr. 1</w:t>
    </w:r>
    <w:r>
      <w:rPr>
        <w:sz w:val="15"/>
        <w:szCs w:val="15"/>
      </w:rPr>
      <w:t>2</w:t>
    </w:r>
    <w:r w:rsidRPr="00D5402C">
      <w:rPr>
        <w:sz w:val="15"/>
        <w:szCs w:val="15"/>
      </w:rPr>
      <w:t>4</w:t>
    </w:r>
    <w:r>
      <w:rPr>
        <w:sz w:val="15"/>
        <w:szCs w:val="15"/>
      </w:rPr>
      <w:t>,</w:t>
    </w:r>
    <w:r w:rsidRPr="00D5402C">
      <w:rPr>
        <w:sz w:val="15"/>
        <w:szCs w:val="15"/>
      </w:rPr>
      <w:t xml:space="preserve"> </w:t>
    </w:r>
    <w:proofErr w:type="spellStart"/>
    <w:r w:rsidRPr="00D5402C">
      <w:rPr>
        <w:sz w:val="15"/>
        <w:szCs w:val="15"/>
      </w:rPr>
      <w:t>Qyteza</w:t>
    </w:r>
    <w:proofErr w:type="spellEnd"/>
    <w:r w:rsidRPr="00D5402C">
      <w:rPr>
        <w:sz w:val="15"/>
        <w:szCs w:val="15"/>
      </w:rPr>
      <w:t xml:space="preserve"> </w:t>
    </w:r>
    <w:proofErr w:type="spellStart"/>
    <w:r w:rsidRPr="00D5402C">
      <w:rPr>
        <w:sz w:val="15"/>
        <w:szCs w:val="15"/>
      </w:rPr>
      <w:t>Pejton</w:t>
    </w:r>
    <w:proofErr w:type="spellEnd"/>
    <w:r w:rsidRPr="00D5402C">
      <w:rPr>
        <w:sz w:val="15"/>
        <w:szCs w:val="15"/>
      </w:rPr>
      <w:t xml:space="preserve">, 10000 </w:t>
    </w:r>
    <w:proofErr w:type="spellStart"/>
    <w:r w:rsidRPr="00D5402C">
      <w:rPr>
        <w:sz w:val="15"/>
        <w:szCs w:val="15"/>
      </w:rPr>
      <w:t>Prishtinë</w:t>
    </w:r>
    <w:proofErr w:type="spellEnd"/>
    <w:r w:rsidRPr="00D5402C">
      <w:rPr>
        <w:sz w:val="15"/>
        <w:szCs w:val="15"/>
      </w:rPr>
      <w:t>-</w:t>
    </w:r>
    <w:r w:rsidRPr="00D5402C">
      <w:rPr>
        <w:sz w:val="15"/>
        <w:szCs w:val="15"/>
        <w:lang w:val="sr-Cyrl-BA"/>
      </w:rPr>
      <w:t>Prištin</w:t>
    </w:r>
    <w:r w:rsidRPr="00D5402C">
      <w:rPr>
        <w:sz w:val="15"/>
        <w:szCs w:val="15"/>
      </w:rPr>
      <w:t>- Pristina/</w:t>
    </w:r>
    <w:proofErr w:type="spellStart"/>
    <w:r w:rsidRPr="00D5402C">
      <w:rPr>
        <w:sz w:val="15"/>
        <w:szCs w:val="15"/>
      </w:rPr>
      <w:t>Kosovë</w:t>
    </w:r>
    <w:proofErr w:type="spellEnd"/>
    <w:r w:rsidRPr="00D5402C">
      <w:rPr>
        <w:sz w:val="15"/>
        <w:szCs w:val="15"/>
      </w:rPr>
      <w:t xml:space="preserve">-Kosovo, Tel: (+381) (0) 38 245 031, Fax: (+381) (0) 38 245 034, E-mail: </w:t>
    </w:r>
    <w:hyperlink r:id="rId1" w:history="1">
      <w:r w:rsidRPr="00D5402C">
        <w:rPr>
          <w:rStyle w:val="Hyperlink"/>
          <w:sz w:val="15"/>
          <w:szCs w:val="15"/>
        </w:rPr>
        <w:t>Info@kpm-ks.org</w:t>
      </w:r>
    </w:hyperlink>
    <w:r w:rsidRPr="00D5402C">
      <w:rPr>
        <w:sz w:val="15"/>
        <w:szCs w:val="15"/>
      </w:rPr>
      <w:t xml:space="preserve">, </w:t>
    </w:r>
    <w:hyperlink r:id="rId2" w:history="1">
      <w:r w:rsidR="00D068E8">
        <w:rPr>
          <w:rStyle w:val="Hyperlink"/>
          <w:sz w:val="15"/>
          <w:szCs w:val="15"/>
        </w:rPr>
        <w:t>www</w:t>
      </w:r>
      <w:r w:rsidR="00D068E8" w:rsidRPr="00D33431">
        <w:rPr>
          <w:rStyle w:val="Hyperlink"/>
          <w:sz w:val="15"/>
          <w:szCs w:val="15"/>
        </w:rPr>
        <w:t>.kpm-ks.org</w:t>
      </w:r>
    </w:hyperlink>
    <w:r w:rsidRPr="00D5402C">
      <w:rPr>
        <w:sz w:val="15"/>
        <w:szCs w:val="15"/>
      </w:rPr>
      <w:t>;</w:t>
    </w:r>
  </w:p>
  <w:p w:rsidR="004A2C19" w:rsidRDefault="00CC6053" w:rsidP="004A2C19">
    <w:pPr>
      <w:pStyle w:val="Footer"/>
      <w:jc w:val="right"/>
    </w:pPr>
    <w:sdt>
      <w:sdtPr>
        <w:id w:val="2854387"/>
        <w:docPartObj>
          <w:docPartGallery w:val="Page Numbers (Bottom of Page)"/>
          <w:docPartUnique/>
        </w:docPartObj>
      </w:sdtPr>
      <w:sdtContent>
        <w:r>
          <w:fldChar w:fldCharType="begin"/>
        </w:r>
        <w:r w:rsidR="004A2C19">
          <w:instrText xml:space="preserve"> PAGE   \* MERGEFORMAT </w:instrText>
        </w:r>
        <w:r>
          <w:fldChar w:fldCharType="separate"/>
        </w:r>
        <w:r w:rsidR="00B10E6F">
          <w:rPr>
            <w:noProof/>
          </w:rPr>
          <w:t>1</w:t>
        </w:r>
        <w:r>
          <w:fldChar w:fldCharType="end"/>
        </w:r>
      </w:sdtContent>
    </w:sdt>
  </w:p>
  <w:p w:rsidR="000E35D2" w:rsidRPr="004A2C19" w:rsidRDefault="000E35D2" w:rsidP="004A2C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D57" w:rsidRDefault="00812D57" w:rsidP="000E35D2">
      <w:r>
        <w:separator/>
      </w:r>
    </w:p>
  </w:footnote>
  <w:footnote w:type="continuationSeparator" w:id="0">
    <w:p w:rsidR="00812D57" w:rsidRDefault="00812D57" w:rsidP="000E3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7673"/>
      <w:docPartObj>
        <w:docPartGallery w:val="Watermarks"/>
        <w:docPartUnique/>
      </w:docPartObj>
    </w:sdtPr>
    <w:sdtContent>
      <w:p w:rsidR="000E35D2" w:rsidRDefault="00CC605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26A2"/>
    <w:multiLevelType w:val="multilevel"/>
    <w:tmpl w:val="BA669468"/>
    <w:lvl w:ilvl="0">
      <w:start w:val="8"/>
      <w:numFmt w:val="decimal"/>
      <w:lvlText w:val="%1."/>
      <w:lvlJc w:val="left"/>
      <w:pPr>
        <w:ind w:left="360" w:hanging="360"/>
      </w:pPr>
      <w:rPr>
        <w:rFonts w:hint="default"/>
        <w:b/>
      </w:rPr>
    </w:lvl>
    <w:lvl w:ilvl="1">
      <w:start w:val="1"/>
      <w:numFmt w:val="decimal"/>
      <w:lvlText w:val="%1.%2."/>
      <w:lvlJc w:val="left"/>
      <w:pPr>
        <w:ind w:left="2160" w:hanging="360"/>
      </w:pPr>
      <w:rPr>
        <w:rFonts w:hint="default"/>
        <w:b/>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
    <w:nsid w:val="148C6A76"/>
    <w:multiLevelType w:val="multilevel"/>
    <w:tmpl w:val="AF0CF46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nsid w:val="2CF621E6"/>
    <w:multiLevelType w:val="hybridMultilevel"/>
    <w:tmpl w:val="85B286DC"/>
    <w:lvl w:ilvl="0" w:tplc="1D8E462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053212C"/>
    <w:multiLevelType w:val="hybridMultilevel"/>
    <w:tmpl w:val="9BEAD22E"/>
    <w:lvl w:ilvl="0" w:tplc="DE88AC7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D574784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B3697F"/>
    <w:multiLevelType w:val="hybridMultilevel"/>
    <w:tmpl w:val="A97A3C62"/>
    <w:lvl w:ilvl="0" w:tplc="D0C468D8">
      <w:start w:val="1"/>
      <w:numFmt w:val="decimal"/>
      <w:lvlText w:val="%1."/>
      <w:lvlJc w:val="left"/>
      <w:pPr>
        <w:tabs>
          <w:tab w:val="num" w:pos="1080"/>
        </w:tabs>
        <w:ind w:left="108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C822082"/>
    <w:multiLevelType w:val="hybridMultilevel"/>
    <w:tmpl w:val="AF5E3F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0CC3ABE"/>
    <w:multiLevelType w:val="hybridMultilevel"/>
    <w:tmpl w:val="DD7672BA"/>
    <w:lvl w:ilvl="0" w:tplc="E3FA8D2A">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BFB5CE6"/>
    <w:multiLevelType w:val="multilevel"/>
    <w:tmpl w:val="BA669468"/>
    <w:lvl w:ilvl="0">
      <w:start w:val="8"/>
      <w:numFmt w:val="decimal"/>
      <w:lvlText w:val="%1."/>
      <w:lvlJc w:val="left"/>
      <w:pPr>
        <w:ind w:left="360" w:hanging="360"/>
      </w:pPr>
      <w:rPr>
        <w:rFonts w:hint="default"/>
        <w:b/>
      </w:rPr>
    </w:lvl>
    <w:lvl w:ilvl="1">
      <w:start w:val="1"/>
      <w:numFmt w:val="decimal"/>
      <w:lvlText w:val="%1.%2."/>
      <w:lvlJc w:val="left"/>
      <w:pPr>
        <w:ind w:left="2160" w:hanging="360"/>
      </w:pPr>
      <w:rPr>
        <w:rFonts w:hint="default"/>
        <w:b/>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nsid w:val="7C5D5ACC"/>
    <w:multiLevelType w:val="hybridMultilevel"/>
    <w:tmpl w:val="ECD2BFC8"/>
    <w:lvl w:ilvl="0" w:tplc="0F3E09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4"/>
  </w:num>
  <w:num w:numId="5">
    <w:abstractNumId w:val="2"/>
  </w:num>
  <w:num w:numId="6">
    <w:abstractNumId w:val="1"/>
  </w:num>
  <w:num w:numId="7">
    <w:abstractNumId w:val="5"/>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1986"/>
    <o:shapelayout v:ext="edit">
      <o:idmap v:ext="edit" data="2"/>
    </o:shapelayout>
  </w:hdrShapeDefaults>
  <w:footnotePr>
    <w:footnote w:id="-1"/>
    <w:footnote w:id="0"/>
  </w:footnotePr>
  <w:endnotePr>
    <w:endnote w:id="-1"/>
    <w:endnote w:id="0"/>
  </w:endnotePr>
  <w:compat/>
  <w:rsids>
    <w:rsidRoot w:val="003C04B3"/>
    <w:rsid w:val="00005113"/>
    <w:rsid w:val="00045620"/>
    <w:rsid w:val="000614AE"/>
    <w:rsid w:val="000A0B74"/>
    <w:rsid w:val="000A10A5"/>
    <w:rsid w:val="000C41AA"/>
    <w:rsid w:val="000E35D2"/>
    <w:rsid w:val="001C281C"/>
    <w:rsid w:val="001F706C"/>
    <w:rsid w:val="00247B61"/>
    <w:rsid w:val="00286856"/>
    <w:rsid w:val="002B5DCC"/>
    <w:rsid w:val="002D62CE"/>
    <w:rsid w:val="002F49A4"/>
    <w:rsid w:val="002F580A"/>
    <w:rsid w:val="00317330"/>
    <w:rsid w:val="003C04B3"/>
    <w:rsid w:val="004023E2"/>
    <w:rsid w:val="00404885"/>
    <w:rsid w:val="004253A6"/>
    <w:rsid w:val="00454DA0"/>
    <w:rsid w:val="00490F62"/>
    <w:rsid w:val="004A2C19"/>
    <w:rsid w:val="004B08D7"/>
    <w:rsid w:val="00500F6D"/>
    <w:rsid w:val="00552C45"/>
    <w:rsid w:val="005539BC"/>
    <w:rsid w:val="00557438"/>
    <w:rsid w:val="00563982"/>
    <w:rsid w:val="006056AD"/>
    <w:rsid w:val="006656C0"/>
    <w:rsid w:val="006D387F"/>
    <w:rsid w:val="006E197B"/>
    <w:rsid w:val="00706112"/>
    <w:rsid w:val="007368E1"/>
    <w:rsid w:val="007B51C7"/>
    <w:rsid w:val="007D5544"/>
    <w:rsid w:val="00812D57"/>
    <w:rsid w:val="00851318"/>
    <w:rsid w:val="008569C4"/>
    <w:rsid w:val="0089186B"/>
    <w:rsid w:val="008A61D7"/>
    <w:rsid w:val="00920BE6"/>
    <w:rsid w:val="00933B97"/>
    <w:rsid w:val="009922C0"/>
    <w:rsid w:val="009B3C7D"/>
    <w:rsid w:val="009C776E"/>
    <w:rsid w:val="009D0700"/>
    <w:rsid w:val="009E6F08"/>
    <w:rsid w:val="00AB0BED"/>
    <w:rsid w:val="00AD16AB"/>
    <w:rsid w:val="00B10E6F"/>
    <w:rsid w:val="00B56A31"/>
    <w:rsid w:val="00C072FC"/>
    <w:rsid w:val="00CB3EFD"/>
    <w:rsid w:val="00CB7AC0"/>
    <w:rsid w:val="00CC6053"/>
    <w:rsid w:val="00CD5375"/>
    <w:rsid w:val="00D068E8"/>
    <w:rsid w:val="00D107EF"/>
    <w:rsid w:val="00D24F9D"/>
    <w:rsid w:val="00DE37F2"/>
    <w:rsid w:val="00DF39C4"/>
    <w:rsid w:val="00E03D12"/>
    <w:rsid w:val="00E20558"/>
    <w:rsid w:val="00ED62C7"/>
    <w:rsid w:val="00FA6170"/>
    <w:rsid w:val="00FB22FF"/>
    <w:rsid w:val="00FD3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C4"/>
    <w:rPr>
      <w:sz w:val="24"/>
      <w:szCs w:val="24"/>
      <w:lang w:val="en-US" w:eastAsia="en-US"/>
    </w:rPr>
  </w:style>
  <w:style w:type="paragraph" w:styleId="Heading4">
    <w:name w:val="heading 4"/>
    <w:basedOn w:val="Normal"/>
    <w:next w:val="Normal"/>
    <w:link w:val="Heading4Char"/>
    <w:qFormat/>
    <w:rsid w:val="003C04B3"/>
    <w:pPr>
      <w:keepNext/>
      <w:spacing w:before="240" w:after="60" w:line="276" w:lineRule="auto"/>
      <w:outlineLvl w:val="3"/>
    </w:pPr>
    <w:rPr>
      <w:rFonts w:eastAsia="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F39C4"/>
    <w:rPr>
      <w:sz w:val="24"/>
      <w:szCs w:val="24"/>
      <w:lang w:val="en-US" w:eastAsia="en-US"/>
    </w:rPr>
  </w:style>
  <w:style w:type="paragraph" w:styleId="BalloonText">
    <w:name w:val="Balloon Text"/>
    <w:basedOn w:val="Normal"/>
    <w:link w:val="BalloonTextChar"/>
    <w:uiPriority w:val="99"/>
    <w:semiHidden/>
    <w:unhideWhenUsed/>
    <w:rsid w:val="003C04B3"/>
    <w:rPr>
      <w:rFonts w:ascii="Tahoma" w:hAnsi="Tahoma" w:cs="Tahoma"/>
      <w:sz w:val="16"/>
      <w:szCs w:val="16"/>
    </w:rPr>
  </w:style>
  <w:style w:type="character" w:customStyle="1" w:styleId="BalloonTextChar">
    <w:name w:val="Balloon Text Char"/>
    <w:basedOn w:val="DefaultParagraphFont"/>
    <w:link w:val="BalloonText"/>
    <w:uiPriority w:val="99"/>
    <w:semiHidden/>
    <w:rsid w:val="003C04B3"/>
    <w:rPr>
      <w:rFonts w:ascii="Tahoma" w:hAnsi="Tahoma" w:cs="Tahoma"/>
      <w:sz w:val="16"/>
      <w:szCs w:val="16"/>
      <w:lang w:val="en-US" w:eastAsia="en-US"/>
    </w:rPr>
  </w:style>
  <w:style w:type="paragraph" w:styleId="ListParagraph">
    <w:name w:val="List Paragraph"/>
    <w:basedOn w:val="Normal"/>
    <w:uiPriority w:val="34"/>
    <w:qFormat/>
    <w:rsid w:val="003C04B3"/>
    <w:pPr>
      <w:ind w:left="720"/>
      <w:contextualSpacing/>
    </w:pPr>
  </w:style>
  <w:style w:type="character" w:customStyle="1" w:styleId="Heading4Char">
    <w:name w:val="Heading 4 Char"/>
    <w:basedOn w:val="DefaultParagraphFont"/>
    <w:link w:val="Heading4"/>
    <w:rsid w:val="003C04B3"/>
    <w:rPr>
      <w:rFonts w:eastAsia="Calibri"/>
      <w:b/>
      <w:bCs/>
      <w:sz w:val="28"/>
      <w:szCs w:val="28"/>
      <w:lang w:val="en-US" w:eastAsia="en-US"/>
    </w:rPr>
  </w:style>
  <w:style w:type="paragraph" w:styleId="NormalWeb">
    <w:name w:val="Normal (Web)"/>
    <w:basedOn w:val="Normal"/>
    <w:unhideWhenUsed/>
    <w:rsid w:val="003C04B3"/>
    <w:pPr>
      <w:spacing w:before="100" w:beforeAutospacing="1" w:after="100" w:afterAutospacing="1"/>
    </w:pPr>
  </w:style>
  <w:style w:type="paragraph" w:styleId="Header">
    <w:name w:val="header"/>
    <w:basedOn w:val="Normal"/>
    <w:link w:val="HeaderChar"/>
    <w:uiPriority w:val="99"/>
    <w:semiHidden/>
    <w:unhideWhenUsed/>
    <w:rsid w:val="000E35D2"/>
    <w:pPr>
      <w:tabs>
        <w:tab w:val="center" w:pos="4680"/>
        <w:tab w:val="right" w:pos="9360"/>
      </w:tabs>
    </w:pPr>
  </w:style>
  <w:style w:type="character" w:customStyle="1" w:styleId="HeaderChar">
    <w:name w:val="Header Char"/>
    <w:basedOn w:val="DefaultParagraphFont"/>
    <w:link w:val="Header"/>
    <w:uiPriority w:val="99"/>
    <w:semiHidden/>
    <w:rsid w:val="000E35D2"/>
    <w:rPr>
      <w:sz w:val="24"/>
      <w:szCs w:val="24"/>
      <w:lang w:val="en-US" w:eastAsia="en-US"/>
    </w:rPr>
  </w:style>
  <w:style w:type="paragraph" w:styleId="Footer">
    <w:name w:val="footer"/>
    <w:basedOn w:val="Normal"/>
    <w:link w:val="FooterChar"/>
    <w:uiPriority w:val="99"/>
    <w:unhideWhenUsed/>
    <w:rsid w:val="000E35D2"/>
    <w:pPr>
      <w:tabs>
        <w:tab w:val="center" w:pos="4680"/>
        <w:tab w:val="right" w:pos="9360"/>
      </w:tabs>
    </w:pPr>
  </w:style>
  <w:style w:type="character" w:customStyle="1" w:styleId="FooterChar">
    <w:name w:val="Footer Char"/>
    <w:basedOn w:val="DefaultParagraphFont"/>
    <w:link w:val="Footer"/>
    <w:uiPriority w:val="99"/>
    <w:rsid w:val="000E35D2"/>
    <w:rPr>
      <w:sz w:val="24"/>
      <w:szCs w:val="24"/>
      <w:lang w:val="en-US" w:eastAsia="en-US"/>
    </w:rPr>
  </w:style>
  <w:style w:type="character" w:styleId="Hyperlink">
    <w:name w:val="Hyperlink"/>
    <w:basedOn w:val="DefaultParagraphFont"/>
    <w:uiPriority w:val="99"/>
    <w:unhideWhenUsed/>
    <w:rsid w:val="004A2C19"/>
    <w:rPr>
      <w:color w:val="0000FF" w:themeColor="hyperlink"/>
      <w:u w:val="single"/>
    </w:rPr>
  </w:style>
  <w:style w:type="character" w:styleId="Strong">
    <w:name w:val="Strong"/>
    <w:basedOn w:val="DefaultParagraphFont"/>
    <w:qFormat/>
    <w:rsid w:val="00454DA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s>
</file>

<file path=word/_rels/footer1.xml.rels><?xml version="1.0" encoding="UTF-8" standalone="yes"?>
<Relationships xmlns="http://schemas.openxmlformats.org/package/2006/relationships"><Relationship Id="rId2" Type="http://schemas.openxmlformats.org/officeDocument/2006/relationships/hyperlink" Target="http://www.kpm-ks.org" TargetMode="External"/><Relationship Id="rId1" Type="http://schemas.openxmlformats.org/officeDocument/2006/relationships/hyperlink" Target="mailto:Info@kpm-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37D6D-C933-48F2-92E6-F9A18674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asadikaj</dc:creator>
  <cp:lastModifiedBy>adreshaj</cp:lastModifiedBy>
  <cp:revision>7</cp:revision>
  <cp:lastPrinted>2019-12-04T09:11:00Z</cp:lastPrinted>
  <dcterms:created xsi:type="dcterms:W3CDTF">2019-12-09T09:31:00Z</dcterms:created>
  <dcterms:modified xsi:type="dcterms:W3CDTF">2019-12-10T10:58:00Z</dcterms:modified>
</cp:coreProperties>
</file>