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3AE" w:rsidRPr="00B36C6B" w:rsidRDefault="004429CA" w:rsidP="00B36C6B">
      <w:pPr>
        <w:rPr>
          <w:lang w:val="sq-AL"/>
        </w:rPr>
      </w:pPr>
      <w:r w:rsidRPr="00B36C6B">
        <w:rPr>
          <w:noProof/>
        </w:rPr>
        <w:drawing>
          <wp:inline distT="0" distB="0" distL="0" distR="0">
            <wp:extent cx="5857875" cy="904875"/>
            <wp:effectExtent l="19050" t="0" r="9525" b="0"/>
            <wp:docPr id="1" name="Picture 2" descr="Macintosh HD:Users:gezimavdiu:Downloads:fwdkpmlogobanner:KPM_Qeveria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ezimavdiu:Downloads:fwdkpmlogobanner:KPM_Qeveria_Banner.jpg"/>
                    <pic:cNvPicPr>
                      <a:picLocks noChangeAspect="1" noChangeArrowheads="1"/>
                    </pic:cNvPicPr>
                  </pic:nvPicPr>
                  <pic:blipFill>
                    <a:blip r:embed="rId8" cstate="print"/>
                    <a:srcRect/>
                    <a:stretch>
                      <a:fillRect/>
                    </a:stretch>
                  </pic:blipFill>
                  <pic:spPr bwMode="auto">
                    <a:xfrm>
                      <a:off x="0" y="0"/>
                      <a:ext cx="5857875" cy="904875"/>
                    </a:xfrm>
                    <a:prstGeom prst="rect">
                      <a:avLst/>
                    </a:prstGeom>
                    <a:noFill/>
                    <a:ln w="9525">
                      <a:noFill/>
                      <a:miter lim="800000"/>
                      <a:headEnd/>
                      <a:tailEnd/>
                    </a:ln>
                  </pic:spPr>
                </pic:pic>
              </a:graphicData>
            </a:graphic>
          </wp:inline>
        </w:drawing>
      </w:r>
    </w:p>
    <w:p w:rsidR="007368E1" w:rsidRPr="00B36C6B" w:rsidRDefault="007368E1" w:rsidP="00B36C6B">
      <w:pPr>
        <w:jc w:val="right"/>
        <w:rPr>
          <w:lang w:val="sq-AL"/>
        </w:rPr>
      </w:pPr>
    </w:p>
    <w:p w:rsidR="008143AE" w:rsidRPr="00B36C6B" w:rsidRDefault="00F2592A" w:rsidP="00B36C6B">
      <w:pPr>
        <w:pStyle w:val="Default"/>
        <w:rPr>
          <w:rFonts w:ascii="Times New Roman" w:hAnsi="Times New Roman" w:cs="Times New Roman"/>
          <w:b/>
          <w:color w:val="auto"/>
          <w:lang w:val="sq-AL"/>
        </w:rPr>
      </w:pPr>
      <w:r w:rsidRPr="00B36C6B">
        <w:rPr>
          <w:rFonts w:ascii="Times New Roman" w:hAnsi="Times New Roman" w:cs="Times New Roman"/>
          <w:b/>
          <w:color w:val="auto"/>
          <w:lang w:val="sq-AL"/>
        </w:rPr>
        <w:t>KPM 20</w:t>
      </w:r>
      <w:r w:rsidR="00A90139" w:rsidRPr="00B36C6B">
        <w:rPr>
          <w:rFonts w:ascii="Times New Roman" w:hAnsi="Times New Roman" w:cs="Times New Roman"/>
          <w:b/>
          <w:color w:val="auto"/>
          <w:lang w:val="sq-AL"/>
        </w:rPr>
        <w:t>2</w:t>
      </w:r>
      <w:r w:rsidR="00C17FC3" w:rsidRPr="00B36C6B">
        <w:rPr>
          <w:rFonts w:ascii="Times New Roman" w:hAnsi="Times New Roman" w:cs="Times New Roman"/>
          <w:b/>
          <w:color w:val="auto"/>
          <w:lang w:val="sq-AL"/>
        </w:rPr>
        <w:t>3</w:t>
      </w:r>
      <w:r w:rsidRPr="00B36C6B">
        <w:rPr>
          <w:rFonts w:ascii="Times New Roman" w:hAnsi="Times New Roman" w:cs="Times New Roman"/>
          <w:b/>
          <w:color w:val="auto"/>
          <w:lang w:val="sq-AL"/>
        </w:rPr>
        <w:t>/</w:t>
      </w:r>
      <w:r w:rsidR="00297A1E" w:rsidRPr="00B36C6B">
        <w:rPr>
          <w:rFonts w:ascii="Times New Roman" w:hAnsi="Times New Roman" w:cs="Times New Roman"/>
          <w:b/>
          <w:color w:val="auto"/>
          <w:lang w:val="sq-AL"/>
        </w:rPr>
        <w:t>0</w:t>
      </w:r>
      <w:r w:rsidR="00C17FC3" w:rsidRPr="00B36C6B">
        <w:rPr>
          <w:rFonts w:ascii="Times New Roman" w:hAnsi="Times New Roman" w:cs="Times New Roman"/>
          <w:b/>
          <w:color w:val="auto"/>
          <w:lang w:val="sq-AL"/>
        </w:rPr>
        <w:t>2</w:t>
      </w:r>
    </w:p>
    <w:p w:rsidR="008143AE" w:rsidRPr="00B36C6B" w:rsidRDefault="008143AE" w:rsidP="00B36C6B">
      <w:pPr>
        <w:pStyle w:val="Default"/>
        <w:rPr>
          <w:rFonts w:ascii="Times New Roman" w:hAnsi="Times New Roman" w:cs="Times New Roman"/>
          <w:lang w:val="sq-AL"/>
        </w:rPr>
      </w:pPr>
    </w:p>
    <w:p w:rsidR="008143AE" w:rsidRPr="00B36C6B" w:rsidRDefault="00F2592A" w:rsidP="00B36C6B">
      <w:pPr>
        <w:jc w:val="both"/>
        <w:rPr>
          <w:bCs/>
          <w:lang w:val="sq-AL"/>
        </w:rPr>
      </w:pPr>
      <w:r w:rsidRPr="00B36C6B">
        <w:rPr>
          <w:bCs/>
          <w:lang w:val="sq-AL"/>
        </w:rPr>
        <w:t>Në mbështetje të nenit 3, paragrafi 2, pika 6 dhe pika 11</w:t>
      </w:r>
      <w:r w:rsidR="00E61668" w:rsidRPr="00B36C6B">
        <w:rPr>
          <w:bCs/>
          <w:lang w:val="sq-AL"/>
        </w:rPr>
        <w:t>,</w:t>
      </w:r>
      <w:r w:rsidR="00E61668" w:rsidRPr="00B36C6B">
        <w:rPr>
          <w:lang w:val="sq-AL"/>
        </w:rPr>
        <w:t xml:space="preserve"> dhe nenit 27</w:t>
      </w:r>
      <w:r w:rsidR="00CE5A20" w:rsidRPr="00B36C6B">
        <w:rPr>
          <w:lang w:val="sq-AL"/>
        </w:rPr>
        <w:t>, nenit 31 dhe 32</w:t>
      </w:r>
      <w:r w:rsidR="00E61668" w:rsidRPr="00B36C6B">
        <w:rPr>
          <w:lang w:val="sq-AL"/>
        </w:rPr>
        <w:t xml:space="preserve"> të</w:t>
      </w:r>
      <w:r w:rsidRPr="00B36C6B">
        <w:rPr>
          <w:bCs/>
          <w:lang w:val="sq-AL"/>
        </w:rPr>
        <w:t xml:space="preserve"> Ligjit Nr. 04/L-44 për Komisionin e Pavarur të Mediave, KPM nxjerr:</w:t>
      </w:r>
    </w:p>
    <w:p w:rsidR="008143AE" w:rsidRPr="00B36C6B" w:rsidRDefault="008143AE" w:rsidP="00B36C6B">
      <w:pPr>
        <w:autoSpaceDE w:val="0"/>
        <w:autoSpaceDN w:val="0"/>
        <w:adjustRightInd w:val="0"/>
        <w:jc w:val="center"/>
        <w:rPr>
          <w:b/>
          <w:bCs/>
          <w:color w:val="17365D"/>
          <w:lang w:val="sq-AL"/>
        </w:rPr>
      </w:pPr>
    </w:p>
    <w:p w:rsidR="008143AE" w:rsidRPr="00B36C6B" w:rsidRDefault="00A64CA0" w:rsidP="00B36C6B">
      <w:pPr>
        <w:tabs>
          <w:tab w:val="left" w:pos="720"/>
        </w:tabs>
        <w:ind w:left="720" w:hanging="360"/>
        <w:jc w:val="center"/>
        <w:rPr>
          <w:b/>
          <w:bCs/>
          <w:lang w:val="sq-AL"/>
        </w:rPr>
      </w:pPr>
      <w:r w:rsidRPr="00B36C6B">
        <w:rPr>
          <w:b/>
          <w:bCs/>
          <w:lang w:val="sq-AL"/>
        </w:rPr>
        <w:t xml:space="preserve">DRAFT- RREGULLORE PËR </w:t>
      </w:r>
      <w:r w:rsidR="00F2592A" w:rsidRPr="00B36C6B">
        <w:rPr>
          <w:b/>
          <w:bCs/>
          <w:lang w:val="sq-AL"/>
        </w:rPr>
        <w:t>KOMUNIKIMET KOMERCIALE AUDIO DHE AUDIOVIZUELE</w:t>
      </w:r>
    </w:p>
    <w:p w:rsidR="00645159" w:rsidRPr="00B36C6B" w:rsidRDefault="00645159" w:rsidP="00B36C6B">
      <w:pPr>
        <w:tabs>
          <w:tab w:val="left" w:pos="330"/>
        </w:tabs>
        <w:jc w:val="center"/>
        <w:rPr>
          <w:lang w:val="sq-AL"/>
        </w:rPr>
      </w:pPr>
    </w:p>
    <w:p w:rsidR="008143AE" w:rsidRPr="00B36C6B" w:rsidRDefault="00760612" w:rsidP="00B36C6B">
      <w:pPr>
        <w:tabs>
          <w:tab w:val="left" w:pos="720"/>
        </w:tabs>
        <w:ind w:left="720" w:hanging="360"/>
        <w:jc w:val="center"/>
        <w:rPr>
          <w:b/>
          <w:bCs/>
          <w:lang w:val="sq-AL"/>
        </w:rPr>
      </w:pPr>
      <w:r w:rsidRPr="00B36C6B">
        <w:rPr>
          <w:b/>
          <w:bCs/>
          <w:lang w:val="sq-AL"/>
        </w:rPr>
        <w:t>Neni</w:t>
      </w:r>
      <w:r w:rsidR="00697FB3" w:rsidRPr="00B36C6B">
        <w:rPr>
          <w:b/>
          <w:bCs/>
          <w:lang w:val="sq-AL"/>
        </w:rPr>
        <w:t xml:space="preserve"> </w:t>
      </w:r>
      <w:r w:rsidR="00F2592A" w:rsidRPr="00B36C6B">
        <w:rPr>
          <w:b/>
          <w:bCs/>
          <w:lang w:val="sq-AL"/>
        </w:rPr>
        <w:t>1</w:t>
      </w:r>
    </w:p>
    <w:p w:rsidR="008143AE" w:rsidRPr="00B36C6B" w:rsidRDefault="00760612" w:rsidP="00B36C6B">
      <w:pPr>
        <w:tabs>
          <w:tab w:val="left" w:pos="720"/>
        </w:tabs>
        <w:ind w:left="720" w:hanging="360"/>
        <w:jc w:val="center"/>
        <w:rPr>
          <w:b/>
          <w:bCs/>
          <w:lang w:val="sq-AL"/>
        </w:rPr>
      </w:pPr>
      <w:r w:rsidRPr="00B36C6B">
        <w:rPr>
          <w:b/>
          <w:bCs/>
          <w:lang w:val="sq-AL"/>
        </w:rPr>
        <w:t>Qëllimi</w:t>
      </w:r>
    </w:p>
    <w:p w:rsidR="008143AE" w:rsidRPr="00B36C6B" w:rsidRDefault="008143AE" w:rsidP="00B36C6B">
      <w:pPr>
        <w:autoSpaceDE w:val="0"/>
        <w:autoSpaceDN w:val="0"/>
        <w:adjustRightInd w:val="0"/>
        <w:jc w:val="both"/>
        <w:rPr>
          <w:rStyle w:val="hps"/>
          <w:lang w:val="sq-AL"/>
        </w:rPr>
      </w:pPr>
    </w:p>
    <w:p w:rsidR="008143AE" w:rsidRPr="00B36C6B" w:rsidRDefault="002959C3" w:rsidP="00B36C6B">
      <w:pPr>
        <w:autoSpaceDE w:val="0"/>
        <w:autoSpaceDN w:val="0"/>
        <w:adjustRightInd w:val="0"/>
        <w:ind w:left="284" w:hanging="142"/>
        <w:jc w:val="both"/>
        <w:rPr>
          <w:lang w:val="sq-AL"/>
        </w:rPr>
      </w:pPr>
      <w:r w:rsidRPr="00B36C6B">
        <w:rPr>
          <w:lang w:val="sq-AL"/>
        </w:rPr>
        <w:t xml:space="preserve">  </w:t>
      </w:r>
      <w:r w:rsidR="00F2592A" w:rsidRPr="00B36C6B">
        <w:rPr>
          <w:lang w:val="sq-AL"/>
        </w:rPr>
        <w:t xml:space="preserve">Qëllimi i kësaj Rregulloreje është që komunikimet komerciale audio dhe </w:t>
      </w:r>
      <w:proofErr w:type="spellStart"/>
      <w:r w:rsidR="00F2592A" w:rsidRPr="00B36C6B">
        <w:rPr>
          <w:lang w:val="sq-AL"/>
        </w:rPr>
        <w:t>audiovizuele</w:t>
      </w:r>
      <w:proofErr w:type="spellEnd"/>
      <w:r w:rsidR="00F2592A" w:rsidRPr="00B36C6B">
        <w:rPr>
          <w:lang w:val="sq-AL"/>
        </w:rPr>
        <w:t xml:space="preserve"> të jenë në pajtim me ligjin, korrekte dhe të vërteta në mënyrë që publiku të ketë besim të plotë në to si dhe mos të ndikojnë në politikën redaktuese të ofruesve të shërbimeve </w:t>
      </w:r>
      <w:proofErr w:type="spellStart"/>
      <w:r w:rsidR="00F2592A" w:rsidRPr="00B36C6B">
        <w:rPr>
          <w:lang w:val="sq-AL"/>
        </w:rPr>
        <w:t>mediale</w:t>
      </w:r>
      <w:proofErr w:type="spellEnd"/>
      <w:r w:rsidR="00F2592A" w:rsidRPr="00B36C6B">
        <w:rPr>
          <w:lang w:val="sq-AL"/>
        </w:rPr>
        <w:t xml:space="preserve">; të ofrojë udhëzime për ofruesit e shërbimeve </w:t>
      </w:r>
      <w:proofErr w:type="spellStart"/>
      <w:r w:rsidR="00F2592A" w:rsidRPr="00B36C6B">
        <w:rPr>
          <w:lang w:val="sq-AL"/>
        </w:rPr>
        <w:t>mediale</w:t>
      </w:r>
      <w:proofErr w:type="spellEnd"/>
      <w:r w:rsidR="00F2592A" w:rsidRPr="00B36C6B">
        <w:rPr>
          <w:lang w:val="sq-AL"/>
        </w:rPr>
        <w:t xml:space="preserve"> për sa u përket standardeve të cilat ato duhet të përmbushin dhe ndjekin gjatë transmetimit të komunikimit komercial audio dhe </w:t>
      </w:r>
      <w:proofErr w:type="spellStart"/>
      <w:r w:rsidR="00F2592A" w:rsidRPr="00B36C6B">
        <w:rPr>
          <w:lang w:val="sq-AL"/>
        </w:rPr>
        <w:t>audiovizuel</w:t>
      </w:r>
      <w:proofErr w:type="spellEnd"/>
      <w:r w:rsidR="00F2592A" w:rsidRPr="00B36C6B">
        <w:rPr>
          <w:lang w:val="sq-AL"/>
        </w:rPr>
        <w:t>.</w:t>
      </w:r>
    </w:p>
    <w:p w:rsidR="008143AE" w:rsidRPr="00B36C6B" w:rsidRDefault="008143AE" w:rsidP="00B36C6B">
      <w:pPr>
        <w:ind w:left="284" w:hanging="142"/>
        <w:jc w:val="right"/>
        <w:rPr>
          <w:lang w:val="sq-AL"/>
        </w:rPr>
      </w:pPr>
    </w:p>
    <w:p w:rsidR="008143AE" w:rsidRPr="00B36C6B" w:rsidRDefault="00760612" w:rsidP="00B36C6B">
      <w:pPr>
        <w:ind w:left="284" w:hanging="142"/>
        <w:jc w:val="center"/>
        <w:rPr>
          <w:b/>
          <w:bCs/>
          <w:lang w:val="sq-AL"/>
        </w:rPr>
      </w:pPr>
      <w:r w:rsidRPr="00B36C6B">
        <w:rPr>
          <w:b/>
          <w:bCs/>
          <w:lang w:val="sq-AL"/>
        </w:rPr>
        <w:t>Neni</w:t>
      </w:r>
      <w:r w:rsidR="00F2592A" w:rsidRPr="00B36C6B">
        <w:rPr>
          <w:b/>
          <w:bCs/>
          <w:lang w:val="sq-AL"/>
        </w:rPr>
        <w:t xml:space="preserve"> 2</w:t>
      </w:r>
    </w:p>
    <w:p w:rsidR="008143AE" w:rsidRPr="00B36C6B" w:rsidRDefault="00F2592A" w:rsidP="00B36C6B">
      <w:pPr>
        <w:ind w:left="284" w:hanging="142"/>
        <w:jc w:val="center"/>
        <w:rPr>
          <w:b/>
          <w:bCs/>
          <w:lang w:val="sq-AL"/>
        </w:rPr>
      </w:pPr>
      <w:r w:rsidRPr="00B36C6B">
        <w:rPr>
          <w:b/>
          <w:bCs/>
          <w:lang w:val="sq-AL"/>
        </w:rPr>
        <w:t xml:space="preserve">          </w:t>
      </w:r>
      <w:r w:rsidR="00760612" w:rsidRPr="00B36C6B">
        <w:rPr>
          <w:b/>
          <w:bCs/>
          <w:lang w:val="sq-AL"/>
        </w:rPr>
        <w:t xml:space="preserve">Parimet e përgjithshme të komunikimeve komerciale audio dhe </w:t>
      </w:r>
      <w:proofErr w:type="spellStart"/>
      <w:r w:rsidR="00760612" w:rsidRPr="00B36C6B">
        <w:rPr>
          <w:b/>
          <w:bCs/>
          <w:lang w:val="sq-AL"/>
        </w:rPr>
        <w:t>audiovizuele</w:t>
      </w:r>
      <w:proofErr w:type="spellEnd"/>
    </w:p>
    <w:p w:rsidR="002959C3" w:rsidRPr="00B36C6B" w:rsidRDefault="002959C3" w:rsidP="00B36C6B">
      <w:pPr>
        <w:pStyle w:val="NormalWeb"/>
        <w:tabs>
          <w:tab w:val="left" w:pos="335"/>
        </w:tabs>
        <w:autoSpaceDE w:val="0"/>
        <w:autoSpaceDN w:val="0"/>
        <w:adjustRightInd w:val="0"/>
        <w:ind w:left="0"/>
        <w:jc w:val="both"/>
        <w:rPr>
          <w:b/>
          <w:bCs/>
          <w:lang w:val="sq-AL"/>
        </w:rPr>
      </w:pPr>
    </w:p>
    <w:p w:rsidR="008143AE" w:rsidRPr="00B36C6B" w:rsidRDefault="00F2592A" w:rsidP="00B36C6B">
      <w:pPr>
        <w:pStyle w:val="NormalWeb"/>
        <w:numPr>
          <w:ilvl w:val="0"/>
          <w:numId w:val="48"/>
        </w:numPr>
        <w:tabs>
          <w:tab w:val="left" w:pos="335"/>
        </w:tabs>
        <w:autoSpaceDE w:val="0"/>
        <w:autoSpaceDN w:val="0"/>
        <w:adjustRightInd w:val="0"/>
        <w:jc w:val="both"/>
        <w:rPr>
          <w:lang w:val="sq-AL"/>
        </w:rPr>
      </w:pPr>
      <w:r w:rsidRPr="00B36C6B">
        <w:rPr>
          <w:lang w:val="sq-AL"/>
        </w:rPr>
        <w:t xml:space="preserve">Kjo Rregullore përcakton parimet themelore të komunikimeve komerciale audio dhe </w:t>
      </w:r>
      <w:proofErr w:type="spellStart"/>
      <w:r w:rsidRPr="00B36C6B">
        <w:rPr>
          <w:lang w:val="sq-AL"/>
        </w:rPr>
        <w:t>audiovizuele</w:t>
      </w:r>
      <w:proofErr w:type="spellEnd"/>
      <w:r w:rsidRPr="00B36C6B">
        <w:rPr>
          <w:lang w:val="sq-AL"/>
        </w:rPr>
        <w:t xml:space="preserve"> gjatë trans</w:t>
      </w:r>
      <w:r w:rsidR="00A64CA0" w:rsidRPr="00B36C6B">
        <w:rPr>
          <w:lang w:val="sq-AL"/>
        </w:rPr>
        <w:t xml:space="preserve">metimit të tyre nga </w:t>
      </w:r>
      <w:r w:rsidR="00E61668" w:rsidRPr="00B36C6B">
        <w:rPr>
          <w:lang w:val="sq-AL"/>
        </w:rPr>
        <w:t>O</w:t>
      </w:r>
      <w:r w:rsidR="00A64CA0" w:rsidRPr="00B36C6B">
        <w:rPr>
          <w:lang w:val="sq-AL"/>
        </w:rPr>
        <w:t xml:space="preserve">fruesit e </w:t>
      </w:r>
      <w:r w:rsidR="00E61668" w:rsidRPr="00B36C6B">
        <w:rPr>
          <w:lang w:val="sq-AL"/>
        </w:rPr>
        <w:t>S</w:t>
      </w:r>
      <w:r w:rsidRPr="00B36C6B">
        <w:rPr>
          <w:lang w:val="sq-AL"/>
        </w:rPr>
        <w:t xml:space="preserve">hërbimeve </w:t>
      </w:r>
      <w:proofErr w:type="spellStart"/>
      <w:r w:rsidR="00E61668" w:rsidRPr="00B36C6B">
        <w:rPr>
          <w:lang w:val="sq-AL"/>
        </w:rPr>
        <w:t>M</w:t>
      </w:r>
      <w:r w:rsidRPr="00B36C6B">
        <w:rPr>
          <w:lang w:val="sq-AL"/>
        </w:rPr>
        <w:t>ediale</w:t>
      </w:r>
      <w:proofErr w:type="spellEnd"/>
      <w:r w:rsidRPr="00B36C6B">
        <w:rPr>
          <w:lang w:val="sq-AL"/>
        </w:rPr>
        <w:t xml:space="preserve"> </w:t>
      </w:r>
      <w:r w:rsidR="00E61668" w:rsidRPr="00B36C6B">
        <w:rPr>
          <w:lang w:val="sq-AL"/>
        </w:rPr>
        <w:t>A</w:t>
      </w:r>
      <w:r w:rsidRPr="00B36C6B">
        <w:rPr>
          <w:lang w:val="sq-AL"/>
        </w:rPr>
        <w:t xml:space="preserve">udio dhe </w:t>
      </w:r>
      <w:proofErr w:type="spellStart"/>
      <w:r w:rsidR="00E61668" w:rsidRPr="00B36C6B">
        <w:rPr>
          <w:lang w:val="sq-AL"/>
        </w:rPr>
        <w:t>A</w:t>
      </w:r>
      <w:r w:rsidRPr="00B36C6B">
        <w:rPr>
          <w:lang w:val="sq-AL"/>
        </w:rPr>
        <w:t>udiovizuele</w:t>
      </w:r>
      <w:proofErr w:type="spellEnd"/>
      <w:r w:rsidRPr="00B36C6B">
        <w:rPr>
          <w:lang w:val="sq-AL"/>
        </w:rPr>
        <w:t>.</w:t>
      </w:r>
    </w:p>
    <w:p w:rsidR="002959C3" w:rsidRPr="00B36C6B" w:rsidRDefault="002959C3" w:rsidP="00B36C6B">
      <w:pPr>
        <w:pStyle w:val="NormalWeb"/>
        <w:tabs>
          <w:tab w:val="left" w:pos="335"/>
        </w:tabs>
        <w:autoSpaceDE w:val="0"/>
        <w:autoSpaceDN w:val="0"/>
        <w:adjustRightInd w:val="0"/>
        <w:ind w:left="0"/>
        <w:jc w:val="both"/>
        <w:rPr>
          <w:lang w:val="sq-AL"/>
        </w:rPr>
      </w:pPr>
    </w:p>
    <w:p w:rsidR="008143AE" w:rsidRPr="00B36C6B" w:rsidRDefault="00F2592A" w:rsidP="00B36C6B">
      <w:pPr>
        <w:pStyle w:val="NormalWeb"/>
        <w:numPr>
          <w:ilvl w:val="0"/>
          <w:numId w:val="48"/>
        </w:numPr>
        <w:tabs>
          <w:tab w:val="left" w:pos="335"/>
        </w:tabs>
        <w:autoSpaceDE w:val="0"/>
        <w:autoSpaceDN w:val="0"/>
        <w:adjustRightInd w:val="0"/>
        <w:jc w:val="both"/>
        <w:rPr>
          <w:lang w:val="sq-AL"/>
        </w:rPr>
      </w:pPr>
      <w:r w:rsidRPr="00B36C6B">
        <w:rPr>
          <w:lang w:val="sq-AL"/>
        </w:rPr>
        <w:t xml:space="preserve">Komunikimet komerciale audio dhe </w:t>
      </w:r>
      <w:proofErr w:type="spellStart"/>
      <w:r w:rsidRPr="00B36C6B">
        <w:rPr>
          <w:lang w:val="sq-AL"/>
        </w:rPr>
        <w:t>audiovizuele</w:t>
      </w:r>
      <w:proofErr w:type="spellEnd"/>
      <w:r w:rsidRPr="00B36C6B">
        <w:rPr>
          <w:lang w:val="sq-AL"/>
        </w:rPr>
        <w:t xml:space="preserve"> politike lejohen vetëm gjatë fushatave zgjedhore, në pajtueshmëri me ligjet dhe rregulloret relevante.</w:t>
      </w:r>
    </w:p>
    <w:p w:rsidR="008143AE" w:rsidRPr="00B36C6B" w:rsidRDefault="008143AE" w:rsidP="00B36C6B">
      <w:pPr>
        <w:pStyle w:val="NormalWeb"/>
        <w:tabs>
          <w:tab w:val="left" w:pos="335"/>
        </w:tabs>
        <w:ind w:left="284" w:hanging="142"/>
        <w:rPr>
          <w:lang w:val="sq-AL"/>
        </w:rPr>
      </w:pPr>
    </w:p>
    <w:p w:rsidR="008143AE" w:rsidRPr="00B36C6B" w:rsidRDefault="00F2592A" w:rsidP="00B36C6B">
      <w:pPr>
        <w:pStyle w:val="NormalWeb"/>
        <w:numPr>
          <w:ilvl w:val="0"/>
          <w:numId w:val="48"/>
        </w:numPr>
        <w:tabs>
          <w:tab w:val="left" w:pos="335"/>
        </w:tabs>
        <w:autoSpaceDE w:val="0"/>
        <w:autoSpaceDN w:val="0"/>
        <w:adjustRightInd w:val="0"/>
        <w:jc w:val="both"/>
        <w:rPr>
          <w:lang w:val="sq-AL"/>
        </w:rPr>
      </w:pPr>
      <w:r w:rsidRPr="00B36C6B">
        <w:rPr>
          <w:lang w:val="sq-AL"/>
        </w:rPr>
        <w:t xml:space="preserve">Kjo Rregullore përcakton përmbajtjen, çështjet etike dhe kohëzgjatjen e komunikimeve komerciale audio dhe </w:t>
      </w:r>
      <w:proofErr w:type="spellStart"/>
      <w:r w:rsidRPr="00B36C6B">
        <w:rPr>
          <w:lang w:val="sq-AL"/>
        </w:rPr>
        <w:t>audiovizuele</w:t>
      </w:r>
      <w:proofErr w:type="spellEnd"/>
      <w:r w:rsidRPr="00B36C6B">
        <w:rPr>
          <w:lang w:val="sq-AL"/>
        </w:rPr>
        <w:t xml:space="preserve"> gjatë emetimit.</w:t>
      </w:r>
    </w:p>
    <w:p w:rsidR="00FB5DDF" w:rsidRPr="00B36C6B" w:rsidRDefault="00FB5DDF" w:rsidP="00B36C6B">
      <w:pPr>
        <w:pStyle w:val="NormalWeb"/>
        <w:ind w:left="284" w:hanging="142"/>
        <w:jc w:val="center"/>
        <w:rPr>
          <w:rFonts w:eastAsia="Calibri"/>
          <w:b/>
          <w:bCs/>
          <w:color w:val="17365D"/>
          <w:lang w:val="sq-AL"/>
        </w:rPr>
      </w:pPr>
    </w:p>
    <w:p w:rsidR="008143AE" w:rsidRPr="00B36C6B" w:rsidRDefault="00760612" w:rsidP="00B36C6B">
      <w:pPr>
        <w:pStyle w:val="NormalWeb"/>
        <w:ind w:left="284" w:hanging="142"/>
        <w:jc w:val="center"/>
        <w:rPr>
          <w:rFonts w:eastAsia="Calibri"/>
          <w:b/>
          <w:bCs/>
          <w:lang w:val="sq-AL"/>
        </w:rPr>
      </w:pPr>
      <w:r w:rsidRPr="00B36C6B">
        <w:rPr>
          <w:rFonts w:eastAsia="Calibri"/>
          <w:b/>
          <w:bCs/>
          <w:lang w:val="sq-AL"/>
        </w:rPr>
        <w:t>Neni 3</w:t>
      </w:r>
    </w:p>
    <w:p w:rsidR="008143AE" w:rsidRPr="00B36C6B" w:rsidRDefault="00760612" w:rsidP="00B36C6B">
      <w:pPr>
        <w:pStyle w:val="NormalWeb"/>
        <w:ind w:left="284" w:hanging="142"/>
        <w:jc w:val="center"/>
        <w:rPr>
          <w:rFonts w:eastAsia="Calibri"/>
          <w:b/>
          <w:bCs/>
          <w:lang w:val="sq-AL"/>
        </w:rPr>
      </w:pPr>
      <w:r w:rsidRPr="00B36C6B">
        <w:rPr>
          <w:rFonts w:eastAsia="Calibri"/>
          <w:b/>
          <w:bCs/>
          <w:lang w:val="sq-AL"/>
        </w:rPr>
        <w:t>Fushëveprimi</w:t>
      </w:r>
    </w:p>
    <w:p w:rsidR="008143AE" w:rsidRPr="00B36C6B" w:rsidRDefault="008143AE" w:rsidP="00B36C6B">
      <w:pPr>
        <w:pStyle w:val="NormalWeb"/>
        <w:ind w:left="284" w:hanging="142"/>
        <w:rPr>
          <w:rFonts w:eastAsia="Calibri"/>
          <w:b/>
          <w:bCs/>
          <w:lang w:val="sq-AL"/>
        </w:rPr>
      </w:pPr>
    </w:p>
    <w:p w:rsidR="008143AE" w:rsidRPr="00B36C6B" w:rsidRDefault="008D4CCD" w:rsidP="00B36C6B">
      <w:pPr>
        <w:autoSpaceDE w:val="0"/>
        <w:autoSpaceDN w:val="0"/>
        <w:adjustRightInd w:val="0"/>
        <w:ind w:left="284" w:hanging="142"/>
        <w:jc w:val="both"/>
        <w:rPr>
          <w:lang w:val="sq-AL"/>
        </w:rPr>
      </w:pPr>
      <w:r w:rsidRPr="00B36C6B">
        <w:rPr>
          <w:lang w:val="sq-AL"/>
        </w:rPr>
        <w:t xml:space="preserve">  </w:t>
      </w:r>
      <w:r w:rsidR="00F2592A" w:rsidRPr="00B36C6B">
        <w:rPr>
          <w:lang w:val="sq-AL"/>
        </w:rPr>
        <w:t xml:space="preserve">Dispozitat e kësaj Rregulloreje zbatohen ndaj të gjithë </w:t>
      </w:r>
      <w:r w:rsidR="00B36C6B">
        <w:rPr>
          <w:lang w:val="sq-AL"/>
        </w:rPr>
        <w:t>O</w:t>
      </w:r>
      <w:r w:rsidR="00F2592A" w:rsidRPr="00B36C6B">
        <w:rPr>
          <w:lang w:val="sq-AL"/>
        </w:rPr>
        <w:t xml:space="preserve">fruesve të </w:t>
      </w:r>
      <w:r w:rsidR="00B36C6B">
        <w:rPr>
          <w:lang w:val="sq-AL"/>
        </w:rPr>
        <w:t>S</w:t>
      </w:r>
      <w:r w:rsidR="00F2592A" w:rsidRPr="00B36C6B">
        <w:rPr>
          <w:lang w:val="sq-AL"/>
        </w:rPr>
        <w:t xml:space="preserve">hërbimeve </w:t>
      </w:r>
      <w:proofErr w:type="spellStart"/>
      <w:r w:rsidR="00B36C6B">
        <w:rPr>
          <w:lang w:val="sq-AL"/>
        </w:rPr>
        <w:t>M</w:t>
      </w:r>
      <w:r w:rsidR="00F2592A" w:rsidRPr="00B36C6B">
        <w:rPr>
          <w:lang w:val="sq-AL"/>
        </w:rPr>
        <w:t>ediale</w:t>
      </w:r>
      <w:proofErr w:type="spellEnd"/>
      <w:r w:rsidR="00F2592A" w:rsidRPr="00B36C6B">
        <w:rPr>
          <w:lang w:val="sq-AL"/>
        </w:rPr>
        <w:t xml:space="preserve"> të licencuar nga Komisioni i </w:t>
      </w:r>
      <w:r w:rsidR="0071269E" w:rsidRPr="00B36C6B">
        <w:rPr>
          <w:lang w:val="sq-AL"/>
        </w:rPr>
        <w:t>Pavarur</w:t>
      </w:r>
      <w:r w:rsidR="00F2592A" w:rsidRPr="00B36C6B">
        <w:rPr>
          <w:lang w:val="sq-AL"/>
        </w:rPr>
        <w:t xml:space="preserve"> i Mediave.</w:t>
      </w:r>
    </w:p>
    <w:p w:rsidR="00FB5DDF" w:rsidRPr="00B36C6B" w:rsidRDefault="00FB5DDF" w:rsidP="00B36C6B">
      <w:pPr>
        <w:rPr>
          <w:lang w:val="sq-AL"/>
        </w:rPr>
      </w:pPr>
    </w:p>
    <w:p w:rsidR="00A82BEF" w:rsidRPr="00B36C6B" w:rsidRDefault="00A82BEF" w:rsidP="00B36C6B">
      <w:pPr>
        <w:rPr>
          <w:b/>
          <w:bCs/>
          <w:color w:val="17365D"/>
          <w:lang w:val="sq-AL"/>
        </w:rPr>
      </w:pPr>
    </w:p>
    <w:p w:rsidR="006717EE" w:rsidRPr="00B36C6B" w:rsidRDefault="006717EE" w:rsidP="00B36C6B">
      <w:pPr>
        <w:ind w:left="720" w:hanging="360"/>
        <w:jc w:val="center"/>
        <w:rPr>
          <w:b/>
          <w:bCs/>
          <w:lang w:val="sq-AL"/>
        </w:rPr>
      </w:pPr>
    </w:p>
    <w:p w:rsidR="00E70540" w:rsidRPr="00B36C6B" w:rsidRDefault="00E70540" w:rsidP="00B36C6B">
      <w:pPr>
        <w:ind w:left="720" w:hanging="360"/>
        <w:jc w:val="center"/>
        <w:rPr>
          <w:b/>
          <w:bCs/>
          <w:lang w:val="sq-AL"/>
        </w:rPr>
      </w:pPr>
    </w:p>
    <w:p w:rsidR="00CE5A20" w:rsidRPr="00B36C6B" w:rsidRDefault="00CE5A20" w:rsidP="00B36C6B">
      <w:pPr>
        <w:ind w:left="720" w:hanging="360"/>
        <w:jc w:val="center"/>
        <w:rPr>
          <w:b/>
          <w:bCs/>
          <w:lang w:val="sq-AL"/>
        </w:rPr>
      </w:pPr>
    </w:p>
    <w:p w:rsidR="008143AE" w:rsidRPr="00B36C6B" w:rsidRDefault="00760612" w:rsidP="00B36C6B">
      <w:pPr>
        <w:ind w:left="720" w:hanging="360"/>
        <w:jc w:val="center"/>
        <w:rPr>
          <w:b/>
          <w:bCs/>
          <w:lang w:val="sq-AL"/>
        </w:rPr>
      </w:pPr>
      <w:r w:rsidRPr="00B36C6B">
        <w:rPr>
          <w:b/>
          <w:bCs/>
          <w:lang w:val="sq-AL"/>
        </w:rPr>
        <w:lastRenderedPageBreak/>
        <w:t>Neni 4</w:t>
      </w:r>
    </w:p>
    <w:p w:rsidR="008143AE" w:rsidRPr="00B36C6B" w:rsidRDefault="00760612" w:rsidP="00B36C6B">
      <w:pPr>
        <w:ind w:left="720" w:hanging="360"/>
        <w:jc w:val="center"/>
        <w:rPr>
          <w:b/>
          <w:lang w:val="sq-AL"/>
        </w:rPr>
      </w:pPr>
      <w:r w:rsidRPr="00B36C6B">
        <w:rPr>
          <w:b/>
          <w:lang w:val="sq-AL"/>
        </w:rPr>
        <w:t xml:space="preserve">Përkufizimet </w:t>
      </w:r>
    </w:p>
    <w:p w:rsidR="008143AE" w:rsidRPr="00B36C6B" w:rsidRDefault="008143AE" w:rsidP="00B36C6B">
      <w:pPr>
        <w:autoSpaceDE w:val="0"/>
        <w:autoSpaceDN w:val="0"/>
        <w:adjustRightInd w:val="0"/>
        <w:jc w:val="both"/>
        <w:rPr>
          <w:color w:val="000000"/>
          <w:lang w:val="sq-AL"/>
        </w:rPr>
      </w:pPr>
    </w:p>
    <w:p w:rsidR="008143AE" w:rsidRPr="00B36C6B" w:rsidRDefault="00F2592A" w:rsidP="00B36C6B">
      <w:pPr>
        <w:pStyle w:val="NormalWeb"/>
        <w:numPr>
          <w:ilvl w:val="0"/>
          <w:numId w:val="2"/>
        </w:numPr>
        <w:ind w:left="720"/>
        <w:jc w:val="both"/>
        <w:rPr>
          <w:bCs/>
          <w:lang w:val="sq-AL"/>
        </w:rPr>
      </w:pPr>
      <w:r w:rsidRPr="00B36C6B">
        <w:rPr>
          <w:b/>
          <w:bCs/>
          <w:lang w:val="sq-AL"/>
        </w:rPr>
        <w:t xml:space="preserve">Shërbim </w:t>
      </w:r>
      <w:proofErr w:type="spellStart"/>
      <w:r w:rsidRPr="00B36C6B">
        <w:rPr>
          <w:b/>
          <w:bCs/>
          <w:lang w:val="sq-AL"/>
        </w:rPr>
        <w:t>medial</w:t>
      </w:r>
      <w:proofErr w:type="spellEnd"/>
      <w:r w:rsidRPr="00B36C6B">
        <w:rPr>
          <w:b/>
          <w:bCs/>
          <w:lang w:val="sq-AL"/>
        </w:rPr>
        <w:t xml:space="preserve"> </w:t>
      </w:r>
      <w:proofErr w:type="spellStart"/>
      <w:r w:rsidRPr="00B36C6B">
        <w:rPr>
          <w:b/>
          <w:bCs/>
          <w:lang w:val="sq-AL"/>
        </w:rPr>
        <w:t>audiovizuel</w:t>
      </w:r>
      <w:proofErr w:type="spellEnd"/>
      <w:r w:rsidRPr="00B36C6B">
        <w:rPr>
          <w:b/>
          <w:bCs/>
          <w:lang w:val="sq-AL"/>
        </w:rPr>
        <w:t xml:space="preserve"> </w:t>
      </w:r>
      <w:r w:rsidRPr="00B36C6B">
        <w:rPr>
          <w:lang w:val="sq-AL"/>
        </w:rPr>
        <w:t xml:space="preserve">– </w:t>
      </w:r>
      <w:r w:rsidRPr="00B36C6B">
        <w:rPr>
          <w:bCs/>
          <w:lang w:val="sq-AL"/>
        </w:rPr>
        <w:t xml:space="preserve">një shërbim i cili është nën përgjegjësinë </w:t>
      </w:r>
      <w:proofErr w:type="spellStart"/>
      <w:r w:rsidRPr="00B36C6B">
        <w:rPr>
          <w:bCs/>
          <w:lang w:val="sq-AL"/>
        </w:rPr>
        <w:t>editoriale</w:t>
      </w:r>
      <w:proofErr w:type="spellEnd"/>
      <w:r w:rsidRPr="00B36C6B">
        <w:rPr>
          <w:bCs/>
          <w:lang w:val="sq-AL"/>
        </w:rPr>
        <w:t xml:space="preserve"> të ofruesit të shërbimeve </w:t>
      </w:r>
      <w:proofErr w:type="spellStart"/>
      <w:r w:rsidRPr="00B36C6B">
        <w:rPr>
          <w:bCs/>
          <w:lang w:val="sq-AL"/>
        </w:rPr>
        <w:t>mediale</w:t>
      </w:r>
      <w:proofErr w:type="spellEnd"/>
      <w:r w:rsidRPr="00B36C6B">
        <w:rPr>
          <w:bCs/>
          <w:lang w:val="sq-AL"/>
        </w:rPr>
        <w:t xml:space="preserve"> </w:t>
      </w:r>
      <w:proofErr w:type="spellStart"/>
      <w:r w:rsidRPr="00B36C6B">
        <w:rPr>
          <w:bCs/>
          <w:lang w:val="sq-AL"/>
        </w:rPr>
        <w:t>audiovizuele</w:t>
      </w:r>
      <w:proofErr w:type="spellEnd"/>
      <w:r w:rsidRPr="00B36C6B">
        <w:rPr>
          <w:bCs/>
          <w:lang w:val="sq-AL"/>
        </w:rPr>
        <w:t xml:space="preserve"> (person fizik apo juridik) dhe parimi kryesor i të cilit është ofrimi i programeve, me qëllim që të informojë, argëtojë apo edukojë gjithë publikun, përmes rrjetave të komunikimeve elektronike. </w:t>
      </w:r>
    </w:p>
    <w:p w:rsidR="008143AE" w:rsidRPr="00B36C6B" w:rsidRDefault="008143AE" w:rsidP="00B36C6B">
      <w:pPr>
        <w:pStyle w:val="NormalWeb"/>
        <w:ind w:left="720"/>
        <w:jc w:val="both"/>
        <w:rPr>
          <w:bCs/>
          <w:lang w:val="sq-AL"/>
        </w:rPr>
      </w:pPr>
    </w:p>
    <w:p w:rsidR="008143AE" w:rsidRPr="00B36C6B" w:rsidRDefault="00B36C6B" w:rsidP="00B36C6B">
      <w:pPr>
        <w:pStyle w:val="NormalWeb"/>
        <w:numPr>
          <w:ilvl w:val="0"/>
          <w:numId w:val="2"/>
        </w:numPr>
        <w:ind w:left="720"/>
        <w:jc w:val="both"/>
        <w:rPr>
          <w:bCs/>
          <w:lang w:val="sq-AL"/>
        </w:rPr>
      </w:pPr>
      <w:r>
        <w:rPr>
          <w:b/>
          <w:bCs/>
          <w:lang w:val="sq-AL"/>
        </w:rPr>
        <w:t>Shërbim</w:t>
      </w:r>
      <w:r w:rsidR="00F2592A" w:rsidRPr="00B36C6B">
        <w:rPr>
          <w:b/>
          <w:bCs/>
          <w:lang w:val="sq-AL"/>
        </w:rPr>
        <w:t xml:space="preserve"> </w:t>
      </w:r>
      <w:proofErr w:type="spellStart"/>
      <w:r w:rsidR="00F2592A" w:rsidRPr="00B36C6B">
        <w:rPr>
          <w:b/>
          <w:bCs/>
          <w:lang w:val="sq-AL"/>
        </w:rPr>
        <w:t>medial</w:t>
      </w:r>
      <w:proofErr w:type="spellEnd"/>
      <w:r w:rsidR="00F2592A" w:rsidRPr="00B36C6B">
        <w:rPr>
          <w:b/>
          <w:bCs/>
          <w:lang w:val="sq-AL"/>
        </w:rPr>
        <w:t xml:space="preserve"> </w:t>
      </w:r>
      <w:proofErr w:type="spellStart"/>
      <w:r w:rsidR="00F2592A" w:rsidRPr="00B36C6B">
        <w:rPr>
          <w:b/>
          <w:bCs/>
          <w:lang w:val="sq-AL"/>
        </w:rPr>
        <w:t>audiovizuel</w:t>
      </w:r>
      <w:proofErr w:type="spellEnd"/>
      <w:r w:rsidR="00F2592A" w:rsidRPr="00B36C6B">
        <w:rPr>
          <w:b/>
          <w:bCs/>
          <w:lang w:val="sq-AL"/>
        </w:rPr>
        <w:t xml:space="preserve"> me kërkesë </w:t>
      </w:r>
      <w:r w:rsidR="00F2592A" w:rsidRPr="00B36C6B">
        <w:rPr>
          <w:lang w:val="sq-AL"/>
        </w:rPr>
        <w:t xml:space="preserve">– një shërbim </w:t>
      </w:r>
      <w:proofErr w:type="spellStart"/>
      <w:r w:rsidR="00F2592A" w:rsidRPr="00B36C6B">
        <w:rPr>
          <w:lang w:val="sq-AL"/>
        </w:rPr>
        <w:t>jolinear</w:t>
      </w:r>
      <w:proofErr w:type="spellEnd"/>
      <w:r w:rsidR="00F2592A" w:rsidRPr="00B36C6B">
        <w:rPr>
          <w:lang w:val="sq-AL"/>
        </w:rPr>
        <w:t xml:space="preserve"> </w:t>
      </w:r>
      <w:proofErr w:type="spellStart"/>
      <w:r w:rsidR="00F2592A" w:rsidRPr="00B36C6B">
        <w:rPr>
          <w:lang w:val="sq-AL"/>
        </w:rPr>
        <w:t>medial</w:t>
      </w:r>
      <w:proofErr w:type="spellEnd"/>
      <w:r w:rsidR="00F2592A" w:rsidRPr="00B36C6B">
        <w:rPr>
          <w:lang w:val="sq-AL"/>
        </w:rPr>
        <w:t xml:space="preserve"> </w:t>
      </w:r>
      <w:proofErr w:type="spellStart"/>
      <w:r w:rsidR="00F2592A" w:rsidRPr="00B36C6B">
        <w:rPr>
          <w:lang w:val="sq-AL"/>
        </w:rPr>
        <w:t>audiovizuel</w:t>
      </w:r>
      <w:proofErr w:type="spellEnd"/>
      <w:r w:rsidR="00F2592A" w:rsidRPr="00B36C6B">
        <w:rPr>
          <w:lang w:val="sq-AL"/>
        </w:rPr>
        <w:t xml:space="preserve"> i ofruar nga një ofrues i shërbimit </w:t>
      </w:r>
      <w:proofErr w:type="spellStart"/>
      <w:r w:rsidR="00F2592A" w:rsidRPr="00B36C6B">
        <w:rPr>
          <w:lang w:val="sq-AL"/>
        </w:rPr>
        <w:t>medial</w:t>
      </w:r>
      <w:proofErr w:type="spellEnd"/>
      <w:r w:rsidR="00F2592A" w:rsidRPr="00B36C6B">
        <w:rPr>
          <w:lang w:val="sq-AL"/>
        </w:rPr>
        <w:t xml:space="preserve"> për shikim të programeve në momentin e përzgjedhur nga përdoruesi dhe me kërkesën e tij individuale në bazë të katalogut të programeve të përzgjedhura nga ofruesi i shërbimit </w:t>
      </w:r>
      <w:proofErr w:type="spellStart"/>
      <w:r w:rsidR="00F2592A" w:rsidRPr="00B36C6B">
        <w:rPr>
          <w:lang w:val="sq-AL"/>
        </w:rPr>
        <w:t>medial</w:t>
      </w:r>
      <w:proofErr w:type="spellEnd"/>
      <w:r w:rsidR="00F2592A" w:rsidRPr="00B36C6B">
        <w:rPr>
          <w:lang w:val="sq-AL"/>
        </w:rPr>
        <w:t xml:space="preserve"> </w:t>
      </w:r>
      <w:proofErr w:type="spellStart"/>
      <w:r w:rsidR="00F2592A" w:rsidRPr="00B36C6B">
        <w:rPr>
          <w:lang w:val="sq-AL"/>
        </w:rPr>
        <w:t>audiovizuel</w:t>
      </w:r>
      <w:proofErr w:type="spellEnd"/>
      <w:r w:rsidR="00F2592A" w:rsidRPr="00B36C6B">
        <w:rPr>
          <w:lang w:val="sq-AL"/>
        </w:rPr>
        <w:t>.</w:t>
      </w:r>
    </w:p>
    <w:p w:rsidR="008143AE" w:rsidRPr="00B36C6B" w:rsidRDefault="008143AE" w:rsidP="00B36C6B">
      <w:pPr>
        <w:pStyle w:val="ListParagraph"/>
        <w:rPr>
          <w:bCs/>
          <w:lang w:val="sq-AL"/>
        </w:rPr>
      </w:pPr>
    </w:p>
    <w:p w:rsidR="008143AE" w:rsidRPr="00B36C6B" w:rsidRDefault="00F2592A" w:rsidP="00B36C6B">
      <w:pPr>
        <w:pStyle w:val="NormalWeb"/>
        <w:numPr>
          <w:ilvl w:val="0"/>
          <w:numId w:val="2"/>
        </w:numPr>
        <w:ind w:left="720"/>
        <w:jc w:val="both"/>
        <w:rPr>
          <w:bCs/>
          <w:lang w:val="sq-AL"/>
        </w:rPr>
      </w:pPr>
      <w:r w:rsidRPr="00B36C6B">
        <w:rPr>
          <w:rFonts w:eastAsia="Calibri"/>
          <w:b/>
          <w:bCs/>
          <w:lang w:val="sq-AL"/>
        </w:rPr>
        <w:t xml:space="preserve">Program </w:t>
      </w:r>
      <w:r w:rsidRPr="00B36C6B">
        <w:rPr>
          <w:lang w:val="sq-AL"/>
        </w:rPr>
        <w:t>–</w:t>
      </w:r>
      <w:r w:rsidRPr="00B36C6B">
        <w:rPr>
          <w:rFonts w:eastAsia="Calibri"/>
          <w:lang w:val="sq-AL"/>
        </w:rPr>
        <w:t xml:space="preserve"> një pako e fotografive lëvizëse me ose pa zë që përbën një njësi të vetme brenda orarit ose katalogëve të programeve të vendosur nga ofruesi i shërbimit </w:t>
      </w:r>
      <w:proofErr w:type="spellStart"/>
      <w:r w:rsidRPr="00B36C6B">
        <w:rPr>
          <w:rFonts w:eastAsia="Calibri"/>
          <w:lang w:val="sq-AL"/>
        </w:rPr>
        <w:t>medial</w:t>
      </w:r>
      <w:proofErr w:type="spellEnd"/>
      <w:r w:rsidRPr="00B36C6B">
        <w:rPr>
          <w:rFonts w:eastAsia="Calibri"/>
          <w:lang w:val="sq-AL"/>
        </w:rPr>
        <w:t>, forma e të cilit është e krahasueshme me formën dhe përmbajtjen e transmetimit televiziv. Shembujt e programeve përfshijnë filmat e metrazhit të gjatë, ngjarjet sportive, komeditë, dokumentarët, programet për fëmijë dhe dramat origjinale.</w:t>
      </w:r>
    </w:p>
    <w:p w:rsidR="008143AE" w:rsidRPr="00B36C6B" w:rsidRDefault="008143AE" w:rsidP="00B36C6B">
      <w:pPr>
        <w:pStyle w:val="NormalWeb"/>
        <w:ind w:left="720"/>
        <w:jc w:val="both"/>
        <w:rPr>
          <w:bCs/>
          <w:lang w:val="sq-AL"/>
        </w:rPr>
      </w:pPr>
    </w:p>
    <w:p w:rsidR="008143AE" w:rsidRPr="00B36C6B" w:rsidRDefault="00F2592A" w:rsidP="00B36C6B">
      <w:pPr>
        <w:pStyle w:val="NormalWeb"/>
        <w:numPr>
          <w:ilvl w:val="0"/>
          <w:numId w:val="2"/>
        </w:numPr>
        <w:ind w:left="720"/>
        <w:jc w:val="both"/>
        <w:rPr>
          <w:bCs/>
          <w:lang w:val="sq-AL"/>
        </w:rPr>
      </w:pPr>
      <w:r w:rsidRPr="00B36C6B">
        <w:rPr>
          <w:rFonts w:eastAsia="Calibri"/>
          <w:b/>
          <w:bCs/>
          <w:lang w:val="sq-AL"/>
        </w:rPr>
        <w:t xml:space="preserve">Transmetim televiziv </w:t>
      </w:r>
      <w:r w:rsidRPr="00B36C6B">
        <w:rPr>
          <w:rFonts w:eastAsia="Calibri"/>
          <w:lang w:val="sq-AL"/>
        </w:rPr>
        <w:t xml:space="preserve">– një shërbim </w:t>
      </w:r>
      <w:proofErr w:type="spellStart"/>
      <w:r w:rsidRPr="00B36C6B">
        <w:rPr>
          <w:rFonts w:eastAsia="Calibri"/>
          <w:lang w:val="sq-AL"/>
        </w:rPr>
        <w:t>medial</w:t>
      </w:r>
      <w:proofErr w:type="spellEnd"/>
      <w:r w:rsidRPr="00B36C6B">
        <w:rPr>
          <w:rFonts w:eastAsia="Calibri"/>
          <w:lang w:val="sq-AL"/>
        </w:rPr>
        <w:t xml:space="preserve"> </w:t>
      </w:r>
      <w:proofErr w:type="spellStart"/>
      <w:r w:rsidRPr="00B36C6B">
        <w:rPr>
          <w:rFonts w:eastAsia="Calibri"/>
          <w:lang w:val="sq-AL"/>
        </w:rPr>
        <w:t>audiovizuel</w:t>
      </w:r>
      <w:proofErr w:type="spellEnd"/>
      <w:r w:rsidRPr="00B36C6B">
        <w:rPr>
          <w:rFonts w:eastAsia="Calibri"/>
          <w:lang w:val="sq-AL"/>
        </w:rPr>
        <w:t xml:space="preserve"> linear i ofruar nga ofruesi i shërbimit </w:t>
      </w:r>
      <w:proofErr w:type="spellStart"/>
      <w:r w:rsidRPr="00B36C6B">
        <w:rPr>
          <w:rFonts w:eastAsia="Calibri"/>
          <w:lang w:val="sq-AL"/>
        </w:rPr>
        <w:t>medial</w:t>
      </w:r>
      <w:proofErr w:type="spellEnd"/>
      <w:r w:rsidRPr="00B36C6B">
        <w:rPr>
          <w:rFonts w:eastAsia="Calibri"/>
          <w:lang w:val="sq-AL"/>
        </w:rPr>
        <w:t xml:space="preserve"> për shikim të njëkohshëm të programeve, në bazë të një orari të caktuar të programit.</w:t>
      </w:r>
    </w:p>
    <w:p w:rsidR="008143AE" w:rsidRPr="00B36C6B" w:rsidRDefault="008143AE" w:rsidP="00B36C6B">
      <w:pPr>
        <w:pStyle w:val="NormalWeb"/>
        <w:ind w:left="720"/>
        <w:jc w:val="both"/>
        <w:rPr>
          <w:bCs/>
          <w:lang w:val="sq-AL"/>
        </w:rPr>
      </w:pPr>
    </w:p>
    <w:p w:rsidR="008143AE" w:rsidRPr="00B36C6B" w:rsidRDefault="00F2592A" w:rsidP="00B36C6B">
      <w:pPr>
        <w:pStyle w:val="NormalWeb"/>
        <w:numPr>
          <w:ilvl w:val="0"/>
          <w:numId w:val="2"/>
        </w:numPr>
        <w:ind w:left="720"/>
        <w:jc w:val="both"/>
        <w:rPr>
          <w:bCs/>
          <w:lang w:val="sq-AL"/>
        </w:rPr>
      </w:pPr>
      <w:r w:rsidRPr="00B36C6B">
        <w:rPr>
          <w:b/>
          <w:bCs/>
          <w:lang w:val="sq-AL"/>
        </w:rPr>
        <w:t xml:space="preserve">Shërbimi </w:t>
      </w:r>
      <w:proofErr w:type="spellStart"/>
      <w:r w:rsidRPr="00B36C6B">
        <w:rPr>
          <w:b/>
          <w:bCs/>
          <w:lang w:val="sq-AL"/>
        </w:rPr>
        <w:t>medial</w:t>
      </w:r>
      <w:proofErr w:type="spellEnd"/>
      <w:r w:rsidRPr="00B36C6B">
        <w:rPr>
          <w:b/>
          <w:bCs/>
          <w:lang w:val="sq-AL"/>
        </w:rPr>
        <w:t xml:space="preserve"> audio </w:t>
      </w:r>
      <w:r w:rsidRPr="00B36C6B">
        <w:rPr>
          <w:lang w:val="sq-AL"/>
        </w:rPr>
        <w:t xml:space="preserve">– </w:t>
      </w:r>
      <w:r w:rsidRPr="00B36C6B">
        <w:rPr>
          <w:bCs/>
          <w:lang w:val="sq-AL"/>
        </w:rPr>
        <w:t xml:space="preserve">një shërbim i cili është nën përgjegjësinë </w:t>
      </w:r>
      <w:proofErr w:type="spellStart"/>
      <w:r w:rsidRPr="00B36C6B">
        <w:rPr>
          <w:bCs/>
          <w:lang w:val="sq-AL"/>
        </w:rPr>
        <w:t>editoriale</w:t>
      </w:r>
      <w:proofErr w:type="spellEnd"/>
      <w:r w:rsidRPr="00B36C6B">
        <w:rPr>
          <w:bCs/>
          <w:lang w:val="sq-AL"/>
        </w:rPr>
        <w:t xml:space="preserve"> të ofruesit të shërbimit </w:t>
      </w:r>
      <w:proofErr w:type="spellStart"/>
      <w:r w:rsidRPr="00B36C6B">
        <w:rPr>
          <w:bCs/>
          <w:lang w:val="sq-AL"/>
        </w:rPr>
        <w:t>medial</w:t>
      </w:r>
      <w:proofErr w:type="spellEnd"/>
      <w:r w:rsidRPr="00B36C6B">
        <w:rPr>
          <w:bCs/>
          <w:lang w:val="sq-AL"/>
        </w:rPr>
        <w:t xml:space="preserve"> audio dhe parimi kryesor i të cilit është ofrimi i programeve, me qëllim që të informojë, argëtojë apo edukojë gjithë publikun, përmes rrjetave të komunikimeve elektronike. </w:t>
      </w:r>
    </w:p>
    <w:p w:rsidR="008143AE" w:rsidRPr="00B36C6B" w:rsidRDefault="008143AE" w:rsidP="00B36C6B">
      <w:pPr>
        <w:rPr>
          <w:bCs/>
          <w:lang w:val="sq-AL"/>
        </w:rPr>
      </w:pPr>
    </w:p>
    <w:p w:rsidR="008143AE" w:rsidRPr="00B36C6B" w:rsidRDefault="00F2592A" w:rsidP="00B36C6B">
      <w:pPr>
        <w:pStyle w:val="NormalWeb"/>
        <w:numPr>
          <w:ilvl w:val="0"/>
          <w:numId w:val="2"/>
        </w:numPr>
        <w:ind w:left="720"/>
        <w:jc w:val="both"/>
        <w:rPr>
          <w:bCs/>
          <w:lang w:val="sq-AL"/>
        </w:rPr>
      </w:pPr>
      <w:r w:rsidRPr="00B36C6B">
        <w:rPr>
          <w:b/>
          <w:bCs/>
          <w:lang w:val="sq-AL"/>
        </w:rPr>
        <w:t xml:space="preserve">Shërbimi </w:t>
      </w:r>
      <w:proofErr w:type="spellStart"/>
      <w:r w:rsidRPr="00B36C6B">
        <w:rPr>
          <w:b/>
          <w:bCs/>
          <w:lang w:val="sq-AL"/>
        </w:rPr>
        <w:t>medial</w:t>
      </w:r>
      <w:proofErr w:type="spellEnd"/>
      <w:r w:rsidRPr="00B36C6B">
        <w:rPr>
          <w:b/>
          <w:bCs/>
          <w:lang w:val="sq-AL"/>
        </w:rPr>
        <w:t xml:space="preserve"> audio me kërkesë </w:t>
      </w:r>
      <w:r w:rsidRPr="00B36C6B">
        <w:rPr>
          <w:lang w:val="sq-AL"/>
        </w:rPr>
        <w:t>– një s</w:t>
      </w:r>
      <w:r w:rsidR="00BC7CE7" w:rsidRPr="00B36C6B">
        <w:rPr>
          <w:lang w:val="sq-AL"/>
        </w:rPr>
        <w:t xml:space="preserve">hërbim </w:t>
      </w:r>
      <w:proofErr w:type="spellStart"/>
      <w:r w:rsidR="00BC7CE7" w:rsidRPr="00B36C6B">
        <w:rPr>
          <w:lang w:val="sq-AL"/>
        </w:rPr>
        <w:t>jolinear</w:t>
      </w:r>
      <w:proofErr w:type="spellEnd"/>
      <w:r w:rsidR="00BC7CE7" w:rsidRPr="00B36C6B">
        <w:rPr>
          <w:lang w:val="sq-AL"/>
        </w:rPr>
        <w:t xml:space="preserve"> </w:t>
      </w:r>
      <w:proofErr w:type="spellStart"/>
      <w:r w:rsidR="00BC7CE7" w:rsidRPr="00B36C6B">
        <w:rPr>
          <w:lang w:val="sq-AL"/>
        </w:rPr>
        <w:t>medial</w:t>
      </w:r>
      <w:proofErr w:type="spellEnd"/>
      <w:r w:rsidR="00BC7CE7" w:rsidRPr="00B36C6B">
        <w:rPr>
          <w:lang w:val="sq-AL"/>
        </w:rPr>
        <w:t xml:space="preserve"> audio</w:t>
      </w:r>
      <w:r w:rsidRPr="00B36C6B">
        <w:rPr>
          <w:lang w:val="sq-AL"/>
        </w:rPr>
        <w:t xml:space="preserve"> i ofruar nga një ofrues i shërbimit </w:t>
      </w:r>
      <w:proofErr w:type="spellStart"/>
      <w:r w:rsidRPr="00B36C6B">
        <w:rPr>
          <w:lang w:val="sq-AL"/>
        </w:rPr>
        <w:t>medial</w:t>
      </w:r>
      <w:proofErr w:type="spellEnd"/>
      <w:r w:rsidRPr="00B36C6B">
        <w:rPr>
          <w:lang w:val="sq-AL"/>
        </w:rPr>
        <w:t xml:space="preserve"> për dëgjim të programeve në momentin e përzgjedhur nga përdoruesi dhe me kërkesën e tij individuale në bazë të katalogut të programeve të përzgjedhura nga ofruesi i shërbimit </w:t>
      </w:r>
      <w:proofErr w:type="spellStart"/>
      <w:r w:rsidRPr="00B36C6B">
        <w:rPr>
          <w:lang w:val="sq-AL"/>
        </w:rPr>
        <w:t>medial</w:t>
      </w:r>
      <w:proofErr w:type="spellEnd"/>
      <w:r w:rsidRPr="00B36C6B">
        <w:rPr>
          <w:lang w:val="sq-AL"/>
        </w:rPr>
        <w:t xml:space="preserve"> audio.</w:t>
      </w:r>
    </w:p>
    <w:p w:rsidR="008143AE" w:rsidRPr="00B36C6B" w:rsidRDefault="008143AE" w:rsidP="00B36C6B">
      <w:pPr>
        <w:pStyle w:val="ListParagraph"/>
        <w:rPr>
          <w:bCs/>
          <w:lang w:val="sq-AL"/>
        </w:rPr>
      </w:pPr>
    </w:p>
    <w:p w:rsidR="008143AE" w:rsidRPr="00B36C6B" w:rsidRDefault="00F2592A" w:rsidP="00B36C6B">
      <w:pPr>
        <w:pStyle w:val="NormalWeb"/>
        <w:numPr>
          <w:ilvl w:val="0"/>
          <w:numId w:val="2"/>
        </w:numPr>
        <w:ind w:left="720"/>
        <w:jc w:val="both"/>
        <w:rPr>
          <w:bCs/>
          <w:lang w:val="sq-AL"/>
        </w:rPr>
      </w:pPr>
      <w:r w:rsidRPr="00B36C6B">
        <w:rPr>
          <w:b/>
          <w:lang w:val="sq-AL"/>
        </w:rPr>
        <w:t>Radio transmetimi</w:t>
      </w:r>
      <w:r w:rsidRPr="00B36C6B">
        <w:rPr>
          <w:b/>
          <w:bCs/>
          <w:lang w:val="sq-AL"/>
        </w:rPr>
        <w:t xml:space="preserve"> </w:t>
      </w:r>
      <w:r w:rsidRPr="00B36C6B">
        <w:rPr>
          <w:lang w:val="sq-AL"/>
        </w:rPr>
        <w:t xml:space="preserve">– një shërbim </w:t>
      </w:r>
      <w:proofErr w:type="spellStart"/>
      <w:r w:rsidRPr="00B36C6B">
        <w:rPr>
          <w:lang w:val="sq-AL"/>
        </w:rPr>
        <w:t>medial</w:t>
      </w:r>
      <w:proofErr w:type="spellEnd"/>
      <w:r w:rsidRPr="00B36C6B">
        <w:rPr>
          <w:lang w:val="sq-AL"/>
        </w:rPr>
        <w:t xml:space="preserve"> audio linear i ofruar nga ofruesi i shërbimit </w:t>
      </w:r>
      <w:proofErr w:type="spellStart"/>
      <w:r w:rsidRPr="00B36C6B">
        <w:rPr>
          <w:lang w:val="sq-AL"/>
        </w:rPr>
        <w:t>medial</w:t>
      </w:r>
      <w:proofErr w:type="spellEnd"/>
      <w:r w:rsidRPr="00B36C6B">
        <w:rPr>
          <w:lang w:val="sq-AL"/>
        </w:rPr>
        <w:t xml:space="preserve"> për dëgjim të programeve në bazë të një orari të caktuar të programit.</w:t>
      </w:r>
    </w:p>
    <w:p w:rsidR="008143AE" w:rsidRPr="00B36C6B" w:rsidRDefault="008143AE" w:rsidP="00B36C6B">
      <w:pPr>
        <w:pStyle w:val="ListParagraph"/>
        <w:rPr>
          <w:bCs/>
          <w:lang w:val="sq-AL"/>
        </w:rPr>
      </w:pPr>
    </w:p>
    <w:p w:rsidR="008143AE" w:rsidRPr="00B36C6B" w:rsidRDefault="00F2592A" w:rsidP="00B36C6B">
      <w:pPr>
        <w:pStyle w:val="NormalWeb"/>
        <w:numPr>
          <w:ilvl w:val="0"/>
          <w:numId w:val="2"/>
        </w:numPr>
        <w:ind w:left="720"/>
        <w:jc w:val="both"/>
        <w:rPr>
          <w:bCs/>
          <w:lang w:val="sq-AL"/>
        </w:rPr>
      </w:pPr>
      <w:r w:rsidRPr="00B36C6B">
        <w:rPr>
          <w:rFonts w:eastAsia="Calibri"/>
          <w:b/>
          <w:bCs/>
          <w:lang w:val="sq-AL"/>
        </w:rPr>
        <w:t xml:space="preserve">Përgjegjësia </w:t>
      </w:r>
      <w:proofErr w:type="spellStart"/>
      <w:r w:rsidRPr="00B36C6B">
        <w:rPr>
          <w:rFonts w:eastAsia="Calibri"/>
          <w:b/>
          <w:bCs/>
          <w:lang w:val="sq-AL"/>
        </w:rPr>
        <w:t>editoriale</w:t>
      </w:r>
      <w:proofErr w:type="spellEnd"/>
      <w:r w:rsidRPr="00B36C6B">
        <w:rPr>
          <w:rFonts w:eastAsia="Calibri"/>
          <w:b/>
          <w:bCs/>
          <w:lang w:val="sq-AL"/>
        </w:rPr>
        <w:t xml:space="preserve"> </w:t>
      </w:r>
      <w:r w:rsidRPr="00B36C6B">
        <w:rPr>
          <w:rFonts w:eastAsia="Calibri"/>
          <w:lang w:val="sq-AL"/>
        </w:rPr>
        <w:t xml:space="preserve">– ushtrimi i kontrollit efektiv mbi përzgjedhjen e programeve dhe paraqitjen e përmbajtjes </w:t>
      </w:r>
      <w:proofErr w:type="spellStart"/>
      <w:r w:rsidRPr="00B36C6B">
        <w:rPr>
          <w:rFonts w:eastAsia="Calibri"/>
          <w:lang w:val="sq-AL"/>
        </w:rPr>
        <w:t>audiovizuele</w:t>
      </w:r>
      <w:proofErr w:type="spellEnd"/>
      <w:r w:rsidRPr="00B36C6B">
        <w:rPr>
          <w:rFonts w:eastAsia="Calibri"/>
          <w:lang w:val="sq-AL"/>
        </w:rPr>
        <w:t xml:space="preserve"> apo </w:t>
      </w:r>
      <w:r w:rsidR="00BC7CE7" w:rsidRPr="00B36C6B">
        <w:rPr>
          <w:rFonts w:eastAsia="Calibri"/>
          <w:lang w:val="sq-AL"/>
        </w:rPr>
        <w:t>audio</w:t>
      </w:r>
      <w:r w:rsidRPr="00B36C6B">
        <w:rPr>
          <w:rFonts w:eastAsia="Calibri"/>
          <w:lang w:val="sq-AL"/>
        </w:rPr>
        <w:t xml:space="preserve"> në orarin kronologjik të programit, në rastin e transmetimeve televizive apo radio, ose në katalog në rastin e shërbimit </w:t>
      </w:r>
      <w:proofErr w:type="spellStart"/>
      <w:r w:rsidRPr="00B36C6B">
        <w:rPr>
          <w:rFonts w:eastAsia="Calibri"/>
          <w:lang w:val="sq-AL"/>
        </w:rPr>
        <w:t>medial</w:t>
      </w:r>
      <w:proofErr w:type="spellEnd"/>
      <w:r w:rsidRPr="00B36C6B">
        <w:rPr>
          <w:rFonts w:eastAsia="Calibri"/>
          <w:lang w:val="sq-AL"/>
        </w:rPr>
        <w:t xml:space="preserve"> audio apo </w:t>
      </w:r>
      <w:proofErr w:type="spellStart"/>
      <w:r w:rsidRPr="00B36C6B">
        <w:rPr>
          <w:rFonts w:eastAsia="Calibri"/>
          <w:lang w:val="sq-AL"/>
        </w:rPr>
        <w:t>audiovizuel</w:t>
      </w:r>
      <w:proofErr w:type="spellEnd"/>
      <w:r w:rsidRPr="00B36C6B">
        <w:rPr>
          <w:rFonts w:eastAsia="Calibri"/>
          <w:lang w:val="sq-AL"/>
        </w:rPr>
        <w:t xml:space="preserve"> me kërkesë.</w:t>
      </w:r>
    </w:p>
    <w:p w:rsidR="008143AE" w:rsidRPr="00B36C6B" w:rsidRDefault="008143AE" w:rsidP="00B36C6B">
      <w:pPr>
        <w:pStyle w:val="NormalWeb"/>
        <w:ind w:left="720"/>
        <w:jc w:val="both"/>
        <w:rPr>
          <w:bCs/>
          <w:lang w:val="sq-AL"/>
        </w:rPr>
      </w:pPr>
    </w:p>
    <w:p w:rsidR="008143AE" w:rsidRPr="00B36C6B" w:rsidRDefault="00F2592A" w:rsidP="00B36C6B">
      <w:pPr>
        <w:pStyle w:val="NormalWeb"/>
        <w:numPr>
          <w:ilvl w:val="0"/>
          <w:numId w:val="2"/>
        </w:numPr>
        <w:ind w:left="720"/>
        <w:jc w:val="both"/>
        <w:rPr>
          <w:bCs/>
          <w:lang w:val="sq-AL"/>
        </w:rPr>
      </w:pPr>
      <w:r w:rsidRPr="00B36C6B">
        <w:rPr>
          <w:rFonts w:eastAsia="Calibri"/>
          <w:b/>
          <w:bCs/>
          <w:lang w:val="sq-AL"/>
        </w:rPr>
        <w:t xml:space="preserve">Ofrues i shërbimit </w:t>
      </w:r>
      <w:proofErr w:type="spellStart"/>
      <w:r w:rsidRPr="00B36C6B">
        <w:rPr>
          <w:rFonts w:eastAsia="Calibri"/>
          <w:b/>
          <w:bCs/>
          <w:lang w:val="sq-AL"/>
        </w:rPr>
        <w:t>medial</w:t>
      </w:r>
      <w:proofErr w:type="spellEnd"/>
      <w:r w:rsidRPr="00B36C6B">
        <w:rPr>
          <w:rFonts w:eastAsia="Calibri"/>
          <w:b/>
          <w:bCs/>
          <w:lang w:val="sq-AL"/>
        </w:rPr>
        <w:t xml:space="preserve"> </w:t>
      </w:r>
      <w:r w:rsidRPr="00B36C6B">
        <w:rPr>
          <w:rFonts w:eastAsia="Calibri"/>
          <w:lang w:val="sq-AL"/>
        </w:rPr>
        <w:t xml:space="preserve">– personi fizik ose juridik i cili ka përgjegjësi </w:t>
      </w:r>
      <w:proofErr w:type="spellStart"/>
      <w:r w:rsidRPr="00B36C6B">
        <w:rPr>
          <w:rFonts w:eastAsia="Calibri"/>
          <w:lang w:val="sq-AL"/>
        </w:rPr>
        <w:t>editoriale</w:t>
      </w:r>
      <w:proofErr w:type="spellEnd"/>
      <w:r w:rsidRPr="00B36C6B">
        <w:rPr>
          <w:rFonts w:eastAsia="Calibri"/>
          <w:lang w:val="sq-AL"/>
        </w:rPr>
        <w:t xml:space="preserve"> për përzgjedhjen e përmbajtjes audio apo </w:t>
      </w:r>
      <w:proofErr w:type="spellStart"/>
      <w:r w:rsidRPr="00B36C6B">
        <w:rPr>
          <w:rFonts w:eastAsia="Calibri"/>
          <w:lang w:val="sq-AL"/>
        </w:rPr>
        <w:t>audiovizuele</w:t>
      </w:r>
      <w:proofErr w:type="spellEnd"/>
      <w:r w:rsidRPr="00B36C6B">
        <w:rPr>
          <w:rFonts w:eastAsia="Calibri"/>
          <w:lang w:val="sq-AL"/>
        </w:rPr>
        <w:t xml:space="preserve"> dhe i cili përcakton mënyrën në të cilin ajo organizohet apo paraqitet.</w:t>
      </w:r>
    </w:p>
    <w:p w:rsidR="008143AE" w:rsidRPr="00B36C6B" w:rsidRDefault="008143AE" w:rsidP="00B36C6B">
      <w:pPr>
        <w:pStyle w:val="ListParagraph"/>
        <w:rPr>
          <w:bCs/>
          <w:lang w:val="sq-AL"/>
        </w:rPr>
      </w:pPr>
    </w:p>
    <w:p w:rsidR="008143AE" w:rsidRPr="00B36C6B" w:rsidRDefault="00F2592A" w:rsidP="00B36C6B">
      <w:pPr>
        <w:pStyle w:val="NormalWeb"/>
        <w:numPr>
          <w:ilvl w:val="0"/>
          <w:numId w:val="2"/>
        </w:numPr>
        <w:ind w:left="720"/>
        <w:jc w:val="both"/>
        <w:rPr>
          <w:bCs/>
          <w:lang w:val="sq-AL"/>
        </w:rPr>
      </w:pPr>
      <w:r w:rsidRPr="00B36C6B">
        <w:rPr>
          <w:rFonts w:eastAsia="Calibri"/>
          <w:b/>
          <w:bCs/>
          <w:lang w:val="sq-AL"/>
        </w:rPr>
        <w:t>Komunikimet komerciale</w:t>
      </w:r>
      <w:r w:rsidRPr="00B36C6B">
        <w:rPr>
          <w:rFonts w:eastAsia="Calibri"/>
          <w:bCs/>
          <w:lang w:val="sq-AL"/>
        </w:rPr>
        <w:t xml:space="preserve"> </w:t>
      </w:r>
      <w:r w:rsidRPr="00B36C6B">
        <w:rPr>
          <w:rFonts w:eastAsia="Calibri"/>
          <w:lang w:val="sq-AL"/>
        </w:rPr>
        <w:t xml:space="preserve">– </w:t>
      </w:r>
      <w:r w:rsidRPr="00B36C6B">
        <w:rPr>
          <w:rFonts w:eastAsia="Calibri"/>
          <w:bCs/>
          <w:lang w:val="sq-AL"/>
        </w:rPr>
        <w:t xml:space="preserve">komunikimet komerciale audio dhe </w:t>
      </w:r>
      <w:proofErr w:type="spellStart"/>
      <w:r w:rsidRPr="00B36C6B">
        <w:rPr>
          <w:rFonts w:eastAsia="Calibri"/>
          <w:bCs/>
          <w:lang w:val="sq-AL"/>
        </w:rPr>
        <w:t>audiovizuele</w:t>
      </w:r>
      <w:proofErr w:type="spellEnd"/>
      <w:r w:rsidRPr="00B36C6B">
        <w:rPr>
          <w:rFonts w:eastAsia="Calibri"/>
          <w:bCs/>
          <w:lang w:val="sq-AL"/>
        </w:rPr>
        <w:t xml:space="preserve">. </w:t>
      </w:r>
    </w:p>
    <w:p w:rsidR="008143AE" w:rsidRPr="00B36C6B" w:rsidRDefault="008143AE" w:rsidP="00B36C6B">
      <w:pPr>
        <w:pStyle w:val="ListParagraph"/>
        <w:rPr>
          <w:bCs/>
          <w:lang w:val="sq-AL"/>
        </w:rPr>
      </w:pPr>
    </w:p>
    <w:p w:rsidR="008143AE" w:rsidRPr="00B36C6B" w:rsidRDefault="00F2592A" w:rsidP="00B36C6B">
      <w:pPr>
        <w:pStyle w:val="NormalWeb"/>
        <w:numPr>
          <w:ilvl w:val="0"/>
          <w:numId w:val="2"/>
        </w:numPr>
        <w:ind w:left="720"/>
        <w:jc w:val="both"/>
        <w:rPr>
          <w:bCs/>
          <w:lang w:val="sq-AL"/>
        </w:rPr>
      </w:pPr>
      <w:r w:rsidRPr="00B36C6B">
        <w:rPr>
          <w:b/>
          <w:bCs/>
          <w:lang w:val="sq-AL"/>
        </w:rPr>
        <w:t xml:space="preserve">Komunikimet komerciale </w:t>
      </w:r>
      <w:proofErr w:type="spellStart"/>
      <w:r w:rsidRPr="00B36C6B">
        <w:rPr>
          <w:b/>
          <w:bCs/>
          <w:lang w:val="sq-AL"/>
        </w:rPr>
        <w:t>audiovizuele</w:t>
      </w:r>
      <w:proofErr w:type="spellEnd"/>
      <w:r w:rsidRPr="00B36C6B">
        <w:rPr>
          <w:b/>
          <w:bCs/>
          <w:lang w:val="sq-AL"/>
        </w:rPr>
        <w:t xml:space="preserve"> </w:t>
      </w:r>
      <w:r w:rsidRPr="00B36C6B">
        <w:rPr>
          <w:lang w:val="sq-AL"/>
        </w:rPr>
        <w:t xml:space="preserve">– pamjet me ose pa zë të cilat janë prodhuar për qëllim të promovimit të drejtpërdrejtë ose të tërthortë të mallrave, të shërbimeve apo pamjeve të një subjekti fizik apo juridik i cili zhvillon aktivitet ekonomik. Pamjet e tilla bashkërenditen apo janë të përfshira në program me pagesë në vlerë monetare ose në barasvlerë tjetër apo për qëllime të </w:t>
      </w:r>
      <w:proofErr w:type="spellStart"/>
      <w:r w:rsidRPr="00B36C6B">
        <w:rPr>
          <w:lang w:val="sq-AL"/>
        </w:rPr>
        <w:t>vetpromovimit</w:t>
      </w:r>
      <w:proofErr w:type="spellEnd"/>
      <w:r w:rsidRPr="00B36C6B">
        <w:rPr>
          <w:lang w:val="sq-AL"/>
        </w:rPr>
        <w:t xml:space="preserve">. Mënyrat e komunikimit komercial </w:t>
      </w:r>
      <w:proofErr w:type="spellStart"/>
      <w:r w:rsidRPr="00B36C6B">
        <w:rPr>
          <w:lang w:val="sq-AL"/>
        </w:rPr>
        <w:t>audiovizuel</w:t>
      </w:r>
      <w:proofErr w:type="spellEnd"/>
      <w:r w:rsidRPr="00B36C6B">
        <w:rPr>
          <w:lang w:val="sq-AL"/>
        </w:rPr>
        <w:t xml:space="preserve"> përfshijnë, në mes tjerash, reklamimin televiziv, </w:t>
      </w:r>
      <w:proofErr w:type="spellStart"/>
      <w:r w:rsidRPr="00B36C6B">
        <w:rPr>
          <w:lang w:val="sq-AL"/>
        </w:rPr>
        <w:t>sponsorimin</w:t>
      </w:r>
      <w:proofErr w:type="spellEnd"/>
      <w:r w:rsidRPr="00B36C6B">
        <w:rPr>
          <w:lang w:val="sq-AL"/>
        </w:rPr>
        <w:t xml:space="preserve">, </w:t>
      </w:r>
      <w:proofErr w:type="spellStart"/>
      <w:r w:rsidRPr="00B36C6B">
        <w:rPr>
          <w:lang w:val="sq-AL"/>
        </w:rPr>
        <w:t>teleshopingun</w:t>
      </w:r>
      <w:proofErr w:type="spellEnd"/>
      <w:r w:rsidRPr="00B36C6B">
        <w:rPr>
          <w:lang w:val="sq-AL"/>
        </w:rPr>
        <w:t xml:space="preserve"> dhe vendosjen e produkteve.</w:t>
      </w:r>
    </w:p>
    <w:p w:rsidR="008143AE" w:rsidRPr="00B36C6B" w:rsidRDefault="008143AE" w:rsidP="00B36C6B">
      <w:pPr>
        <w:pStyle w:val="NormalWeb"/>
        <w:ind w:left="720"/>
        <w:jc w:val="both"/>
        <w:rPr>
          <w:bCs/>
          <w:lang w:val="sq-AL"/>
        </w:rPr>
      </w:pPr>
    </w:p>
    <w:p w:rsidR="008143AE" w:rsidRPr="00B36C6B" w:rsidRDefault="00F2592A" w:rsidP="00B36C6B">
      <w:pPr>
        <w:pStyle w:val="NormalWeb"/>
        <w:numPr>
          <w:ilvl w:val="0"/>
          <w:numId w:val="2"/>
        </w:numPr>
        <w:ind w:left="720"/>
        <w:jc w:val="both"/>
        <w:rPr>
          <w:bCs/>
          <w:lang w:val="sq-AL"/>
        </w:rPr>
      </w:pPr>
      <w:r w:rsidRPr="00B36C6B">
        <w:rPr>
          <w:b/>
          <w:bCs/>
          <w:lang w:val="sq-AL"/>
        </w:rPr>
        <w:t xml:space="preserve">Komunikimet komerciale audio </w:t>
      </w:r>
      <w:r w:rsidRPr="00B36C6B">
        <w:rPr>
          <w:lang w:val="sq-AL"/>
        </w:rPr>
        <w:t xml:space="preserve">– informatat audio apo me zë të cilat janë prodhuar për qëllim të promovimit të drejtpërdrejtë ose të tërthortë të mallrave, të shërbimeve të një subjekti fizik apo juridik i cili zhvillon aktivitet ekonomik. Informatat e tilla bashkërenditen apo janë të përfshira në program me pagesë në vlerë monetare ose në barasvlerë tjetër apo për qëllime të </w:t>
      </w:r>
      <w:proofErr w:type="spellStart"/>
      <w:r w:rsidRPr="00B36C6B">
        <w:rPr>
          <w:lang w:val="sq-AL"/>
        </w:rPr>
        <w:t>vetpromovimit</w:t>
      </w:r>
      <w:proofErr w:type="spellEnd"/>
      <w:r w:rsidRPr="00B36C6B">
        <w:rPr>
          <w:lang w:val="sq-AL"/>
        </w:rPr>
        <w:t xml:space="preserve">. Format e komunikimit komercial audio përfshijnë, në mes tjerash, radio reklamimin, </w:t>
      </w:r>
      <w:proofErr w:type="spellStart"/>
      <w:r w:rsidRPr="00B36C6B">
        <w:rPr>
          <w:lang w:val="sq-AL"/>
        </w:rPr>
        <w:t>sponsorimin</w:t>
      </w:r>
      <w:proofErr w:type="spellEnd"/>
      <w:r w:rsidRPr="00B36C6B">
        <w:rPr>
          <w:lang w:val="sq-AL"/>
        </w:rPr>
        <w:t xml:space="preserve"> dhe </w:t>
      </w:r>
      <w:proofErr w:type="spellStart"/>
      <w:r w:rsidRPr="00B36C6B">
        <w:rPr>
          <w:lang w:val="sq-AL"/>
        </w:rPr>
        <w:t>teleshopingun</w:t>
      </w:r>
      <w:proofErr w:type="spellEnd"/>
      <w:r w:rsidRPr="00B36C6B">
        <w:rPr>
          <w:lang w:val="sq-AL"/>
        </w:rPr>
        <w:t>.</w:t>
      </w:r>
    </w:p>
    <w:p w:rsidR="008143AE" w:rsidRPr="00B36C6B" w:rsidRDefault="008143AE" w:rsidP="00B36C6B">
      <w:pPr>
        <w:pStyle w:val="ListParagraph"/>
        <w:rPr>
          <w:bCs/>
          <w:lang w:val="sq-AL"/>
        </w:rPr>
      </w:pPr>
    </w:p>
    <w:p w:rsidR="008143AE" w:rsidRPr="00B36C6B" w:rsidRDefault="00F2592A" w:rsidP="00B36C6B">
      <w:pPr>
        <w:pStyle w:val="NormalWeb"/>
        <w:numPr>
          <w:ilvl w:val="0"/>
          <w:numId w:val="2"/>
        </w:numPr>
        <w:ind w:left="720"/>
        <w:jc w:val="both"/>
        <w:rPr>
          <w:bCs/>
          <w:lang w:val="sq-AL"/>
        </w:rPr>
      </w:pPr>
      <w:r w:rsidRPr="00B36C6B">
        <w:rPr>
          <w:rFonts w:eastAsia="Calibri"/>
          <w:b/>
          <w:bCs/>
          <w:lang w:val="sq-AL"/>
        </w:rPr>
        <w:t xml:space="preserve">Reklamimi </w:t>
      </w:r>
      <w:r w:rsidRPr="00B36C6B">
        <w:rPr>
          <w:rFonts w:eastAsia="Calibri"/>
          <w:lang w:val="sq-AL"/>
        </w:rPr>
        <w:t xml:space="preserve">– çfarëdo shpallje publike e transmetuar me pagesë apo shpërblim të ngjashëm, për qëllime të </w:t>
      </w:r>
      <w:proofErr w:type="spellStart"/>
      <w:r w:rsidRPr="00B36C6B">
        <w:rPr>
          <w:rFonts w:eastAsia="Calibri"/>
          <w:lang w:val="sq-AL"/>
        </w:rPr>
        <w:t>vetpromovimit</w:t>
      </w:r>
      <w:proofErr w:type="spellEnd"/>
      <w:r w:rsidRPr="00B36C6B">
        <w:rPr>
          <w:rFonts w:eastAsia="Calibri"/>
          <w:lang w:val="sq-AL"/>
        </w:rPr>
        <w:t>, që është i destinuar për promovimin e shitjes, blerjes apo qiradhënies së një prodhimi apo shërbimi, për ta shtyrë përpara ndonjë ide apo çështje, ose për të shkaktuar disa efekte tjera të dëshiruara nga reklamuesi apo nga vet transmetuesi.</w:t>
      </w:r>
    </w:p>
    <w:p w:rsidR="008143AE" w:rsidRPr="00B36C6B" w:rsidRDefault="008143AE" w:rsidP="00B36C6B">
      <w:pPr>
        <w:pStyle w:val="ListParagraph"/>
        <w:rPr>
          <w:bCs/>
          <w:lang w:val="sq-AL"/>
        </w:rPr>
      </w:pPr>
    </w:p>
    <w:p w:rsidR="008143AE" w:rsidRPr="00B36C6B" w:rsidRDefault="00F2592A" w:rsidP="00B36C6B">
      <w:pPr>
        <w:pStyle w:val="NormalWeb"/>
        <w:numPr>
          <w:ilvl w:val="0"/>
          <w:numId w:val="2"/>
        </w:numPr>
        <w:ind w:left="720"/>
        <w:jc w:val="both"/>
        <w:rPr>
          <w:bCs/>
          <w:lang w:val="sq-AL"/>
        </w:rPr>
      </w:pPr>
      <w:r w:rsidRPr="00B36C6B">
        <w:rPr>
          <w:rFonts w:eastAsia="Calibri"/>
          <w:b/>
          <w:lang w:val="sq-AL"/>
        </w:rPr>
        <w:t>Reklamues</w:t>
      </w:r>
      <w:r w:rsidRPr="00B36C6B">
        <w:rPr>
          <w:rFonts w:eastAsia="Calibri"/>
          <w:b/>
          <w:bCs/>
          <w:lang w:val="sq-AL"/>
        </w:rPr>
        <w:t xml:space="preserve"> </w:t>
      </w:r>
      <w:r w:rsidRPr="00B36C6B">
        <w:rPr>
          <w:rFonts w:eastAsia="Calibri"/>
          <w:lang w:val="sq-AL"/>
        </w:rPr>
        <w:t xml:space="preserve">– ndërmarrja publike apo private ose personi fizik i cili porositë transmetimin e një shpalljeje me qëllim të promovimit të produkteve të tyre, shërbimeve, pronën e paluajtshme, të drejtat dhe obligimet si dhe të përmirësojnë transaksionin e tyre ligjor, me fjalë tjera, të promovojnë emrin e tyre, personalitetin, idetë dhe aktivitetet dhe me këtë të tërheqin partnerët e biznesit, të fitojnë reputacion apo emër të mirë.  </w:t>
      </w:r>
    </w:p>
    <w:p w:rsidR="008143AE" w:rsidRPr="00B36C6B" w:rsidRDefault="008143AE" w:rsidP="00B36C6B">
      <w:pPr>
        <w:pStyle w:val="ListParagraph"/>
        <w:rPr>
          <w:lang w:val="sq-AL"/>
        </w:rPr>
      </w:pPr>
    </w:p>
    <w:p w:rsidR="008143AE" w:rsidRPr="00B36C6B" w:rsidRDefault="00F2592A" w:rsidP="00B36C6B">
      <w:pPr>
        <w:pStyle w:val="NormalWeb"/>
        <w:numPr>
          <w:ilvl w:val="0"/>
          <w:numId w:val="2"/>
        </w:numPr>
        <w:ind w:left="720"/>
        <w:jc w:val="both"/>
        <w:rPr>
          <w:bCs/>
          <w:lang w:val="sq-AL"/>
        </w:rPr>
      </w:pPr>
      <w:r w:rsidRPr="00B36C6B">
        <w:rPr>
          <w:rFonts w:eastAsia="Calibri"/>
          <w:b/>
          <w:bCs/>
          <w:lang w:val="sq-AL"/>
        </w:rPr>
        <w:t xml:space="preserve">Komunikimet komerciale audio dhe </w:t>
      </w:r>
      <w:proofErr w:type="spellStart"/>
      <w:r w:rsidRPr="00B36C6B">
        <w:rPr>
          <w:rFonts w:eastAsia="Calibri"/>
          <w:b/>
          <w:bCs/>
          <w:lang w:val="sq-AL"/>
        </w:rPr>
        <w:t>audiovizuele</w:t>
      </w:r>
      <w:proofErr w:type="spellEnd"/>
      <w:r w:rsidRPr="00B36C6B">
        <w:rPr>
          <w:rFonts w:eastAsia="Calibri"/>
          <w:b/>
          <w:bCs/>
          <w:lang w:val="sq-AL"/>
        </w:rPr>
        <w:t xml:space="preserve"> të fshehta </w:t>
      </w:r>
      <w:r w:rsidRPr="00B36C6B">
        <w:rPr>
          <w:rFonts w:eastAsia="Calibri"/>
          <w:lang w:val="sq-AL"/>
        </w:rPr>
        <w:t>– paraqitja me fjalë, zë apo fotografi e mallrave, shërbimeve, emrit, shenjës dalluese apo aktivitetet e një prodhuesi të mallrave apo ofruesi të shërbimeve programore e të cilat kanë për qëllim të shërbejnë si reklamim dhe mund të çorientojnë publikun për natyrën e tij, pavarësisht nëse ajo bëhet në këmbim të pagesës apo për arsye të ngjashme. Një paraqitje e tillë, në veçanti, do të merret si e qëllimshme nëse bëhet në këmbim të pagesës apo për arsye të ngjashme.</w:t>
      </w:r>
    </w:p>
    <w:p w:rsidR="008143AE" w:rsidRPr="00B36C6B" w:rsidRDefault="008143AE" w:rsidP="00B36C6B">
      <w:pPr>
        <w:pStyle w:val="ListParagraph"/>
        <w:rPr>
          <w:bCs/>
          <w:lang w:val="sq-AL"/>
        </w:rPr>
      </w:pPr>
    </w:p>
    <w:p w:rsidR="008143AE" w:rsidRPr="00B36C6B" w:rsidRDefault="00F2592A" w:rsidP="00B36C6B">
      <w:pPr>
        <w:pStyle w:val="NormalWeb"/>
        <w:numPr>
          <w:ilvl w:val="0"/>
          <w:numId w:val="2"/>
        </w:numPr>
        <w:ind w:left="720"/>
        <w:jc w:val="both"/>
        <w:rPr>
          <w:bCs/>
          <w:lang w:val="sq-AL"/>
        </w:rPr>
      </w:pPr>
      <w:r w:rsidRPr="00B36C6B">
        <w:rPr>
          <w:rFonts w:eastAsia="Calibri"/>
          <w:b/>
          <w:lang w:val="sq-AL"/>
        </w:rPr>
        <w:t>Komunikimet komerciale çorientuese</w:t>
      </w:r>
      <w:r w:rsidRPr="00B36C6B">
        <w:rPr>
          <w:rFonts w:eastAsia="Calibri"/>
          <w:b/>
          <w:bCs/>
          <w:lang w:val="sq-AL"/>
        </w:rPr>
        <w:t xml:space="preserve"> </w:t>
      </w:r>
      <w:r w:rsidRPr="00B36C6B">
        <w:rPr>
          <w:rFonts w:eastAsia="Calibri"/>
          <w:lang w:val="sq-AL"/>
        </w:rPr>
        <w:t>– çdo komunikim komercial i cili në çfarëdo forme, përfshirë paraqitjen e tij, mashtron apo ka gjasë të mashtrojë personin tek i cili adresohet apo arrin dhe më të cilin, për shkak të natyrës së tij mashtruese, ka gjasë të dëmtojë sjelljen e tyre ekonomike apo i cili, për këto arsye, dëmton apo ka gjasë të dëmtojë një konkurrent.</w:t>
      </w:r>
    </w:p>
    <w:p w:rsidR="008143AE" w:rsidRPr="00B36C6B" w:rsidRDefault="008143AE" w:rsidP="00B36C6B">
      <w:pPr>
        <w:pStyle w:val="ListParagraph"/>
        <w:rPr>
          <w:bCs/>
          <w:lang w:val="sq-AL"/>
        </w:rPr>
      </w:pPr>
    </w:p>
    <w:p w:rsidR="008143AE" w:rsidRPr="00B36C6B" w:rsidRDefault="00F2592A" w:rsidP="00B36C6B">
      <w:pPr>
        <w:pStyle w:val="NormalWeb"/>
        <w:numPr>
          <w:ilvl w:val="0"/>
          <w:numId w:val="2"/>
        </w:numPr>
        <w:ind w:left="720"/>
        <w:jc w:val="both"/>
        <w:rPr>
          <w:rStyle w:val="hps"/>
          <w:bCs/>
          <w:lang w:val="sq-AL"/>
        </w:rPr>
      </w:pPr>
      <w:r w:rsidRPr="00B36C6B">
        <w:rPr>
          <w:rFonts w:eastAsia="Calibri"/>
          <w:b/>
          <w:lang w:val="sq-AL"/>
        </w:rPr>
        <w:t xml:space="preserve">Komunikimi komercial </w:t>
      </w:r>
      <w:proofErr w:type="spellStart"/>
      <w:r w:rsidRPr="00B36C6B">
        <w:rPr>
          <w:rFonts w:eastAsia="Calibri"/>
          <w:b/>
          <w:lang w:val="sq-AL"/>
        </w:rPr>
        <w:t>audiovizuel</w:t>
      </w:r>
      <w:proofErr w:type="spellEnd"/>
      <w:r w:rsidRPr="00B36C6B">
        <w:rPr>
          <w:rFonts w:eastAsia="Calibri"/>
          <w:b/>
          <w:lang w:val="sq-AL"/>
        </w:rPr>
        <w:t xml:space="preserve"> i </w:t>
      </w:r>
      <w:proofErr w:type="spellStart"/>
      <w:r w:rsidRPr="00B36C6B">
        <w:rPr>
          <w:rFonts w:eastAsia="Calibri"/>
          <w:b/>
          <w:lang w:val="sq-AL"/>
        </w:rPr>
        <w:t>subkoshiencës</w:t>
      </w:r>
      <w:proofErr w:type="spellEnd"/>
      <w:r w:rsidRPr="00B36C6B">
        <w:rPr>
          <w:rFonts w:eastAsia="Calibri"/>
          <w:b/>
          <w:lang w:val="sq-AL"/>
        </w:rPr>
        <w:t xml:space="preserve"> – </w:t>
      </w:r>
      <w:r w:rsidRPr="00B36C6B">
        <w:rPr>
          <w:rFonts w:eastAsia="Calibri"/>
          <w:lang w:val="sq-AL"/>
        </w:rPr>
        <w:t xml:space="preserve">komunikimi komercial </w:t>
      </w:r>
      <w:proofErr w:type="spellStart"/>
      <w:r w:rsidRPr="00B36C6B">
        <w:rPr>
          <w:rFonts w:eastAsia="Calibri"/>
          <w:lang w:val="sq-AL"/>
        </w:rPr>
        <w:t>audiovizuel</w:t>
      </w:r>
      <w:proofErr w:type="spellEnd"/>
      <w:r w:rsidRPr="00B36C6B">
        <w:rPr>
          <w:rFonts w:eastAsia="Calibri"/>
          <w:lang w:val="sq-AL"/>
        </w:rPr>
        <w:t xml:space="preserve"> i cili përfshin çfarëdo shërbimi apo produkti nëpërmes fotografisë me kohëzgjatje shumë të shkurtër, duke shfrytëzuar mundësinë e dërgimit të një porosie dhe ndikimit tek audienca pa e ditur ata se çfarë porosie bart </w:t>
      </w:r>
      <w:r w:rsidRPr="00B36C6B">
        <w:rPr>
          <w:rStyle w:val="hps"/>
          <w:rFonts w:eastAsia="Calibri"/>
          <w:lang w:val="sq-AL"/>
        </w:rPr>
        <w:t xml:space="preserve">komunikimi komercial </w:t>
      </w:r>
      <w:proofErr w:type="spellStart"/>
      <w:r w:rsidRPr="00B36C6B">
        <w:rPr>
          <w:rStyle w:val="hps"/>
          <w:rFonts w:eastAsia="Calibri"/>
          <w:lang w:val="sq-AL"/>
        </w:rPr>
        <w:t>audiovizuel</w:t>
      </w:r>
      <w:proofErr w:type="spellEnd"/>
      <w:r w:rsidRPr="00B36C6B">
        <w:rPr>
          <w:rStyle w:val="hps"/>
          <w:rFonts w:eastAsia="Calibri"/>
          <w:lang w:val="sq-AL"/>
        </w:rPr>
        <w:t>.</w:t>
      </w:r>
    </w:p>
    <w:p w:rsidR="008143AE" w:rsidRPr="00B36C6B" w:rsidRDefault="008143AE" w:rsidP="00B36C6B">
      <w:pPr>
        <w:pStyle w:val="ListParagraph"/>
        <w:rPr>
          <w:bCs/>
          <w:lang w:val="sq-AL"/>
        </w:rPr>
      </w:pPr>
    </w:p>
    <w:p w:rsidR="008143AE" w:rsidRPr="00B36C6B" w:rsidRDefault="00F2592A" w:rsidP="00B36C6B">
      <w:pPr>
        <w:pStyle w:val="NormalWeb"/>
        <w:numPr>
          <w:ilvl w:val="0"/>
          <w:numId w:val="2"/>
        </w:numPr>
        <w:ind w:left="720"/>
        <w:jc w:val="both"/>
        <w:rPr>
          <w:bCs/>
          <w:lang w:val="sq-AL"/>
        </w:rPr>
      </w:pPr>
      <w:r w:rsidRPr="00B36C6B">
        <w:rPr>
          <w:rFonts w:eastAsia="Calibri"/>
          <w:b/>
          <w:lang w:val="sq-AL"/>
        </w:rPr>
        <w:lastRenderedPageBreak/>
        <w:t>Komunikimi komercial krahasues</w:t>
      </w:r>
      <w:r w:rsidRPr="00B36C6B">
        <w:rPr>
          <w:rFonts w:eastAsia="Calibri"/>
          <w:b/>
          <w:bCs/>
          <w:lang w:val="sq-AL"/>
        </w:rPr>
        <w:t xml:space="preserve"> </w:t>
      </w:r>
      <w:r w:rsidRPr="00B36C6B">
        <w:rPr>
          <w:rFonts w:eastAsia="Calibri"/>
          <w:lang w:val="sq-AL"/>
        </w:rPr>
        <w:t>– çdo komunikim komercial i cili qartazi apo me ngatërrim identifikon një konkurrues apo mallra ose shërbime të ofruara nga një konkurrues.</w:t>
      </w:r>
    </w:p>
    <w:p w:rsidR="008143AE" w:rsidRPr="00B36C6B" w:rsidRDefault="008143AE" w:rsidP="00B36C6B">
      <w:pPr>
        <w:pStyle w:val="ListParagraph"/>
        <w:rPr>
          <w:bCs/>
          <w:lang w:val="sq-AL"/>
        </w:rPr>
      </w:pPr>
    </w:p>
    <w:p w:rsidR="008143AE" w:rsidRPr="00B36C6B" w:rsidRDefault="00F2592A" w:rsidP="00B36C6B">
      <w:pPr>
        <w:pStyle w:val="NormalWeb"/>
        <w:numPr>
          <w:ilvl w:val="0"/>
          <w:numId w:val="2"/>
        </w:numPr>
        <w:ind w:left="720"/>
        <w:jc w:val="both"/>
        <w:rPr>
          <w:bCs/>
          <w:lang w:val="sq-AL"/>
        </w:rPr>
      </w:pPr>
      <w:r w:rsidRPr="00B36C6B">
        <w:rPr>
          <w:rFonts w:eastAsia="Calibri"/>
          <w:b/>
          <w:bCs/>
          <w:lang w:val="sq-AL"/>
        </w:rPr>
        <w:t xml:space="preserve">Reklamimi virtual </w:t>
      </w:r>
      <w:r w:rsidRPr="00B36C6B">
        <w:rPr>
          <w:rFonts w:eastAsia="Calibri"/>
          <w:lang w:val="sq-AL"/>
        </w:rPr>
        <w:t xml:space="preserve">– teknika e reklamimit me </w:t>
      </w:r>
      <w:proofErr w:type="spellStart"/>
      <w:r w:rsidRPr="00B36C6B">
        <w:rPr>
          <w:rFonts w:eastAsia="Calibri"/>
          <w:lang w:val="sq-AL"/>
        </w:rPr>
        <w:t>ç’rast</w:t>
      </w:r>
      <w:proofErr w:type="spellEnd"/>
      <w:r w:rsidRPr="00B36C6B">
        <w:rPr>
          <w:rFonts w:eastAsia="Calibri"/>
          <w:lang w:val="sq-AL"/>
        </w:rPr>
        <w:t xml:space="preserve"> një porosi ekzistuese e reklamimit në programin transmetues (të vendosur në stendat e reklamimit) zëvendësohet apo një reklamë e re futet në vendet ku ajo materialisht nuk ekziston, në një mënyrë të tillë reklamimi virtual shfaqet si pjesë e transmetimit origjinal të programit në fjalë.</w:t>
      </w:r>
    </w:p>
    <w:p w:rsidR="008143AE" w:rsidRPr="00B36C6B" w:rsidRDefault="008143AE" w:rsidP="00B36C6B">
      <w:pPr>
        <w:pStyle w:val="ListParagraph"/>
        <w:rPr>
          <w:bCs/>
          <w:lang w:val="sq-AL"/>
        </w:rPr>
      </w:pPr>
    </w:p>
    <w:p w:rsidR="008143AE" w:rsidRPr="00B36C6B" w:rsidRDefault="00F2592A" w:rsidP="00B36C6B">
      <w:pPr>
        <w:pStyle w:val="NormalWeb"/>
        <w:numPr>
          <w:ilvl w:val="0"/>
          <w:numId w:val="2"/>
        </w:numPr>
        <w:ind w:left="720"/>
        <w:jc w:val="both"/>
        <w:rPr>
          <w:rStyle w:val="postbody"/>
          <w:bCs/>
          <w:lang w:val="sq-AL"/>
        </w:rPr>
      </w:pPr>
      <w:r w:rsidRPr="00B36C6B">
        <w:rPr>
          <w:b/>
          <w:lang w:val="sq-AL"/>
        </w:rPr>
        <w:t>Reklamimi me ekran të ndarë</w:t>
      </w:r>
      <w:r w:rsidRPr="00B36C6B">
        <w:rPr>
          <w:b/>
          <w:bCs/>
          <w:lang w:val="sq-AL"/>
        </w:rPr>
        <w:t xml:space="preserve"> </w:t>
      </w:r>
      <w:r w:rsidRPr="00B36C6B">
        <w:rPr>
          <w:lang w:val="sq-AL"/>
        </w:rPr>
        <w:t xml:space="preserve">– </w:t>
      </w:r>
      <w:r w:rsidRPr="00B36C6B">
        <w:rPr>
          <w:rStyle w:val="postbody"/>
          <w:lang w:val="sq-AL"/>
        </w:rPr>
        <w:t xml:space="preserve">transmetimi i njëkohshëm apo paralel të përmbajtjes redaktuese apo reklamuese. </w:t>
      </w:r>
    </w:p>
    <w:p w:rsidR="008143AE" w:rsidRPr="00B36C6B" w:rsidRDefault="008143AE" w:rsidP="00B36C6B">
      <w:pPr>
        <w:pStyle w:val="ListParagraph"/>
        <w:rPr>
          <w:bCs/>
          <w:lang w:val="sq-AL"/>
        </w:rPr>
      </w:pPr>
    </w:p>
    <w:p w:rsidR="008143AE" w:rsidRPr="00B36C6B" w:rsidRDefault="00F2592A" w:rsidP="00B36C6B">
      <w:pPr>
        <w:pStyle w:val="NormalWeb"/>
        <w:numPr>
          <w:ilvl w:val="0"/>
          <w:numId w:val="2"/>
        </w:numPr>
        <w:ind w:left="720"/>
        <w:jc w:val="both"/>
        <w:rPr>
          <w:bCs/>
          <w:lang w:val="sq-AL"/>
        </w:rPr>
      </w:pPr>
      <w:proofErr w:type="spellStart"/>
      <w:r w:rsidRPr="00B36C6B">
        <w:rPr>
          <w:rFonts w:eastAsia="Calibri"/>
          <w:b/>
          <w:lang w:val="sq-AL"/>
        </w:rPr>
        <w:t>Tele</w:t>
      </w:r>
      <w:proofErr w:type="spellEnd"/>
      <w:r w:rsidRPr="00B36C6B">
        <w:rPr>
          <w:rFonts w:eastAsia="Calibri"/>
          <w:b/>
          <w:lang w:val="sq-AL"/>
        </w:rPr>
        <w:t>-promocioni/radio promocioni</w:t>
      </w:r>
      <w:r w:rsidRPr="00B36C6B">
        <w:rPr>
          <w:rFonts w:eastAsia="Calibri"/>
          <w:b/>
          <w:bCs/>
          <w:lang w:val="sq-AL"/>
        </w:rPr>
        <w:t xml:space="preserve"> </w:t>
      </w:r>
      <w:r w:rsidRPr="00B36C6B">
        <w:rPr>
          <w:rFonts w:eastAsia="Calibri"/>
          <w:lang w:val="sq-AL"/>
        </w:rPr>
        <w:t xml:space="preserve">– formë e reklamimit gjatë transmetimit të një programi e bazuar në ndërprerjen e përmbajtjes </w:t>
      </w:r>
      <w:proofErr w:type="spellStart"/>
      <w:r w:rsidRPr="00B36C6B">
        <w:rPr>
          <w:rFonts w:eastAsia="Calibri"/>
          <w:lang w:val="sq-AL"/>
        </w:rPr>
        <w:t>editoriale</w:t>
      </w:r>
      <w:proofErr w:type="spellEnd"/>
      <w:r w:rsidRPr="00B36C6B">
        <w:rPr>
          <w:rFonts w:eastAsia="Calibri"/>
          <w:lang w:val="sq-AL"/>
        </w:rPr>
        <w:t xml:space="preserve">, përmes së cilit prezantuesi i programit përkohësisht merr rolin e një </w:t>
      </w:r>
      <w:proofErr w:type="spellStart"/>
      <w:r w:rsidRPr="00B36C6B">
        <w:rPr>
          <w:rFonts w:eastAsia="Calibri"/>
          <w:lang w:val="sq-AL"/>
        </w:rPr>
        <w:t>promovuesi</w:t>
      </w:r>
      <w:proofErr w:type="spellEnd"/>
      <w:r w:rsidRPr="00B36C6B">
        <w:rPr>
          <w:rFonts w:eastAsia="Calibri"/>
          <w:lang w:val="sq-AL"/>
        </w:rPr>
        <w:t xml:space="preserve"> të mallrave apo shërbimeve të paraqitura.</w:t>
      </w:r>
    </w:p>
    <w:p w:rsidR="008143AE" w:rsidRPr="00B36C6B" w:rsidRDefault="008143AE" w:rsidP="00B36C6B">
      <w:pPr>
        <w:pStyle w:val="ListParagraph"/>
        <w:rPr>
          <w:bCs/>
          <w:lang w:val="sq-AL"/>
        </w:rPr>
      </w:pPr>
    </w:p>
    <w:p w:rsidR="008143AE" w:rsidRPr="00B36C6B" w:rsidRDefault="00F2592A" w:rsidP="00B36C6B">
      <w:pPr>
        <w:pStyle w:val="NormalWeb"/>
        <w:numPr>
          <w:ilvl w:val="0"/>
          <w:numId w:val="2"/>
        </w:numPr>
        <w:ind w:left="720"/>
        <w:jc w:val="both"/>
        <w:rPr>
          <w:bCs/>
          <w:lang w:val="sq-AL"/>
        </w:rPr>
      </w:pPr>
      <w:proofErr w:type="spellStart"/>
      <w:r w:rsidRPr="00B36C6B">
        <w:rPr>
          <w:rFonts w:eastAsia="Calibri"/>
          <w:b/>
          <w:bCs/>
          <w:lang w:val="sq-AL"/>
        </w:rPr>
        <w:t>Sponsorimi</w:t>
      </w:r>
      <w:proofErr w:type="spellEnd"/>
      <w:r w:rsidRPr="00B36C6B">
        <w:rPr>
          <w:rFonts w:eastAsia="Calibri"/>
          <w:b/>
          <w:bCs/>
          <w:lang w:val="sq-AL"/>
        </w:rPr>
        <w:t xml:space="preserve"> </w:t>
      </w:r>
      <w:r w:rsidRPr="00B36C6B">
        <w:rPr>
          <w:rFonts w:eastAsia="Calibri"/>
          <w:lang w:val="sq-AL"/>
        </w:rPr>
        <w:t xml:space="preserve">– </w:t>
      </w:r>
      <w:r w:rsidRPr="00B36C6B">
        <w:rPr>
          <w:rFonts w:eastAsia="Calibri"/>
          <w:bCs/>
          <w:lang w:val="sq-AL"/>
        </w:rPr>
        <w:t xml:space="preserve">çdo kontribut i bërë nga ndonjë ndërmarrje publike ose private apo personi fizik që nuk </w:t>
      </w:r>
      <w:r w:rsidRPr="00B36C6B">
        <w:rPr>
          <w:rFonts w:eastAsia="Calibri"/>
          <w:lang w:val="sq-AL"/>
        </w:rPr>
        <w:t xml:space="preserve">është i angazhuar në veprimtaritë transmetuese apo në </w:t>
      </w:r>
      <w:proofErr w:type="spellStart"/>
      <w:r w:rsidRPr="00B36C6B">
        <w:rPr>
          <w:rFonts w:eastAsia="Calibri"/>
          <w:lang w:val="sq-AL"/>
        </w:rPr>
        <w:t>produksionin</w:t>
      </w:r>
      <w:proofErr w:type="spellEnd"/>
      <w:r w:rsidRPr="00B36C6B">
        <w:rPr>
          <w:rFonts w:eastAsia="Calibri"/>
          <w:lang w:val="sq-AL"/>
        </w:rPr>
        <w:t xml:space="preserve"> e veprave audio dhe </w:t>
      </w:r>
      <w:proofErr w:type="spellStart"/>
      <w:r w:rsidRPr="00B36C6B">
        <w:rPr>
          <w:rFonts w:eastAsia="Calibri"/>
          <w:lang w:val="sq-AL"/>
        </w:rPr>
        <w:t>audiovizuele</w:t>
      </w:r>
      <w:proofErr w:type="spellEnd"/>
      <w:r w:rsidRPr="00B36C6B">
        <w:rPr>
          <w:rFonts w:eastAsia="Calibri"/>
          <w:lang w:val="sq-AL"/>
        </w:rPr>
        <w:t>, në financimin direkt apo indirekt të ndonjë programi, por që synon promovimin e emrit, shenjës dalluese, imazhit apo aktiviteteve ose produkteve të tij.</w:t>
      </w:r>
    </w:p>
    <w:p w:rsidR="008143AE" w:rsidRPr="00B36C6B" w:rsidRDefault="008143AE" w:rsidP="00B36C6B">
      <w:pPr>
        <w:pStyle w:val="ListParagraph"/>
        <w:rPr>
          <w:bCs/>
          <w:lang w:val="sq-AL"/>
        </w:rPr>
      </w:pPr>
    </w:p>
    <w:p w:rsidR="008143AE" w:rsidRPr="00B36C6B" w:rsidRDefault="00F2592A" w:rsidP="00B36C6B">
      <w:pPr>
        <w:pStyle w:val="NormalWeb"/>
        <w:numPr>
          <w:ilvl w:val="0"/>
          <w:numId w:val="2"/>
        </w:numPr>
        <w:ind w:left="720"/>
        <w:jc w:val="both"/>
        <w:rPr>
          <w:bCs/>
          <w:lang w:val="sq-AL"/>
        </w:rPr>
      </w:pPr>
      <w:r w:rsidRPr="00B36C6B">
        <w:rPr>
          <w:rFonts w:eastAsia="Calibri"/>
          <w:b/>
          <w:bCs/>
          <w:lang w:val="sq-AL"/>
        </w:rPr>
        <w:t xml:space="preserve">Sponsor </w:t>
      </w:r>
      <w:r w:rsidRPr="00B36C6B">
        <w:rPr>
          <w:rFonts w:eastAsia="Calibri"/>
          <w:lang w:val="sq-AL"/>
        </w:rPr>
        <w:t xml:space="preserve">– </w:t>
      </w:r>
      <w:r w:rsidRPr="00B36C6B">
        <w:rPr>
          <w:rFonts w:eastAsia="Calibri"/>
          <w:bCs/>
          <w:lang w:val="sq-AL"/>
        </w:rPr>
        <w:t>çdo ndërmarrje publike apo private apo person fizik nga paragrafi i mësipërm.</w:t>
      </w:r>
    </w:p>
    <w:p w:rsidR="008143AE" w:rsidRPr="00B36C6B" w:rsidRDefault="008143AE" w:rsidP="00B36C6B">
      <w:pPr>
        <w:pStyle w:val="ListParagraph"/>
        <w:rPr>
          <w:bCs/>
          <w:lang w:val="sq-AL"/>
        </w:rPr>
      </w:pPr>
    </w:p>
    <w:p w:rsidR="008143AE" w:rsidRPr="00B36C6B" w:rsidRDefault="00F2592A" w:rsidP="00B36C6B">
      <w:pPr>
        <w:pStyle w:val="NormalWeb"/>
        <w:numPr>
          <w:ilvl w:val="0"/>
          <w:numId w:val="2"/>
        </w:numPr>
        <w:ind w:left="720"/>
        <w:jc w:val="both"/>
        <w:rPr>
          <w:bCs/>
          <w:lang w:val="sq-AL"/>
        </w:rPr>
      </w:pPr>
      <w:r w:rsidRPr="00B36C6B">
        <w:rPr>
          <w:rFonts w:eastAsia="Calibri"/>
          <w:b/>
          <w:lang w:val="sq-AL"/>
        </w:rPr>
        <w:t>Program i sponsorizuar</w:t>
      </w:r>
      <w:r w:rsidRPr="00B36C6B">
        <w:rPr>
          <w:rFonts w:eastAsia="Calibri"/>
          <w:b/>
          <w:bCs/>
          <w:lang w:val="sq-AL"/>
        </w:rPr>
        <w:t xml:space="preserve"> </w:t>
      </w:r>
      <w:r w:rsidRPr="00B36C6B">
        <w:rPr>
          <w:rFonts w:eastAsia="Calibri"/>
          <w:lang w:val="sq-AL"/>
        </w:rPr>
        <w:t xml:space="preserve">– cilido program shpenzimet e të cilit </w:t>
      </w:r>
      <w:proofErr w:type="spellStart"/>
      <w:r w:rsidRPr="00B36C6B">
        <w:rPr>
          <w:rFonts w:eastAsia="Calibri"/>
          <w:lang w:val="sq-AL"/>
        </w:rPr>
        <w:t>produksion</w:t>
      </w:r>
      <w:proofErr w:type="spellEnd"/>
      <w:r w:rsidRPr="00B36C6B">
        <w:rPr>
          <w:rFonts w:eastAsia="Calibri"/>
          <w:lang w:val="sq-AL"/>
        </w:rPr>
        <w:t xml:space="preserve"> apo të transmetimit janë, qoftë pjesërisht apo tërësisht, të mbuluara nga një sponsor me qëllim të promovimit të emrit, shenjës dalluese, imazhit, aktiviteteve, produkteve të tyre apo të tjerëve ose interesa të tjera komerciale të drejtpërdrejta apo të tërthorta.</w:t>
      </w:r>
    </w:p>
    <w:p w:rsidR="008143AE" w:rsidRPr="00B36C6B" w:rsidRDefault="008143AE" w:rsidP="00B36C6B">
      <w:pPr>
        <w:pStyle w:val="ListParagraph"/>
        <w:rPr>
          <w:bCs/>
          <w:lang w:val="sq-AL"/>
        </w:rPr>
      </w:pPr>
    </w:p>
    <w:p w:rsidR="008143AE" w:rsidRPr="00B36C6B" w:rsidRDefault="00F2592A" w:rsidP="00B36C6B">
      <w:pPr>
        <w:pStyle w:val="NormalWeb"/>
        <w:numPr>
          <w:ilvl w:val="0"/>
          <w:numId w:val="2"/>
        </w:numPr>
        <w:ind w:left="720"/>
        <w:jc w:val="both"/>
        <w:rPr>
          <w:bCs/>
          <w:lang w:val="sq-AL"/>
        </w:rPr>
      </w:pPr>
      <w:proofErr w:type="spellStart"/>
      <w:r w:rsidRPr="00B36C6B">
        <w:rPr>
          <w:rFonts w:eastAsia="Calibri"/>
          <w:b/>
          <w:bCs/>
          <w:lang w:val="sq-AL"/>
        </w:rPr>
        <w:t>Teleshopingu</w:t>
      </w:r>
      <w:proofErr w:type="spellEnd"/>
      <w:r w:rsidRPr="00B36C6B">
        <w:rPr>
          <w:rFonts w:eastAsia="Calibri"/>
          <w:b/>
          <w:bCs/>
          <w:lang w:val="sq-AL"/>
        </w:rPr>
        <w:t xml:space="preserve"> </w:t>
      </w:r>
      <w:r w:rsidRPr="00B36C6B">
        <w:rPr>
          <w:rFonts w:eastAsia="Calibri"/>
          <w:lang w:val="sq-AL"/>
        </w:rPr>
        <w:t xml:space="preserve">– </w:t>
      </w:r>
      <w:r w:rsidRPr="00B36C6B">
        <w:rPr>
          <w:rFonts w:eastAsia="Calibri"/>
          <w:bCs/>
          <w:lang w:val="sq-AL"/>
        </w:rPr>
        <w:t>transmetimi i drejtpërdrejtë i ofertave për publikun me qëllim të ofrimit të mallrave apo shërbimeve, duke përfshirë patundshmërinë, të drejtat apo det</w:t>
      </w:r>
      <w:r w:rsidR="00934E8E" w:rsidRPr="00B36C6B">
        <w:rPr>
          <w:rFonts w:eastAsia="Calibri"/>
          <w:bCs/>
          <w:lang w:val="sq-AL"/>
        </w:rPr>
        <w:t>yrimet, si shpërblim për pagesë:</w:t>
      </w:r>
    </w:p>
    <w:p w:rsidR="008143AE" w:rsidRPr="00B36C6B" w:rsidRDefault="008143AE" w:rsidP="00B36C6B">
      <w:pPr>
        <w:pStyle w:val="NormalWeb"/>
        <w:ind w:left="720"/>
        <w:rPr>
          <w:bCs/>
          <w:color w:val="FF0000"/>
          <w:lang w:val="sq-AL"/>
        </w:rPr>
      </w:pPr>
    </w:p>
    <w:p w:rsidR="008143AE" w:rsidRPr="00B36C6B" w:rsidRDefault="004D6FBE" w:rsidP="004D6FBE">
      <w:pPr>
        <w:pStyle w:val="NormalWeb"/>
        <w:autoSpaceDE w:val="0"/>
        <w:autoSpaceDN w:val="0"/>
        <w:adjustRightInd w:val="0"/>
        <w:ind w:left="1080"/>
        <w:jc w:val="both"/>
        <w:rPr>
          <w:rFonts w:eastAsia="Calibri"/>
          <w:bCs/>
          <w:lang w:val="sq-AL"/>
        </w:rPr>
      </w:pPr>
      <w:r>
        <w:rPr>
          <w:rFonts w:eastAsia="Calibri"/>
          <w:bCs/>
          <w:lang w:val="sq-AL"/>
        </w:rPr>
        <w:t>25.1.</w:t>
      </w:r>
      <w:r w:rsidR="00E61668" w:rsidRPr="00B36C6B">
        <w:rPr>
          <w:rFonts w:eastAsia="Calibri"/>
          <w:bCs/>
          <w:lang w:val="sq-AL"/>
        </w:rPr>
        <w:t xml:space="preserve"> </w:t>
      </w:r>
      <w:proofErr w:type="spellStart"/>
      <w:r w:rsidR="00F2592A" w:rsidRPr="00B36C6B">
        <w:rPr>
          <w:rFonts w:eastAsia="Calibri"/>
          <w:bCs/>
          <w:lang w:val="sq-AL"/>
        </w:rPr>
        <w:t>Teleshpingu</w:t>
      </w:r>
      <w:proofErr w:type="spellEnd"/>
      <w:r w:rsidR="00F2592A" w:rsidRPr="00B36C6B">
        <w:rPr>
          <w:rFonts w:eastAsia="Calibri"/>
          <w:bCs/>
          <w:lang w:val="sq-AL"/>
        </w:rPr>
        <w:t xml:space="preserve"> do të transmetohet në formë të </w:t>
      </w:r>
      <w:proofErr w:type="spellStart"/>
      <w:r w:rsidR="00F2592A" w:rsidRPr="00B36C6B">
        <w:rPr>
          <w:rFonts w:eastAsia="Calibri"/>
          <w:bCs/>
          <w:lang w:val="sq-AL"/>
        </w:rPr>
        <w:t>spoteve</w:t>
      </w:r>
      <w:proofErr w:type="spellEnd"/>
      <w:r w:rsidR="00F2592A" w:rsidRPr="00B36C6B">
        <w:rPr>
          <w:rFonts w:eastAsia="Calibri"/>
          <w:bCs/>
          <w:lang w:val="sq-AL"/>
        </w:rPr>
        <w:t xml:space="preserve"> dhe në formën e dritareve. </w:t>
      </w:r>
    </w:p>
    <w:p w:rsidR="008143AE" w:rsidRPr="00B36C6B" w:rsidRDefault="008143AE" w:rsidP="00B36C6B">
      <w:pPr>
        <w:pStyle w:val="NormalWeb"/>
        <w:ind w:left="709"/>
        <w:jc w:val="both"/>
        <w:rPr>
          <w:rFonts w:eastAsia="Calibri"/>
          <w:bCs/>
          <w:lang w:val="sq-AL"/>
        </w:rPr>
      </w:pPr>
    </w:p>
    <w:p w:rsidR="008143AE" w:rsidRPr="00B36C6B" w:rsidRDefault="004D6FBE" w:rsidP="004D6FBE">
      <w:pPr>
        <w:pStyle w:val="NormalWeb"/>
        <w:autoSpaceDE w:val="0"/>
        <w:autoSpaceDN w:val="0"/>
        <w:adjustRightInd w:val="0"/>
        <w:ind w:left="1701" w:hanging="621"/>
        <w:jc w:val="both"/>
        <w:rPr>
          <w:rFonts w:eastAsia="Calibri"/>
          <w:bCs/>
          <w:lang w:val="sq-AL"/>
        </w:rPr>
      </w:pPr>
      <w:r>
        <w:rPr>
          <w:rFonts w:eastAsia="Calibri"/>
          <w:bCs/>
          <w:lang w:val="sq-AL"/>
        </w:rPr>
        <w:t>25.2.</w:t>
      </w:r>
      <w:r w:rsidR="00E61668" w:rsidRPr="00B36C6B">
        <w:rPr>
          <w:rFonts w:eastAsia="Calibri"/>
          <w:bCs/>
          <w:lang w:val="sq-AL"/>
        </w:rPr>
        <w:t xml:space="preserve"> </w:t>
      </w:r>
      <w:proofErr w:type="spellStart"/>
      <w:r w:rsidR="00F2592A" w:rsidRPr="00B36C6B">
        <w:rPr>
          <w:rFonts w:eastAsia="Calibri"/>
          <w:bCs/>
          <w:lang w:val="sq-AL"/>
        </w:rPr>
        <w:t>Spote</w:t>
      </w:r>
      <w:proofErr w:type="spellEnd"/>
      <w:r w:rsidR="00F2592A" w:rsidRPr="00B36C6B">
        <w:rPr>
          <w:rFonts w:eastAsia="Calibri"/>
          <w:bCs/>
          <w:lang w:val="sq-AL"/>
        </w:rPr>
        <w:t xml:space="preserve"> të </w:t>
      </w:r>
      <w:proofErr w:type="spellStart"/>
      <w:r w:rsidR="00F2592A" w:rsidRPr="00B36C6B">
        <w:rPr>
          <w:rFonts w:eastAsia="Calibri"/>
          <w:bCs/>
          <w:lang w:val="sq-AL"/>
        </w:rPr>
        <w:t>teleshopingut</w:t>
      </w:r>
      <w:proofErr w:type="spellEnd"/>
      <w:r w:rsidR="00F2592A" w:rsidRPr="00B36C6B">
        <w:rPr>
          <w:rFonts w:eastAsia="Calibri"/>
          <w:bCs/>
          <w:lang w:val="sq-AL"/>
        </w:rPr>
        <w:t xml:space="preserve"> do të llogariten </w:t>
      </w:r>
      <w:proofErr w:type="spellStart"/>
      <w:r w:rsidR="00F2592A" w:rsidRPr="00B36C6B">
        <w:rPr>
          <w:rFonts w:eastAsia="Calibri"/>
          <w:bCs/>
          <w:lang w:val="sq-AL"/>
        </w:rPr>
        <w:t>spotet</w:t>
      </w:r>
      <w:proofErr w:type="spellEnd"/>
      <w:r w:rsidR="00F2592A" w:rsidRPr="00B36C6B">
        <w:rPr>
          <w:rFonts w:eastAsia="Calibri"/>
          <w:bCs/>
          <w:lang w:val="sq-AL"/>
        </w:rPr>
        <w:t xml:space="preserve"> e transmetuara brenda një ore transmetimi me kohëz</w:t>
      </w:r>
      <w:r w:rsidR="00934E8E" w:rsidRPr="00B36C6B">
        <w:rPr>
          <w:rFonts w:eastAsia="Calibri"/>
          <w:bCs/>
          <w:lang w:val="sq-AL"/>
        </w:rPr>
        <w:t>gjatje maksimale deri në pesë (</w:t>
      </w:r>
      <w:r w:rsidR="00F2592A" w:rsidRPr="00B36C6B">
        <w:rPr>
          <w:rFonts w:eastAsia="Calibri"/>
          <w:bCs/>
          <w:lang w:val="sq-AL"/>
        </w:rPr>
        <w:t xml:space="preserve">5) minuta. </w:t>
      </w:r>
    </w:p>
    <w:p w:rsidR="008143AE" w:rsidRPr="00B36C6B" w:rsidRDefault="008143AE" w:rsidP="00B36C6B">
      <w:pPr>
        <w:pStyle w:val="ListParagraph"/>
        <w:rPr>
          <w:bCs/>
          <w:lang w:val="sq-AL"/>
        </w:rPr>
      </w:pPr>
    </w:p>
    <w:p w:rsidR="008143AE" w:rsidRDefault="004D6FBE" w:rsidP="004D6FBE">
      <w:pPr>
        <w:pStyle w:val="NormalWeb"/>
        <w:autoSpaceDE w:val="0"/>
        <w:autoSpaceDN w:val="0"/>
        <w:adjustRightInd w:val="0"/>
        <w:ind w:left="1560" w:hanging="480"/>
        <w:jc w:val="both"/>
        <w:rPr>
          <w:rFonts w:eastAsia="Calibri"/>
          <w:bCs/>
          <w:lang w:val="sq-AL"/>
        </w:rPr>
      </w:pPr>
      <w:r>
        <w:rPr>
          <w:rFonts w:eastAsia="Calibri"/>
          <w:bCs/>
          <w:lang w:val="sq-AL"/>
        </w:rPr>
        <w:t>25.3.</w:t>
      </w:r>
      <w:r w:rsidR="00E61668" w:rsidRPr="00B36C6B">
        <w:rPr>
          <w:rFonts w:eastAsia="Calibri"/>
          <w:bCs/>
          <w:lang w:val="sq-AL"/>
        </w:rPr>
        <w:t xml:space="preserve"> </w:t>
      </w:r>
      <w:r w:rsidR="00F2592A" w:rsidRPr="00B36C6B">
        <w:rPr>
          <w:rFonts w:eastAsia="Calibri"/>
          <w:bCs/>
          <w:lang w:val="sq-AL"/>
        </w:rPr>
        <w:t xml:space="preserve">Dritare të </w:t>
      </w:r>
      <w:proofErr w:type="spellStart"/>
      <w:r w:rsidR="00F2592A" w:rsidRPr="00B36C6B">
        <w:rPr>
          <w:rFonts w:eastAsia="Calibri"/>
          <w:bCs/>
          <w:lang w:val="sq-AL"/>
        </w:rPr>
        <w:t>teleshopingut</w:t>
      </w:r>
      <w:proofErr w:type="spellEnd"/>
      <w:r w:rsidR="00F2592A" w:rsidRPr="00B36C6B">
        <w:rPr>
          <w:rFonts w:eastAsia="Calibri"/>
          <w:bCs/>
          <w:lang w:val="sq-AL"/>
        </w:rPr>
        <w:t xml:space="preserve"> konsiderohen transmetimet e veçanta të </w:t>
      </w:r>
      <w:proofErr w:type="spellStart"/>
      <w:r w:rsidR="00F2592A" w:rsidRPr="00B36C6B">
        <w:rPr>
          <w:rFonts w:eastAsia="Calibri"/>
          <w:bCs/>
          <w:lang w:val="sq-AL"/>
        </w:rPr>
        <w:t>teleshopingut</w:t>
      </w:r>
      <w:proofErr w:type="spellEnd"/>
      <w:r w:rsidR="00F2592A" w:rsidRPr="00B36C6B">
        <w:rPr>
          <w:rFonts w:eastAsia="Calibri"/>
          <w:bCs/>
          <w:lang w:val="sq-AL"/>
        </w:rPr>
        <w:t xml:space="preserve"> me kohëzgjatje minimale prej pesëmbëdhjetë (15) minutave të identifikuara si të atilla. </w:t>
      </w:r>
    </w:p>
    <w:p w:rsidR="004D6FBE" w:rsidRPr="00B36C6B" w:rsidRDefault="004D6FBE" w:rsidP="004D6FBE">
      <w:pPr>
        <w:pStyle w:val="NormalWeb"/>
        <w:ind w:left="0"/>
        <w:jc w:val="both"/>
        <w:rPr>
          <w:rFonts w:eastAsia="Calibri"/>
          <w:bCs/>
          <w:lang w:val="sq-AL"/>
        </w:rPr>
      </w:pPr>
    </w:p>
    <w:p w:rsidR="008143AE" w:rsidRPr="00B36C6B" w:rsidRDefault="00F2592A" w:rsidP="0071269E">
      <w:pPr>
        <w:pStyle w:val="NormalWeb"/>
        <w:numPr>
          <w:ilvl w:val="0"/>
          <w:numId w:val="2"/>
        </w:numPr>
        <w:ind w:left="720"/>
        <w:jc w:val="both"/>
        <w:rPr>
          <w:rFonts w:eastAsia="Calibri"/>
          <w:bCs/>
          <w:lang w:val="sq-AL"/>
        </w:rPr>
      </w:pPr>
      <w:r w:rsidRPr="00B36C6B">
        <w:rPr>
          <w:rFonts w:eastAsia="Calibri"/>
          <w:b/>
          <w:bCs/>
          <w:lang w:val="sq-AL"/>
        </w:rPr>
        <w:t xml:space="preserve">Vendosja e produkteve </w:t>
      </w:r>
      <w:r w:rsidRPr="00B36C6B">
        <w:rPr>
          <w:rFonts w:eastAsia="Calibri"/>
          <w:lang w:val="sq-AL"/>
        </w:rPr>
        <w:t xml:space="preserve">– </w:t>
      </w:r>
      <w:r w:rsidRPr="00B36C6B">
        <w:rPr>
          <w:rFonts w:eastAsia="Calibri"/>
          <w:bCs/>
          <w:lang w:val="sq-AL"/>
        </w:rPr>
        <w:t xml:space="preserve">çdo formë e komunikimit komercial </w:t>
      </w:r>
      <w:proofErr w:type="spellStart"/>
      <w:r w:rsidRPr="00B36C6B">
        <w:rPr>
          <w:rFonts w:eastAsia="Calibri"/>
          <w:bCs/>
          <w:lang w:val="sq-AL"/>
        </w:rPr>
        <w:t>audiovizuel</w:t>
      </w:r>
      <w:proofErr w:type="spellEnd"/>
      <w:r w:rsidRPr="00B36C6B">
        <w:rPr>
          <w:rFonts w:eastAsia="Calibri"/>
          <w:bCs/>
          <w:lang w:val="sq-AL"/>
        </w:rPr>
        <w:t xml:space="preserve"> që përmban apo i referohet një produkti, shërbimi apo shenje dalluese që është e paraqitur brenda programit, në shkëmbim të pagesës apo ndonjë barasvlerë tjetër.</w:t>
      </w:r>
    </w:p>
    <w:p w:rsidR="008143AE" w:rsidRPr="00B36C6B" w:rsidRDefault="008143AE" w:rsidP="00B36C6B">
      <w:pPr>
        <w:pStyle w:val="NormalWeb"/>
        <w:ind w:left="1560" w:firstLine="207"/>
        <w:rPr>
          <w:bCs/>
          <w:lang w:val="sq-AL"/>
        </w:rPr>
      </w:pPr>
    </w:p>
    <w:p w:rsidR="008143AE" w:rsidRPr="0071269E" w:rsidRDefault="00F2592A" w:rsidP="0071269E">
      <w:pPr>
        <w:pStyle w:val="NormalWeb"/>
        <w:numPr>
          <w:ilvl w:val="0"/>
          <w:numId w:val="2"/>
        </w:numPr>
        <w:ind w:left="720"/>
        <w:jc w:val="both"/>
        <w:rPr>
          <w:rFonts w:eastAsia="Calibri"/>
          <w:b/>
          <w:bCs/>
          <w:lang w:val="sq-AL"/>
        </w:rPr>
      </w:pPr>
      <w:r w:rsidRPr="0071269E">
        <w:rPr>
          <w:rFonts w:eastAsia="Calibri"/>
          <w:b/>
          <w:bCs/>
          <w:lang w:val="sq-AL"/>
        </w:rPr>
        <w:lastRenderedPageBreak/>
        <w:t>Komunikimi komercial i synuar kah</w:t>
      </w:r>
      <w:r w:rsidR="00C16764" w:rsidRPr="0071269E">
        <w:rPr>
          <w:rFonts w:eastAsia="Calibri"/>
          <w:b/>
          <w:bCs/>
          <w:lang w:val="sq-AL"/>
        </w:rPr>
        <w:t xml:space="preserve"> </w:t>
      </w:r>
      <w:r w:rsidR="00E06644" w:rsidRPr="0071269E">
        <w:rPr>
          <w:rFonts w:eastAsia="Calibri"/>
          <w:b/>
          <w:bCs/>
          <w:lang w:val="sq-AL"/>
        </w:rPr>
        <w:t>fëmijët</w:t>
      </w:r>
      <w:r w:rsidRPr="0071269E">
        <w:rPr>
          <w:rFonts w:eastAsia="Calibri"/>
          <w:b/>
          <w:bCs/>
          <w:lang w:val="sq-AL"/>
        </w:rPr>
        <w:t xml:space="preserve"> </w:t>
      </w:r>
      <w:r w:rsidR="00C16764" w:rsidRPr="0071269E">
        <w:rPr>
          <w:rFonts w:eastAsia="Calibri"/>
          <w:b/>
          <w:bCs/>
          <w:lang w:val="sq-AL"/>
        </w:rPr>
        <w:t>dhe të</w:t>
      </w:r>
      <w:r w:rsidRPr="0071269E">
        <w:rPr>
          <w:rFonts w:eastAsia="Calibri"/>
          <w:b/>
          <w:bCs/>
          <w:lang w:val="sq-AL"/>
        </w:rPr>
        <w:t xml:space="preserve"> miturit </w:t>
      </w:r>
      <w:r w:rsidRPr="0071269E">
        <w:rPr>
          <w:rFonts w:eastAsia="Calibri"/>
          <w:bCs/>
          <w:lang w:val="sq-AL"/>
        </w:rPr>
        <w:t xml:space="preserve">– komunikimi i cili rekomandon një produkt apo shërbim i cili sipas natyrës, formës, cilësisë apo arsyeve tjera të tij, synon të përdoret ekskluzivisht apo kryesisht nga </w:t>
      </w:r>
      <w:r w:rsidR="00C16764" w:rsidRPr="0071269E">
        <w:rPr>
          <w:rFonts w:eastAsia="Calibri"/>
          <w:bCs/>
          <w:lang w:val="sq-AL"/>
        </w:rPr>
        <w:t>fëmijët dhe të</w:t>
      </w:r>
      <w:r w:rsidRPr="0071269E">
        <w:rPr>
          <w:rFonts w:eastAsia="Calibri"/>
          <w:bCs/>
          <w:lang w:val="sq-AL"/>
        </w:rPr>
        <w:t xml:space="preserve"> miturit, pavarësisht nëse ata mund ta përdorin atë vet apo me ndihmën e të tjerëve.</w:t>
      </w:r>
      <w:r w:rsidRPr="0071269E">
        <w:rPr>
          <w:rFonts w:eastAsia="Calibri"/>
          <w:b/>
          <w:bCs/>
          <w:lang w:val="sq-AL"/>
        </w:rPr>
        <w:t xml:space="preserve"> </w:t>
      </w:r>
    </w:p>
    <w:p w:rsidR="00CA1DEB" w:rsidRPr="0071269E" w:rsidRDefault="00CA1DEB" w:rsidP="0071269E">
      <w:pPr>
        <w:pStyle w:val="NormalWeb"/>
        <w:ind w:left="720"/>
        <w:jc w:val="both"/>
        <w:rPr>
          <w:rFonts w:eastAsia="Calibri"/>
          <w:b/>
          <w:bCs/>
          <w:lang w:val="sq-AL"/>
        </w:rPr>
      </w:pPr>
    </w:p>
    <w:p w:rsidR="00CA1DEB" w:rsidRPr="0071269E" w:rsidRDefault="00CA1DEB" w:rsidP="0071269E">
      <w:pPr>
        <w:pStyle w:val="NormalWeb"/>
        <w:numPr>
          <w:ilvl w:val="0"/>
          <w:numId w:val="2"/>
        </w:numPr>
        <w:ind w:left="720"/>
        <w:jc w:val="both"/>
        <w:rPr>
          <w:rFonts w:eastAsia="Calibri"/>
          <w:b/>
          <w:bCs/>
          <w:lang w:val="sq-AL"/>
        </w:rPr>
      </w:pPr>
      <w:r w:rsidRPr="0071269E">
        <w:rPr>
          <w:rFonts w:eastAsia="Calibri"/>
          <w:b/>
          <w:bCs/>
          <w:lang w:val="sq-AL"/>
        </w:rPr>
        <w:t xml:space="preserve">Pikë </w:t>
      </w:r>
      <w:proofErr w:type="spellStart"/>
      <w:r w:rsidRPr="0071269E">
        <w:rPr>
          <w:rFonts w:eastAsia="Calibri"/>
          <w:b/>
          <w:bCs/>
          <w:lang w:val="sq-AL"/>
        </w:rPr>
        <w:t>publicitare</w:t>
      </w:r>
      <w:proofErr w:type="spellEnd"/>
      <w:r w:rsidRPr="0071269E">
        <w:rPr>
          <w:rFonts w:eastAsia="Calibri"/>
          <w:b/>
          <w:bCs/>
          <w:lang w:val="sq-AL"/>
        </w:rPr>
        <w:t xml:space="preserve"> politike </w:t>
      </w:r>
      <w:r w:rsidRPr="0071269E">
        <w:rPr>
          <w:rFonts w:eastAsia="Calibri"/>
          <w:bCs/>
          <w:lang w:val="sq-AL"/>
        </w:rPr>
        <w:t xml:space="preserve">– do të thotë një reklamë e vetme e natyrës politike që përfaqëson pikëpamjet e  subjektit politik të certifikuar që transmetohet nga ofruesi i shërbimit </w:t>
      </w:r>
      <w:proofErr w:type="spellStart"/>
      <w:r w:rsidRPr="0071269E">
        <w:rPr>
          <w:rFonts w:eastAsia="Calibri"/>
          <w:bCs/>
          <w:lang w:val="sq-AL"/>
        </w:rPr>
        <w:t>medial</w:t>
      </w:r>
      <w:proofErr w:type="spellEnd"/>
      <w:r w:rsidRPr="0071269E">
        <w:rPr>
          <w:rFonts w:eastAsia="Calibri"/>
          <w:bCs/>
          <w:lang w:val="sq-AL"/>
        </w:rPr>
        <w:t xml:space="preserve"> audio apo </w:t>
      </w:r>
      <w:proofErr w:type="spellStart"/>
      <w:r w:rsidRPr="0071269E">
        <w:rPr>
          <w:rFonts w:eastAsia="Calibri"/>
          <w:bCs/>
          <w:lang w:val="sq-AL"/>
        </w:rPr>
        <w:t>audiovizuel</w:t>
      </w:r>
      <w:proofErr w:type="spellEnd"/>
      <w:r w:rsidR="0045121E" w:rsidRPr="0071269E">
        <w:rPr>
          <w:rFonts w:eastAsia="Calibri"/>
          <w:bCs/>
          <w:lang w:val="sq-AL"/>
        </w:rPr>
        <w:t>.</w:t>
      </w:r>
    </w:p>
    <w:p w:rsidR="00CA1DEB" w:rsidRPr="0071269E" w:rsidRDefault="00CA1DEB" w:rsidP="0071269E">
      <w:pPr>
        <w:pStyle w:val="NormalWeb"/>
        <w:ind w:left="720"/>
        <w:jc w:val="both"/>
        <w:rPr>
          <w:rFonts w:eastAsia="Calibri"/>
          <w:b/>
          <w:bCs/>
          <w:lang w:val="sq-AL"/>
        </w:rPr>
      </w:pPr>
    </w:p>
    <w:p w:rsidR="00CA1DEB" w:rsidRPr="0071269E" w:rsidRDefault="00CA1DEB" w:rsidP="0071269E">
      <w:pPr>
        <w:pStyle w:val="NormalWeb"/>
        <w:numPr>
          <w:ilvl w:val="0"/>
          <w:numId w:val="2"/>
        </w:numPr>
        <w:ind w:left="720"/>
        <w:jc w:val="both"/>
        <w:rPr>
          <w:rFonts w:eastAsia="Calibri"/>
          <w:b/>
          <w:bCs/>
          <w:lang w:val="sq-AL"/>
        </w:rPr>
      </w:pPr>
      <w:r w:rsidRPr="0071269E">
        <w:rPr>
          <w:rFonts w:eastAsia="Calibri"/>
          <w:b/>
          <w:bCs/>
          <w:lang w:val="sq-AL"/>
        </w:rPr>
        <w:t xml:space="preserve">Komunikimet komerciale politike audio dhe </w:t>
      </w:r>
      <w:proofErr w:type="spellStart"/>
      <w:r w:rsidRPr="0071269E">
        <w:rPr>
          <w:rFonts w:eastAsia="Calibri"/>
          <w:b/>
          <w:bCs/>
          <w:lang w:val="sq-AL"/>
        </w:rPr>
        <w:t>audiovizuele</w:t>
      </w:r>
      <w:proofErr w:type="spellEnd"/>
      <w:r w:rsidRPr="0071269E">
        <w:rPr>
          <w:rFonts w:eastAsia="Calibri"/>
          <w:b/>
          <w:bCs/>
          <w:lang w:val="sq-AL"/>
        </w:rPr>
        <w:t xml:space="preserve"> </w:t>
      </w:r>
      <w:r w:rsidRPr="0071269E">
        <w:rPr>
          <w:rFonts w:eastAsia="Calibri"/>
          <w:bCs/>
          <w:lang w:val="sq-AL"/>
        </w:rPr>
        <w:t xml:space="preserve">– qasja e drejtpërdrejtë e pjesëmarrësve të subjekteve politike në fushatën zgjedhore, përmes së cilës me kompensim në para promovohen programet zgjedhore, qëndrimet dhe kandidatët. Format e komunikimeve komerciale politike </w:t>
      </w:r>
      <w:r w:rsidR="00447ADF" w:rsidRPr="0071269E">
        <w:rPr>
          <w:rFonts w:eastAsia="Calibri"/>
          <w:bCs/>
          <w:lang w:val="sq-AL"/>
        </w:rPr>
        <w:t xml:space="preserve">me pagesë </w:t>
      </w:r>
      <w:r w:rsidRPr="0071269E">
        <w:rPr>
          <w:rFonts w:eastAsia="Calibri"/>
          <w:bCs/>
          <w:lang w:val="sq-AL"/>
        </w:rPr>
        <w:t xml:space="preserve">përfshijnë: shpalljet, kumtesat, pikat </w:t>
      </w:r>
      <w:proofErr w:type="spellStart"/>
      <w:r w:rsidRPr="0071269E">
        <w:rPr>
          <w:rFonts w:eastAsia="Calibri"/>
          <w:bCs/>
          <w:lang w:val="sq-AL"/>
        </w:rPr>
        <w:t>publicitare</w:t>
      </w:r>
      <w:proofErr w:type="spellEnd"/>
      <w:r w:rsidRPr="0071269E">
        <w:rPr>
          <w:rFonts w:eastAsia="Calibri"/>
          <w:bCs/>
          <w:lang w:val="sq-AL"/>
        </w:rPr>
        <w:t xml:space="preserve"> politike, reklamat muzikore që funksionojnë si himne të pjesëmarrësve në fushatën zgjedhore, transmetimet ose incizimet e tubimeve elektorale, takimet dhe paraqitjet e pjesëmarrësve në fushatën zgjedhore.</w:t>
      </w:r>
    </w:p>
    <w:p w:rsidR="0045121E" w:rsidRPr="0071269E" w:rsidRDefault="0045121E" w:rsidP="0071269E">
      <w:pPr>
        <w:pStyle w:val="NormalWeb"/>
        <w:ind w:left="720"/>
        <w:jc w:val="both"/>
        <w:rPr>
          <w:rFonts w:eastAsia="Calibri"/>
          <w:b/>
          <w:bCs/>
          <w:lang w:val="sq-AL"/>
        </w:rPr>
      </w:pPr>
    </w:p>
    <w:p w:rsidR="0045121E" w:rsidRPr="0071269E" w:rsidRDefault="0045121E" w:rsidP="0071269E">
      <w:pPr>
        <w:pStyle w:val="NormalWeb"/>
        <w:numPr>
          <w:ilvl w:val="0"/>
          <w:numId w:val="2"/>
        </w:numPr>
        <w:ind w:left="720"/>
        <w:jc w:val="both"/>
        <w:rPr>
          <w:rFonts w:eastAsia="Calibri"/>
          <w:bCs/>
          <w:lang w:val="sq-AL"/>
        </w:rPr>
      </w:pPr>
      <w:r w:rsidRPr="0071269E">
        <w:rPr>
          <w:rFonts w:eastAsia="Calibri"/>
          <w:b/>
          <w:bCs/>
          <w:lang w:val="sq-AL"/>
        </w:rPr>
        <w:t xml:space="preserve">Subjekti politik </w:t>
      </w:r>
      <w:r w:rsidRPr="0071269E">
        <w:rPr>
          <w:rFonts w:eastAsia="Calibri"/>
          <w:bCs/>
          <w:lang w:val="sq-AL"/>
        </w:rPr>
        <w:t>– do të thotë parti politike, koalicion, nismë qytetare ose kandidat i pavarur.</w:t>
      </w:r>
    </w:p>
    <w:p w:rsidR="008143AE" w:rsidRPr="0071269E" w:rsidRDefault="008143AE" w:rsidP="0071269E">
      <w:pPr>
        <w:pStyle w:val="NormalWeb"/>
        <w:ind w:left="720"/>
        <w:jc w:val="both"/>
        <w:rPr>
          <w:rFonts w:eastAsia="Calibri"/>
          <w:b/>
          <w:bCs/>
          <w:lang w:val="sq-AL"/>
        </w:rPr>
      </w:pPr>
    </w:p>
    <w:p w:rsidR="008143AE" w:rsidRPr="0071269E" w:rsidRDefault="00F2592A" w:rsidP="0071269E">
      <w:pPr>
        <w:pStyle w:val="NormalWeb"/>
        <w:numPr>
          <w:ilvl w:val="0"/>
          <w:numId w:val="2"/>
        </w:numPr>
        <w:ind w:left="720"/>
        <w:jc w:val="both"/>
        <w:rPr>
          <w:rFonts w:eastAsia="Calibri"/>
          <w:b/>
          <w:bCs/>
          <w:lang w:val="sq-AL"/>
        </w:rPr>
      </w:pPr>
      <w:r w:rsidRPr="0071269E">
        <w:rPr>
          <w:rFonts w:eastAsia="Calibri"/>
          <w:b/>
          <w:bCs/>
          <w:lang w:val="sq-AL"/>
        </w:rPr>
        <w:t xml:space="preserve">Fëmijë </w:t>
      </w:r>
      <w:r w:rsidRPr="0071269E">
        <w:rPr>
          <w:rFonts w:eastAsia="Calibri"/>
          <w:bCs/>
          <w:lang w:val="sq-AL"/>
        </w:rPr>
        <w:t>–  person</w:t>
      </w:r>
      <w:r w:rsidR="00E06644" w:rsidRPr="0071269E">
        <w:rPr>
          <w:rFonts w:eastAsia="Calibri"/>
          <w:bCs/>
          <w:lang w:val="sq-AL"/>
        </w:rPr>
        <w:t>i</w:t>
      </w:r>
      <w:r w:rsidRPr="0071269E">
        <w:rPr>
          <w:rFonts w:eastAsia="Calibri"/>
          <w:bCs/>
          <w:lang w:val="sq-AL"/>
        </w:rPr>
        <w:t xml:space="preserve"> </w:t>
      </w:r>
      <w:r w:rsidR="00E06644" w:rsidRPr="0071269E">
        <w:rPr>
          <w:rFonts w:eastAsia="Calibri"/>
          <w:bCs/>
          <w:lang w:val="sq-AL"/>
        </w:rPr>
        <w:t>n</w:t>
      </w:r>
      <w:r w:rsidRPr="0071269E">
        <w:rPr>
          <w:rFonts w:eastAsia="Calibri"/>
          <w:bCs/>
          <w:lang w:val="sq-AL"/>
        </w:rPr>
        <w:t>ë</w:t>
      </w:r>
      <w:r w:rsidR="00E06644" w:rsidRPr="0071269E">
        <w:rPr>
          <w:rFonts w:eastAsia="Calibri"/>
          <w:bCs/>
          <w:lang w:val="sq-AL"/>
        </w:rPr>
        <w:t>n</w:t>
      </w:r>
      <w:r w:rsidR="00E70540" w:rsidRPr="0071269E">
        <w:rPr>
          <w:rFonts w:eastAsia="Calibri"/>
          <w:bCs/>
          <w:lang w:val="sq-AL"/>
        </w:rPr>
        <w:t xml:space="preserve"> </w:t>
      </w:r>
      <w:r w:rsidR="00E06644" w:rsidRPr="0071269E">
        <w:rPr>
          <w:rFonts w:eastAsia="Calibri"/>
          <w:bCs/>
          <w:lang w:val="sq-AL"/>
        </w:rPr>
        <w:t>mosh</w:t>
      </w:r>
      <w:r w:rsidR="00E70540" w:rsidRPr="0071269E">
        <w:rPr>
          <w:rFonts w:eastAsia="Calibri"/>
          <w:bCs/>
          <w:lang w:val="sq-AL"/>
        </w:rPr>
        <w:t>ë</w:t>
      </w:r>
      <w:r w:rsidR="00E06644" w:rsidRPr="0071269E">
        <w:rPr>
          <w:rFonts w:eastAsia="Calibri"/>
          <w:bCs/>
          <w:lang w:val="sq-AL"/>
        </w:rPr>
        <w:t>n</w:t>
      </w:r>
      <w:r w:rsidRPr="0071269E">
        <w:rPr>
          <w:rFonts w:eastAsia="Calibri"/>
          <w:bCs/>
          <w:lang w:val="sq-AL"/>
        </w:rPr>
        <w:t xml:space="preserve"> </w:t>
      </w:r>
      <w:r w:rsidR="00E06644" w:rsidRPr="0071269E">
        <w:rPr>
          <w:rFonts w:eastAsia="Calibri"/>
          <w:bCs/>
          <w:lang w:val="sq-AL"/>
        </w:rPr>
        <w:t>tet</w:t>
      </w:r>
      <w:r w:rsidR="00E70540" w:rsidRPr="0071269E">
        <w:rPr>
          <w:rFonts w:eastAsia="Calibri"/>
          <w:bCs/>
          <w:lang w:val="sq-AL"/>
        </w:rPr>
        <w:t>ë</w:t>
      </w:r>
      <w:r w:rsidR="00E06644" w:rsidRPr="0071269E">
        <w:rPr>
          <w:rFonts w:eastAsia="Calibri"/>
          <w:bCs/>
          <w:lang w:val="sq-AL"/>
        </w:rPr>
        <w:t>mb</w:t>
      </w:r>
      <w:r w:rsidR="00E70540" w:rsidRPr="0071269E">
        <w:rPr>
          <w:rFonts w:eastAsia="Calibri"/>
          <w:bCs/>
          <w:lang w:val="sq-AL"/>
        </w:rPr>
        <w:t>ë</w:t>
      </w:r>
      <w:r w:rsidR="00E06644" w:rsidRPr="0071269E">
        <w:rPr>
          <w:rFonts w:eastAsia="Calibri"/>
          <w:bCs/>
          <w:lang w:val="sq-AL"/>
        </w:rPr>
        <w:t>dhjet</w:t>
      </w:r>
      <w:r w:rsidR="00E70540" w:rsidRPr="0071269E">
        <w:rPr>
          <w:rFonts w:eastAsia="Calibri"/>
          <w:bCs/>
          <w:lang w:val="sq-AL"/>
        </w:rPr>
        <w:t>ë</w:t>
      </w:r>
      <w:r w:rsidRPr="0071269E">
        <w:rPr>
          <w:rFonts w:eastAsia="Calibri"/>
          <w:bCs/>
          <w:lang w:val="sq-AL"/>
        </w:rPr>
        <w:t xml:space="preserve"> (1</w:t>
      </w:r>
      <w:r w:rsidR="00E06644" w:rsidRPr="0071269E">
        <w:rPr>
          <w:rFonts w:eastAsia="Calibri"/>
          <w:bCs/>
          <w:lang w:val="sq-AL"/>
        </w:rPr>
        <w:t>8</w:t>
      </w:r>
      <w:r w:rsidRPr="0071269E">
        <w:rPr>
          <w:rFonts w:eastAsia="Calibri"/>
          <w:bCs/>
          <w:lang w:val="sq-AL"/>
        </w:rPr>
        <w:t>) vjeç.</w:t>
      </w:r>
    </w:p>
    <w:p w:rsidR="008143AE" w:rsidRPr="0071269E" w:rsidRDefault="008143AE" w:rsidP="0071269E">
      <w:pPr>
        <w:pStyle w:val="NormalWeb"/>
        <w:ind w:left="720"/>
        <w:jc w:val="both"/>
        <w:rPr>
          <w:rFonts w:eastAsia="Calibri"/>
          <w:b/>
          <w:bCs/>
          <w:lang w:val="sq-AL"/>
        </w:rPr>
      </w:pPr>
    </w:p>
    <w:p w:rsidR="00E06644" w:rsidRPr="0071269E" w:rsidRDefault="00F2592A" w:rsidP="0071269E">
      <w:pPr>
        <w:pStyle w:val="NormalWeb"/>
        <w:numPr>
          <w:ilvl w:val="0"/>
          <w:numId w:val="2"/>
        </w:numPr>
        <w:ind w:left="720"/>
        <w:jc w:val="both"/>
        <w:rPr>
          <w:rFonts w:eastAsia="Calibri"/>
          <w:b/>
          <w:bCs/>
          <w:lang w:val="sq-AL"/>
        </w:rPr>
      </w:pPr>
      <w:r w:rsidRPr="0071269E">
        <w:rPr>
          <w:rFonts w:eastAsia="Calibri"/>
          <w:b/>
          <w:bCs/>
          <w:lang w:val="sq-AL"/>
        </w:rPr>
        <w:t>I mitur</w:t>
      </w:r>
      <w:r w:rsidRPr="0071269E">
        <w:rPr>
          <w:rFonts w:eastAsia="Calibri"/>
          <w:bCs/>
          <w:lang w:val="sq-AL"/>
        </w:rPr>
        <w:t xml:space="preserve"> – </w:t>
      </w:r>
      <w:r w:rsidR="00E06644" w:rsidRPr="0071269E">
        <w:rPr>
          <w:rFonts w:eastAsia="Calibri"/>
          <w:bCs/>
          <w:lang w:val="sq-AL"/>
        </w:rPr>
        <w:t xml:space="preserve"> nënkupton personat që i takojnë moshës prej 14 deri 18 vjeç.</w:t>
      </w:r>
    </w:p>
    <w:p w:rsidR="008143AE" w:rsidRPr="0071269E" w:rsidRDefault="008143AE" w:rsidP="0071269E">
      <w:pPr>
        <w:pStyle w:val="NormalWeb"/>
        <w:ind w:left="720"/>
        <w:jc w:val="both"/>
        <w:rPr>
          <w:rFonts w:eastAsia="Calibri"/>
          <w:b/>
          <w:bCs/>
          <w:lang w:val="sq-AL"/>
        </w:rPr>
      </w:pPr>
    </w:p>
    <w:p w:rsidR="008143AE" w:rsidRPr="0071269E" w:rsidRDefault="00F2592A" w:rsidP="0071269E">
      <w:pPr>
        <w:pStyle w:val="NormalWeb"/>
        <w:numPr>
          <w:ilvl w:val="0"/>
          <w:numId w:val="2"/>
        </w:numPr>
        <w:ind w:left="720"/>
        <w:jc w:val="both"/>
        <w:rPr>
          <w:rFonts w:eastAsia="Calibri"/>
          <w:bCs/>
          <w:lang w:val="sq-AL"/>
        </w:rPr>
      </w:pPr>
      <w:r w:rsidRPr="0071269E">
        <w:rPr>
          <w:rFonts w:eastAsia="Calibri"/>
          <w:b/>
          <w:bCs/>
          <w:lang w:val="sq-AL"/>
        </w:rPr>
        <w:t xml:space="preserve">Programet e çështjeve aktuale </w:t>
      </w:r>
      <w:r w:rsidRPr="0071269E">
        <w:rPr>
          <w:rFonts w:eastAsia="Calibri"/>
          <w:bCs/>
          <w:lang w:val="sq-AL"/>
        </w:rPr>
        <w:t>– programet të cilat përpiqen të sqarojnë dhe analizojnë ngjarjet, titujt dhe çështjet aktuale, përfshirë programet të cilat merren me tema politike apo ekonomike, si dhe çështjet aktuale publike apo çështjet e politikës publike.</w:t>
      </w:r>
    </w:p>
    <w:p w:rsidR="008143AE" w:rsidRPr="0071269E" w:rsidRDefault="008143AE" w:rsidP="0071269E">
      <w:pPr>
        <w:pStyle w:val="NormalWeb"/>
        <w:ind w:left="720"/>
        <w:jc w:val="both"/>
        <w:rPr>
          <w:rFonts w:eastAsia="Calibri"/>
          <w:b/>
          <w:bCs/>
          <w:lang w:val="sq-AL"/>
        </w:rPr>
      </w:pPr>
    </w:p>
    <w:p w:rsidR="008143AE" w:rsidRPr="0071269E" w:rsidRDefault="00F2592A" w:rsidP="0071269E">
      <w:pPr>
        <w:pStyle w:val="NormalWeb"/>
        <w:numPr>
          <w:ilvl w:val="0"/>
          <w:numId w:val="2"/>
        </w:numPr>
        <w:ind w:left="720"/>
        <w:jc w:val="both"/>
        <w:rPr>
          <w:rFonts w:eastAsia="Calibri"/>
          <w:bCs/>
          <w:lang w:val="sq-AL"/>
        </w:rPr>
      </w:pPr>
      <w:r w:rsidRPr="0071269E">
        <w:rPr>
          <w:rFonts w:eastAsia="Calibri"/>
          <w:b/>
          <w:bCs/>
          <w:lang w:val="sq-AL"/>
        </w:rPr>
        <w:t xml:space="preserve">Program religjioz </w:t>
      </w:r>
      <w:r w:rsidRPr="0071269E">
        <w:rPr>
          <w:rFonts w:eastAsia="Calibri"/>
          <w:bCs/>
          <w:lang w:val="sq-AL"/>
        </w:rPr>
        <w:t>– programi i cili merret tërësisht apo kryesisht me çështje të religjionit.</w:t>
      </w:r>
    </w:p>
    <w:p w:rsidR="008143AE" w:rsidRPr="0071269E" w:rsidRDefault="008143AE" w:rsidP="0071269E">
      <w:pPr>
        <w:pStyle w:val="NormalWeb"/>
        <w:ind w:left="720"/>
        <w:jc w:val="both"/>
        <w:rPr>
          <w:rFonts w:eastAsia="Calibri"/>
          <w:b/>
          <w:bCs/>
          <w:lang w:val="sq-AL"/>
        </w:rPr>
      </w:pPr>
    </w:p>
    <w:p w:rsidR="008143AE" w:rsidRPr="0071269E" w:rsidRDefault="00F2592A" w:rsidP="0071269E">
      <w:pPr>
        <w:pStyle w:val="NormalWeb"/>
        <w:numPr>
          <w:ilvl w:val="0"/>
          <w:numId w:val="2"/>
        </w:numPr>
        <w:ind w:left="720"/>
        <w:jc w:val="both"/>
        <w:rPr>
          <w:rFonts w:eastAsia="Calibri"/>
          <w:b/>
          <w:bCs/>
          <w:lang w:val="sq-AL"/>
        </w:rPr>
      </w:pPr>
      <w:r w:rsidRPr="0071269E">
        <w:rPr>
          <w:rFonts w:eastAsia="Calibri"/>
          <w:b/>
          <w:bCs/>
          <w:lang w:val="sq-AL"/>
        </w:rPr>
        <w:t xml:space="preserve">Transmetues publik </w:t>
      </w:r>
      <w:r w:rsidRPr="0071269E">
        <w:rPr>
          <w:rFonts w:eastAsia="Calibri"/>
          <w:bCs/>
          <w:lang w:val="sq-AL"/>
        </w:rPr>
        <w:t xml:space="preserve">– personi fizik apo juridik-organizatë </w:t>
      </w:r>
      <w:proofErr w:type="spellStart"/>
      <w:r w:rsidRPr="0071269E">
        <w:rPr>
          <w:rFonts w:eastAsia="Calibri"/>
          <w:bCs/>
          <w:lang w:val="sq-AL"/>
        </w:rPr>
        <w:t>mediale</w:t>
      </w:r>
      <w:proofErr w:type="spellEnd"/>
      <w:r w:rsidRPr="0071269E">
        <w:rPr>
          <w:rFonts w:eastAsia="Calibri"/>
          <w:bCs/>
          <w:lang w:val="sq-AL"/>
        </w:rPr>
        <w:t xml:space="preserve"> publike elektronike, që ka përgjegjësi redaktuese për ofrimin e shërbimeve të programit radio-televiziv për pranim nga publiku i gjerë, dhe i transmeton ato vet apo i transmetohen përmes një pale të tretë, në mënyrë</w:t>
      </w:r>
      <w:r w:rsidR="0045121E" w:rsidRPr="0071269E">
        <w:rPr>
          <w:rFonts w:eastAsia="Calibri"/>
          <w:bCs/>
          <w:lang w:val="sq-AL"/>
        </w:rPr>
        <w:t xml:space="preserve"> </w:t>
      </w:r>
      <w:r w:rsidRPr="0071269E">
        <w:rPr>
          <w:rFonts w:eastAsia="Calibri"/>
          <w:bCs/>
          <w:lang w:val="sq-AL"/>
        </w:rPr>
        <w:t>të lirshme, profesionale, të pavarur, në përputhje me legjislacionin e Kosovës</w:t>
      </w:r>
      <w:r w:rsidR="004F2BA8" w:rsidRPr="0071269E">
        <w:rPr>
          <w:rFonts w:eastAsia="Calibri"/>
          <w:bCs/>
          <w:lang w:val="sq-AL"/>
        </w:rPr>
        <w:t>.</w:t>
      </w:r>
    </w:p>
    <w:p w:rsidR="008143AE" w:rsidRPr="0071269E" w:rsidRDefault="008143AE" w:rsidP="0071269E">
      <w:pPr>
        <w:pStyle w:val="NormalWeb"/>
        <w:ind w:left="720"/>
        <w:jc w:val="both"/>
        <w:rPr>
          <w:rFonts w:eastAsia="Calibri"/>
          <w:b/>
          <w:bCs/>
          <w:lang w:val="sq-AL"/>
        </w:rPr>
      </w:pPr>
    </w:p>
    <w:p w:rsidR="008143AE" w:rsidRPr="0071269E" w:rsidRDefault="00F2592A" w:rsidP="0071269E">
      <w:pPr>
        <w:pStyle w:val="NormalWeb"/>
        <w:numPr>
          <w:ilvl w:val="0"/>
          <w:numId w:val="2"/>
        </w:numPr>
        <w:ind w:left="720"/>
        <w:jc w:val="both"/>
        <w:rPr>
          <w:rFonts w:eastAsia="Calibri"/>
          <w:b/>
          <w:bCs/>
          <w:lang w:val="sq-AL"/>
        </w:rPr>
      </w:pPr>
      <w:r w:rsidRPr="0071269E">
        <w:rPr>
          <w:rFonts w:eastAsia="Calibri"/>
          <w:b/>
          <w:bCs/>
          <w:lang w:val="sq-AL"/>
        </w:rPr>
        <w:t xml:space="preserve">Ilaçet dhe pajisjet mjekësore </w:t>
      </w:r>
      <w:r w:rsidRPr="0071269E">
        <w:rPr>
          <w:rFonts w:eastAsia="Calibri"/>
          <w:bCs/>
          <w:lang w:val="sq-AL"/>
        </w:rPr>
        <w:t xml:space="preserve">– ilaçet dhe pajisjet mjekësore të cilat janë të regjistruara në Agjencinë </w:t>
      </w:r>
      <w:r w:rsidR="00E61668" w:rsidRPr="0071269E">
        <w:rPr>
          <w:rFonts w:eastAsia="Calibri"/>
          <w:bCs/>
          <w:lang w:val="sq-AL"/>
        </w:rPr>
        <w:t>përgjegjëse s</w:t>
      </w:r>
      <w:r w:rsidRPr="0071269E">
        <w:rPr>
          <w:rFonts w:eastAsia="Calibri"/>
          <w:bCs/>
          <w:lang w:val="sq-AL"/>
        </w:rPr>
        <w:t>htetërore.</w:t>
      </w:r>
    </w:p>
    <w:p w:rsidR="008143AE" w:rsidRPr="0071269E" w:rsidRDefault="008143AE" w:rsidP="0071269E">
      <w:pPr>
        <w:pStyle w:val="NormalWeb"/>
        <w:ind w:left="720"/>
        <w:jc w:val="both"/>
        <w:rPr>
          <w:rFonts w:eastAsia="Calibri"/>
          <w:b/>
          <w:bCs/>
          <w:lang w:val="sq-AL"/>
        </w:rPr>
      </w:pPr>
    </w:p>
    <w:p w:rsidR="008143AE" w:rsidRPr="0071269E" w:rsidRDefault="00F2592A" w:rsidP="0071269E">
      <w:pPr>
        <w:pStyle w:val="NormalWeb"/>
        <w:numPr>
          <w:ilvl w:val="0"/>
          <w:numId w:val="2"/>
        </w:numPr>
        <w:ind w:left="720"/>
        <w:jc w:val="both"/>
        <w:rPr>
          <w:rFonts w:eastAsia="Calibri"/>
          <w:bCs/>
          <w:lang w:val="sq-AL"/>
        </w:rPr>
      </w:pPr>
      <w:r w:rsidRPr="0071269E">
        <w:rPr>
          <w:rFonts w:eastAsia="Calibri"/>
          <w:b/>
          <w:bCs/>
          <w:lang w:val="sq-AL"/>
        </w:rPr>
        <w:t xml:space="preserve">Fenomenet paranormale </w:t>
      </w:r>
      <w:r w:rsidRPr="0071269E">
        <w:rPr>
          <w:rFonts w:eastAsia="Calibri"/>
          <w:bCs/>
          <w:lang w:val="sq-AL"/>
        </w:rPr>
        <w:t xml:space="preserve">– fenomenet jashtë fushës së përvojave normale të cilat mund të vërtetohen shkencërisht. </w:t>
      </w:r>
    </w:p>
    <w:p w:rsidR="008143AE" w:rsidRPr="0071269E" w:rsidRDefault="008143AE" w:rsidP="0071269E">
      <w:pPr>
        <w:pStyle w:val="NormalWeb"/>
        <w:ind w:left="720"/>
        <w:jc w:val="both"/>
        <w:rPr>
          <w:rFonts w:eastAsia="Calibri"/>
          <w:b/>
          <w:bCs/>
          <w:lang w:val="sq-AL"/>
        </w:rPr>
      </w:pPr>
    </w:p>
    <w:p w:rsidR="008143AE" w:rsidRPr="0071269E" w:rsidRDefault="00F2592A" w:rsidP="0071269E">
      <w:pPr>
        <w:pStyle w:val="NormalWeb"/>
        <w:numPr>
          <w:ilvl w:val="0"/>
          <w:numId w:val="2"/>
        </w:numPr>
        <w:ind w:left="720"/>
        <w:jc w:val="both"/>
        <w:rPr>
          <w:rFonts w:eastAsia="Calibri"/>
          <w:bCs/>
          <w:lang w:val="sq-AL"/>
        </w:rPr>
      </w:pPr>
      <w:r w:rsidRPr="0071269E">
        <w:rPr>
          <w:rFonts w:eastAsia="Calibri"/>
          <w:b/>
          <w:bCs/>
          <w:lang w:val="sq-AL"/>
        </w:rPr>
        <w:t xml:space="preserve">Parapsikologji </w:t>
      </w:r>
      <w:r w:rsidRPr="0071269E">
        <w:rPr>
          <w:rFonts w:eastAsia="Calibri"/>
          <w:bCs/>
          <w:lang w:val="sq-AL"/>
        </w:rPr>
        <w:t xml:space="preserve">– pseudoshkencë e cila merret me fenomenet e pashpjegueshme shkencore siç janë telepatia, mendjehollësia e </w:t>
      </w:r>
      <w:proofErr w:type="spellStart"/>
      <w:r w:rsidRPr="0071269E">
        <w:rPr>
          <w:rFonts w:eastAsia="Calibri"/>
          <w:bCs/>
          <w:lang w:val="sq-AL"/>
        </w:rPr>
        <w:t>psikokineza</w:t>
      </w:r>
      <w:proofErr w:type="spellEnd"/>
      <w:r w:rsidRPr="0071269E">
        <w:rPr>
          <w:rFonts w:eastAsia="Calibri"/>
          <w:bCs/>
          <w:lang w:val="sq-AL"/>
        </w:rPr>
        <w:t xml:space="preserve"> dhe mbulon një fushë e cila përtej realitet mjekësor apo psikologjik nuk mund të vërtetohet shkencërisht. </w:t>
      </w:r>
    </w:p>
    <w:p w:rsidR="008143AE" w:rsidRPr="0071269E" w:rsidRDefault="008143AE" w:rsidP="0071269E">
      <w:pPr>
        <w:pStyle w:val="NormalWeb"/>
        <w:ind w:left="720"/>
        <w:jc w:val="both"/>
        <w:rPr>
          <w:rFonts w:eastAsia="Calibri"/>
          <w:b/>
          <w:bCs/>
          <w:lang w:val="sq-AL"/>
        </w:rPr>
      </w:pPr>
    </w:p>
    <w:p w:rsidR="008143AE" w:rsidRPr="0071269E" w:rsidRDefault="00F2592A" w:rsidP="0071269E">
      <w:pPr>
        <w:pStyle w:val="NormalWeb"/>
        <w:numPr>
          <w:ilvl w:val="0"/>
          <w:numId w:val="2"/>
        </w:numPr>
        <w:ind w:left="720"/>
        <w:jc w:val="both"/>
        <w:rPr>
          <w:rFonts w:eastAsia="Calibri"/>
          <w:b/>
          <w:bCs/>
          <w:lang w:val="sq-AL"/>
        </w:rPr>
      </w:pPr>
      <w:r w:rsidRPr="0071269E">
        <w:rPr>
          <w:rFonts w:eastAsia="Calibri"/>
          <w:b/>
          <w:bCs/>
          <w:lang w:val="sq-AL"/>
        </w:rPr>
        <w:lastRenderedPageBreak/>
        <w:t xml:space="preserve">Okultizmi </w:t>
      </w:r>
      <w:r w:rsidRPr="0071269E">
        <w:rPr>
          <w:rFonts w:eastAsia="Calibri"/>
          <w:bCs/>
          <w:lang w:val="sq-AL"/>
        </w:rPr>
        <w:t>– studimi i të mbinatyrshmes dhe besimit në fuqi të mistershme dhe mundësinë e futjes së tyre nën kontrollin njerëzor.</w:t>
      </w:r>
    </w:p>
    <w:p w:rsidR="008143AE" w:rsidRPr="0071269E" w:rsidRDefault="008143AE" w:rsidP="0071269E">
      <w:pPr>
        <w:pStyle w:val="NormalWeb"/>
        <w:ind w:left="720"/>
        <w:jc w:val="both"/>
        <w:rPr>
          <w:rFonts w:eastAsia="Calibri"/>
          <w:b/>
          <w:bCs/>
          <w:lang w:val="sq-AL"/>
        </w:rPr>
      </w:pPr>
    </w:p>
    <w:p w:rsidR="008143AE" w:rsidRPr="0071269E" w:rsidRDefault="00F2592A" w:rsidP="0071269E">
      <w:pPr>
        <w:pStyle w:val="NormalWeb"/>
        <w:numPr>
          <w:ilvl w:val="0"/>
          <w:numId w:val="2"/>
        </w:numPr>
        <w:ind w:left="720"/>
        <w:jc w:val="both"/>
        <w:rPr>
          <w:rFonts w:eastAsia="Calibri"/>
          <w:b/>
          <w:bCs/>
          <w:lang w:val="sq-AL"/>
        </w:rPr>
      </w:pPr>
      <w:r w:rsidRPr="0071269E">
        <w:rPr>
          <w:rFonts w:eastAsia="Calibri"/>
          <w:b/>
          <w:bCs/>
          <w:lang w:val="sq-AL"/>
        </w:rPr>
        <w:t xml:space="preserve">Ekzorcizmi – </w:t>
      </w:r>
      <w:r w:rsidRPr="0071269E">
        <w:rPr>
          <w:rFonts w:eastAsia="Calibri"/>
          <w:bCs/>
          <w:lang w:val="sq-AL"/>
        </w:rPr>
        <w:t>praktika e dëbimit të djajve apo qenieve tjera të këqija shpirtërore nga një njeri apo vend në të cilin ata besojnë të kenë pushtuar.</w:t>
      </w:r>
    </w:p>
    <w:p w:rsidR="008143AE" w:rsidRPr="0071269E" w:rsidRDefault="008143AE" w:rsidP="0071269E">
      <w:pPr>
        <w:pStyle w:val="NormalWeb"/>
        <w:ind w:left="720"/>
        <w:jc w:val="both"/>
        <w:rPr>
          <w:rFonts w:eastAsia="Calibri"/>
          <w:b/>
          <w:bCs/>
          <w:lang w:val="sq-AL"/>
        </w:rPr>
      </w:pPr>
    </w:p>
    <w:p w:rsidR="008143AE" w:rsidRPr="0071269E" w:rsidRDefault="00F2592A" w:rsidP="0071269E">
      <w:pPr>
        <w:pStyle w:val="NormalWeb"/>
        <w:numPr>
          <w:ilvl w:val="0"/>
          <w:numId w:val="2"/>
        </w:numPr>
        <w:ind w:left="720"/>
        <w:jc w:val="both"/>
        <w:rPr>
          <w:rFonts w:eastAsia="Calibri"/>
          <w:bCs/>
          <w:lang w:val="sq-AL"/>
        </w:rPr>
      </w:pPr>
      <w:r w:rsidRPr="0071269E">
        <w:rPr>
          <w:rFonts w:eastAsia="Calibri"/>
          <w:b/>
          <w:bCs/>
          <w:lang w:val="sq-AL"/>
        </w:rPr>
        <w:t xml:space="preserve">Mjekësia alternative </w:t>
      </w:r>
      <w:r w:rsidRPr="0071269E">
        <w:rPr>
          <w:rFonts w:eastAsia="Calibri"/>
          <w:bCs/>
          <w:lang w:val="sq-AL"/>
        </w:rPr>
        <w:t>– metoda dhe praktika shtesë dhe alternativa të diagnostikimit, shërimit dhe rehabilitimit të cilat janë sistemuar si duhet nën ligje dhe rregullore të duhura për mbrojtjen shëndetësore.</w:t>
      </w:r>
    </w:p>
    <w:p w:rsidR="008143AE" w:rsidRPr="0071269E" w:rsidRDefault="008143AE" w:rsidP="0071269E">
      <w:pPr>
        <w:pStyle w:val="NormalWeb"/>
        <w:ind w:left="720"/>
        <w:jc w:val="both"/>
        <w:rPr>
          <w:rFonts w:eastAsia="Calibri"/>
          <w:b/>
          <w:bCs/>
          <w:lang w:val="sq-AL"/>
        </w:rPr>
      </w:pPr>
    </w:p>
    <w:p w:rsidR="008143AE" w:rsidRPr="0071269E" w:rsidRDefault="00F2592A" w:rsidP="0071269E">
      <w:pPr>
        <w:pStyle w:val="NormalWeb"/>
        <w:numPr>
          <w:ilvl w:val="0"/>
          <w:numId w:val="2"/>
        </w:numPr>
        <w:ind w:left="720"/>
        <w:jc w:val="both"/>
        <w:rPr>
          <w:rFonts w:eastAsia="Calibri"/>
          <w:b/>
          <w:bCs/>
          <w:lang w:val="sq-AL"/>
        </w:rPr>
      </w:pPr>
      <w:r w:rsidRPr="0071269E">
        <w:rPr>
          <w:rFonts w:eastAsia="Calibri"/>
          <w:b/>
          <w:bCs/>
          <w:lang w:val="sq-AL"/>
        </w:rPr>
        <w:t xml:space="preserve">Mashtrimi – </w:t>
      </w:r>
      <w:r w:rsidRPr="0071269E">
        <w:rPr>
          <w:rFonts w:eastAsia="Calibri"/>
          <w:bCs/>
          <w:lang w:val="sq-AL"/>
        </w:rPr>
        <w:t>praktika e shërbimit apo ofrimit të çfarëdo lloj trajtimi tjetër mjekësor pa pasur kualifikimet e domosdoshme profesionale.</w:t>
      </w:r>
    </w:p>
    <w:p w:rsidR="00645159" w:rsidRPr="0071269E" w:rsidRDefault="00645159" w:rsidP="0071269E">
      <w:pPr>
        <w:pStyle w:val="NormalWeb"/>
        <w:ind w:left="720"/>
        <w:jc w:val="both"/>
        <w:rPr>
          <w:rFonts w:eastAsia="Calibri"/>
          <w:b/>
          <w:bCs/>
          <w:lang w:val="sq-AL"/>
        </w:rPr>
      </w:pPr>
    </w:p>
    <w:p w:rsidR="008143AE" w:rsidRPr="00B36C6B" w:rsidRDefault="00A57BD5" w:rsidP="00B36C6B">
      <w:pPr>
        <w:autoSpaceDE w:val="0"/>
        <w:autoSpaceDN w:val="0"/>
        <w:adjustRightInd w:val="0"/>
        <w:ind w:left="720" w:hanging="360"/>
        <w:jc w:val="center"/>
        <w:rPr>
          <w:b/>
          <w:bCs/>
          <w:lang w:val="sq-AL"/>
        </w:rPr>
      </w:pPr>
      <w:r w:rsidRPr="00B36C6B">
        <w:rPr>
          <w:b/>
          <w:bCs/>
          <w:lang w:val="sq-AL"/>
        </w:rPr>
        <w:t>Neni 5</w:t>
      </w:r>
    </w:p>
    <w:p w:rsidR="008143AE" w:rsidRPr="00B36C6B" w:rsidRDefault="00A57BD5" w:rsidP="00B36C6B">
      <w:pPr>
        <w:autoSpaceDE w:val="0"/>
        <w:autoSpaceDN w:val="0"/>
        <w:adjustRightInd w:val="0"/>
        <w:ind w:left="720" w:hanging="360"/>
        <w:jc w:val="center"/>
        <w:rPr>
          <w:b/>
          <w:bCs/>
          <w:lang w:val="sq-AL"/>
        </w:rPr>
      </w:pPr>
      <w:r w:rsidRPr="00B36C6B">
        <w:rPr>
          <w:b/>
          <w:bCs/>
          <w:lang w:val="sq-AL"/>
        </w:rPr>
        <w:t>Shpalljet të cilat nuk paraqesin komunikim komercial</w:t>
      </w:r>
    </w:p>
    <w:p w:rsidR="008143AE" w:rsidRPr="00B36C6B" w:rsidRDefault="008143AE" w:rsidP="00B36C6B">
      <w:pPr>
        <w:autoSpaceDE w:val="0"/>
        <w:autoSpaceDN w:val="0"/>
        <w:adjustRightInd w:val="0"/>
        <w:jc w:val="both"/>
        <w:rPr>
          <w:lang w:val="sq-AL"/>
        </w:rPr>
      </w:pPr>
    </w:p>
    <w:p w:rsidR="008143AE" w:rsidRPr="00B36C6B" w:rsidRDefault="00F2592A" w:rsidP="00B36C6B">
      <w:pPr>
        <w:pStyle w:val="NormalWeb"/>
        <w:numPr>
          <w:ilvl w:val="0"/>
          <w:numId w:val="3"/>
        </w:numPr>
        <w:autoSpaceDE w:val="0"/>
        <w:autoSpaceDN w:val="0"/>
        <w:adjustRightInd w:val="0"/>
        <w:jc w:val="both"/>
        <w:rPr>
          <w:lang w:val="sq-AL"/>
        </w:rPr>
      </w:pPr>
      <w:r w:rsidRPr="00B36C6B">
        <w:rPr>
          <w:lang w:val="sq-AL"/>
        </w:rPr>
        <w:t xml:space="preserve">Shpalljet informative për programet në vijim të ofruesit të shërbimit </w:t>
      </w:r>
      <w:proofErr w:type="spellStart"/>
      <w:r w:rsidRPr="00B36C6B">
        <w:rPr>
          <w:lang w:val="sq-AL"/>
        </w:rPr>
        <w:t>medial</w:t>
      </w:r>
      <w:proofErr w:type="spellEnd"/>
      <w:r w:rsidRPr="00B36C6B">
        <w:rPr>
          <w:lang w:val="sq-AL"/>
        </w:rPr>
        <w:t xml:space="preserve"> duke  përfshirë datën dhe kohën e transmetimit të programit në</w:t>
      </w:r>
      <w:r w:rsidR="00672639" w:rsidRPr="00B36C6B">
        <w:rPr>
          <w:lang w:val="sq-AL"/>
        </w:rPr>
        <w:t xml:space="preserve"> </w:t>
      </w:r>
      <w:r w:rsidRPr="00B36C6B">
        <w:rPr>
          <w:lang w:val="sq-AL"/>
        </w:rPr>
        <w:t xml:space="preserve">fjalë dhe duke përfshirë paraqitjet e shkurtra të fragmenteve ose një përshkrim të shkurtër të përmbajtjes së programit, përderisa ato shpallje nuk kanë përmbajtje reklamuese. </w:t>
      </w:r>
    </w:p>
    <w:p w:rsidR="008143AE" w:rsidRPr="00B36C6B" w:rsidRDefault="008143AE" w:rsidP="00B36C6B">
      <w:pPr>
        <w:pStyle w:val="NormalWeb"/>
        <w:autoSpaceDE w:val="0"/>
        <w:autoSpaceDN w:val="0"/>
        <w:adjustRightInd w:val="0"/>
        <w:ind w:left="720"/>
        <w:jc w:val="both"/>
        <w:rPr>
          <w:lang w:val="sq-AL"/>
        </w:rPr>
      </w:pPr>
    </w:p>
    <w:p w:rsidR="008143AE" w:rsidRPr="00B36C6B" w:rsidRDefault="00F2592A" w:rsidP="00B36C6B">
      <w:pPr>
        <w:pStyle w:val="NormalWeb"/>
        <w:numPr>
          <w:ilvl w:val="0"/>
          <w:numId w:val="3"/>
        </w:numPr>
        <w:jc w:val="both"/>
        <w:rPr>
          <w:lang w:val="sq-AL"/>
        </w:rPr>
      </w:pPr>
      <w:r w:rsidRPr="00B36C6B">
        <w:rPr>
          <w:lang w:val="sq-AL"/>
        </w:rPr>
        <w:t>Shpalljet e shërbimit publik të cilat nuk paguhen, duke përfshirë paralajmërimet rreth sigurisë dhe shëndetit publik.</w:t>
      </w:r>
    </w:p>
    <w:p w:rsidR="008143AE" w:rsidRPr="00B36C6B" w:rsidRDefault="008143AE" w:rsidP="00B36C6B">
      <w:pPr>
        <w:pStyle w:val="NormalWeb"/>
        <w:ind w:left="360"/>
        <w:jc w:val="both"/>
        <w:rPr>
          <w:lang w:val="sq-AL"/>
        </w:rPr>
      </w:pPr>
    </w:p>
    <w:p w:rsidR="008143AE" w:rsidRPr="00B36C6B" w:rsidRDefault="003246C0" w:rsidP="00B36C6B">
      <w:pPr>
        <w:autoSpaceDE w:val="0"/>
        <w:autoSpaceDN w:val="0"/>
        <w:adjustRightInd w:val="0"/>
        <w:ind w:left="720" w:hanging="360"/>
        <w:jc w:val="center"/>
        <w:rPr>
          <w:b/>
          <w:bCs/>
          <w:lang w:val="sq-AL"/>
        </w:rPr>
      </w:pPr>
      <w:r w:rsidRPr="00B36C6B">
        <w:rPr>
          <w:b/>
          <w:bCs/>
          <w:lang w:val="sq-AL"/>
        </w:rPr>
        <w:t>Neni 6</w:t>
      </w:r>
    </w:p>
    <w:p w:rsidR="008143AE" w:rsidRPr="00B36C6B" w:rsidRDefault="003246C0" w:rsidP="00B36C6B">
      <w:pPr>
        <w:autoSpaceDE w:val="0"/>
        <w:autoSpaceDN w:val="0"/>
        <w:adjustRightInd w:val="0"/>
        <w:ind w:left="720" w:hanging="360"/>
        <w:jc w:val="center"/>
        <w:rPr>
          <w:b/>
          <w:bCs/>
          <w:lang w:val="sq-AL"/>
        </w:rPr>
      </w:pPr>
      <w:r w:rsidRPr="00B36C6B">
        <w:rPr>
          <w:b/>
          <w:bCs/>
          <w:lang w:val="sq-AL"/>
        </w:rPr>
        <w:t xml:space="preserve">Rregullat e përgjithshme të sjelljes në komunikimin komercial </w:t>
      </w:r>
      <w:proofErr w:type="spellStart"/>
      <w:r w:rsidRPr="00B36C6B">
        <w:rPr>
          <w:b/>
          <w:bCs/>
          <w:lang w:val="sq-AL"/>
        </w:rPr>
        <w:t>audiovizuel</w:t>
      </w:r>
      <w:proofErr w:type="spellEnd"/>
    </w:p>
    <w:p w:rsidR="008143AE" w:rsidRPr="00B36C6B" w:rsidRDefault="008143AE" w:rsidP="00B36C6B">
      <w:pPr>
        <w:tabs>
          <w:tab w:val="num" w:pos="1440"/>
        </w:tabs>
        <w:autoSpaceDE w:val="0"/>
        <w:autoSpaceDN w:val="0"/>
        <w:adjustRightInd w:val="0"/>
        <w:ind w:left="1440"/>
        <w:jc w:val="both"/>
        <w:rPr>
          <w:bCs/>
          <w:lang w:val="sq-AL"/>
        </w:rPr>
      </w:pPr>
    </w:p>
    <w:p w:rsidR="008143AE" w:rsidRPr="00B36C6B" w:rsidRDefault="00F2592A" w:rsidP="00B36C6B">
      <w:pPr>
        <w:pStyle w:val="NormalWeb"/>
        <w:numPr>
          <w:ilvl w:val="0"/>
          <w:numId w:val="4"/>
        </w:numPr>
        <w:autoSpaceDE w:val="0"/>
        <w:autoSpaceDN w:val="0"/>
        <w:adjustRightInd w:val="0"/>
        <w:jc w:val="both"/>
        <w:rPr>
          <w:lang w:val="sq-AL"/>
        </w:rPr>
      </w:pPr>
      <w:r w:rsidRPr="00B36C6B">
        <w:rPr>
          <w:lang w:val="sq-AL"/>
        </w:rPr>
        <w:t>Të gjitha komunikimet komerciale duhet të trajtohen me përgjegjësi ndaj individit dhe ndaj shoqërisë dhe nuk duhet të paragjykojnë interesin e kujtdo tjetër. Të gjitha komunikimet komerciale duhet të jenë ligjore, të ndershme dhe të vërteta.</w:t>
      </w:r>
    </w:p>
    <w:p w:rsidR="008143AE" w:rsidRPr="00B36C6B" w:rsidRDefault="008143AE" w:rsidP="00B36C6B">
      <w:pPr>
        <w:pStyle w:val="NormalWeb"/>
        <w:autoSpaceDE w:val="0"/>
        <w:autoSpaceDN w:val="0"/>
        <w:adjustRightInd w:val="0"/>
        <w:ind w:left="720"/>
        <w:jc w:val="both"/>
        <w:rPr>
          <w:lang w:val="sq-AL"/>
        </w:rPr>
      </w:pPr>
    </w:p>
    <w:p w:rsidR="008143AE" w:rsidRPr="00B36C6B" w:rsidRDefault="00F2592A" w:rsidP="00B36C6B">
      <w:pPr>
        <w:pStyle w:val="NormalWeb"/>
        <w:numPr>
          <w:ilvl w:val="0"/>
          <w:numId w:val="4"/>
        </w:numPr>
        <w:autoSpaceDE w:val="0"/>
        <w:autoSpaceDN w:val="0"/>
        <w:adjustRightInd w:val="0"/>
        <w:jc w:val="both"/>
        <w:rPr>
          <w:lang w:val="sq-AL"/>
        </w:rPr>
      </w:pPr>
      <w:r w:rsidRPr="00B36C6B">
        <w:rPr>
          <w:lang w:val="sq-AL"/>
        </w:rPr>
        <w:t xml:space="preserve">Të gjitha komunikimet komerciale duhet të jenë në pajtueshmëri me këtë Rregullore, me Ligjin për KPM-në si dhe me aktet tjera ligjore të zbatueshme në këtë fushë. </w:t>
      </w:r>
    </w:p>
    <w:p w:rsidR="008143AE" w:rsidRPr="00B36C6B" w:rsidRDefault="008143AE" w:rsidP="00B36C6B">
      <w:pPr>
        <w:tabs>
          <w:tab w:val="num" w:pos="540"/>
        </w:tabs>
        <w:autoSpaceDE w:val="0"/>
        <w:autoSpaceDN w:val="0"/>
        <w:adjustRightInd w:val="0"/>
        <w:ind w:hanging="360"/>
        <w:jc w:val="both"/>
        <w:rPr>
          <w:lang w:val="sq-AL"/>
        </w:rPr>
      </w:pPr>
    </w:p>
    <w:p w:rsidR="008143AE" w:rsidRPr="00B36C6B" w:rsidRDefault="00F2592A" w:rsidP="00B36C6B">
      <w:pPr>
        <w:pStyle w:val="NormalWeb"/>
        <w:numPr>
          <w:ilvl w:val="0"/>
          <w:numId w:val="4"/>
        </w:numPr>
        <w:autoSpaceDE w:val="0"/>
        <w:autoSpaceDN w:val="0"/>
        <w:adjustRightInd w:val="0"/>
        <w:jc w:val="both"/>
        <w:rPr>
          <w:lang w:val="sq-AL"/>
        </w:rPr>
      </w:pPr>
      <w:r w:rsidRPr="00B36C6B">
        <w:rPr>
          <w:lang w:val="sq-AL"/>
        </w:rPr>
        <w:t xml:space="preserve">Komunikimet komerciale nuk duhet të përmbajnë ndonjë element të prezantimit të folur ose vizual i cili mashtron, drejtpërdrejtë ose tërthorazi, përmes veprimit ose përjashtimit, lidhur me vlerat e produktit ose shërbimit i cili promovohet. </w:t>
      </w:r>
    </w:p>
    <w:p w:rsidR="008143AE" w:rsidRPr="00B36C6B" w:rsidRDefault="008143AE" w:rsidP="00B36C6B">
      <w:pPr>
        <w:tabs>
          <w:tab w:val="num" w:pos="540"/>
        </w:tabs>
        <w:autoSpaceDE w:val="0"/>
        <w:autoSpaceDN w:val="0"/>
        <w:adjustRightInd w:val="0"/>
        <w:ind w:hanging="360"/>
        <w:jc w:val="both"/>
        <w:rPr>
          <w:lang w:val="sq-AL"/>
        </w:rPr>
      </w:pPr>
    </w:p>
    <w:p w:rsidR="008143AE" w:rsidRPr="00B36C6B" w:rsidRDefault="00F2592A" w:rsidP="00B36C6B">
      <w:pPr>
        <w:pStyle w:val="NormalWeb"/>
        <w:numPr>
          <w:ilvl w:val="0"/>
          <w:numId w:val="4"/>
        </w:numPr>
        <w:autoSpaceDE w:val="0"/>
        <w:autoSpaceDN w:val="0"/>
        <w:adjustRightInd w:val="0"/>
        <w:jc w:val="both"/>
        <w:rPr>
          <w:lang w:val="sq-AL"/>
        </w:rPr>
      </w:pPr>
      <w:r w:rsidRPr="00B36C6B">
        <w:rPr>
          <w:lang w:val="sq-AL"/>
        </w:rPr>
        <w:t>Komunikimet komerciale duhet të përmbajnë të gjitha hollësitë përkatëse të ofertës të cilat duhet të deklarohen në mënyrë të qartë dhe të kuptueshme.</w:t>
      </w:r>
    </w:p>
    <w:p w:rsidR="008143AE" w:rsidRPr="00B36C6B" w:rsidRDefault="008143AE" w:rsidP="00B36C6B">
      <w:pPr>
        <w:tabs>
          <w:tab w:val="num" w:pos="540"/>
        </w:tabs>
        <w:autoSpaceDE w:val="0"/>
        <w:autoSpaceDN w:val="0"/>
        <w:adjustRightInd w:val="0"/>
        <w:ind w:hanging="360"/>
        <w:jc w:val="both"/>
        <w:rPr>
          <w:lang w:val="sq-AL"/>
        </w:rPr>
      </w:pPr>
    </w:p>
    <w:p w:rsidR="008143AE" w:rsidRPr="00B36C6B" w:rsidRDefault="00F2592A" w:rsidP="00B36C6B">
      <w:pPr>
        <w:pStyle w:val="NormalWeb"/>
        <w:numPr>
          <w:ilvl w:val="0"/>
          <w:numId w:val="5"/>
        </w:numPr>
        <w:tabs>
          <w:tab w:val="clear" w:pos="360"/>
          <w:tab w:val="num" w:pos="720"/>
        </w:tabs>
        <w:autoSpaceDE w:val="0"/>
        <w:autoSpaceDN w:val="0"/>
        <w:adjustRightInd w:val="0"/>
        <w:ind w:left="720"/>
        <w:jc w:val="both"/>
        <w:rPr>
          <w:lang w:val="sq-AL"/>
        </w:rPr>
      </w:pPr>
      <w:r w:rsidRPr="00B36C6B">
        <w:rPr>
          <w:lang w:val="sq-AL"/>
        </w:rPr>
        <w:t>Komunikimet komerciale duhet të jenë të qarta dhe të shmangin faktet shtrembëruese që mashtrojnë publikun me anë të deklaratave apo pohimeve të pavërteta për sa i përket:</w:t>
      </w:r>
    </w:p>
    <w:p w:rsidR="008143AE" w:rsidRPr="00B36C6B" w:rsidRDefault="008143AE" w:rsidP="00B36C6B">
      <w:pPr>
        <w:autoSpaceDE w:val="0"/>
        <w:autoSpaceDN w:val="0"/>
        <w:adjustRightInd w:val="0"/>
        <w:jc w:val="both"/>
        <w:rPr>
          <w:lang w:val="sq-AL"/>
        </w:rPr>
      </w:pPr>
    </w:p>
    <w:p w:rsidR="008143AE" w:rsidRPr="00B36C6B" w:rsidRDefault="004D6FBE" w:rsidP="004D6FBE">
      <w:pPr>
        <w:pStyle w:val="NormalWeb"/>
        <w:numPr>
          <w:ilvl w:val="1"/>
          <w:numId w:val="5"/>
        </w:numPr>
        <w:autoSpaceDE w:val="0"/>
        <w:autoSpaceDN w:val="0"/>
        <w:adjustRightInd w:val="0"/>
        <w:jc w:val="both"/>
        <w:rPr>
          <w:lang w:val="sq-AL" w:eastAsia="hr-HR"/>
        </w:rPr>
      </w:pPr>
      <w:r>
        <w:rPr>
          <w:lang w:val="sq-AL" w:eastAsia="hr-HR"/>
        </w:rPr>
        <w:t xml:space="preserve"> </w:t>
      </w:r>
      <w:r w:rsidR="00F2592A" w:rsidRPr="00B36C6B">
        <w:rPr>
          <w:lang w:val="sq-AL" w:eastAsia="hr-HR"/>
        </w:rPr>
        <w:t>Karakteristikave të mallrave, dobisë së tyre, materialeve, përbërësve dhe origjinës;</w:t>
      </w:r>
    </w:p>
    <w:p w:rsidR="008143AE" w:rsidRPr="00B36C6B" w:rsidRDefault="008143AE" w:rsidP="00B36C6B">
      <w:pPr>
        <w:pStyle w:val="NormalWeb"/>
        <w:autoSpaceDE w:val="0"/>
        <w:autoSpaceDN w:val="0"/>
        <w:adjustRightInd w:val="0"/>
        <w:ind w:left="1434"/>
        <w:jc w:val="both"/>
        <w:rPr>
          <w:lang w:val="sq-AL" w:eastAsia="hr-HR"/>
        </w:rPr>
      </w:pPr>
    </w:p>
    <w:p w:rsidR="008143AE" w:rsidRPr="00B36C6B" w:rsidRDefault="004D6FBE" w:rsidP="004D6FBE">
      <w:pPr>
        <w:pStyle w:val="NormalWeb"/>
        <w:numPr>
          <w:ilvl w:val="1"/>
          <w:numId w:val="5"/>
        </w:numPr>
        <w:autoSpaceDE w:val="0"/>
        <w:autoSpaceDN w:val="0"/>
        <w:adjustRightInd w:val="0"/>
        <w:jc w:val="both"/>
        <w:rPr>
          <w:lang w:val="sq-AL" w:eastAsia="hr-HR"/>
        </w:rPr>
      </w:pPr>
      <w:r>
        <w:rPr>
          <w:lang w:val="sq-AL" w:eastAsia="hr-HR"/>
        </w:rPr>
        <w:lastRenderedPageBreak/>
        <w:t xml:space="preserve"> </w:t>
      </w:r>
      <w:r w:rsidR="00F2592A" w:rsidRPr="00B36C6B">
        <w:rPr>
          <w:lang w:val="sq-AL" w:eastAsia="hr-HR"/>
        </w:rPr>
        <w:t>Çmimit të mallit, vlerës dhe qëndrueshmërisë së tij apo kushteve të  blerjes;</w:t>
      </w:r>
    </w:p>
    <w:p w:rsidR="008143AE" w:rsidRPr="00B36C6B" w:rsidRDefault="008143AE" w:rsidP="00B36C6B">
      <w:pPr>
        <w:pStyle w:val="NormalWeb"/>
        <w:autoSpaceDE w:val="0"/>
        <w:autoSpaceDN w:val="0"/>
        <w:adjustRightInd w:val="0"/>
        <w:ind w:left="1434"/>
        <w:jc w:val="both"/>
        <w:rPr>
          <w:lang w:val="sq-AL" w:eastAsia="hr-HR"/>
        </w:rPr>
      </w:pPr>
    </w:p>
    <w:p w:rsidR="008143AE" w:rsidRPr="00B36C6B" w:rsidRDefault="00F2592A" w:rsidP="004D6FBE">
      <w:pPr>
        <w:pStyle w:val="NormalWeb"/>
        <w:numPr>
          <w:ilvl w:val="1"/>
          <w:numId w:val="5"/>
        </w:numPr>
        <w:autoSpaceDE w:val="0"/>
        <w:autoSpaceDN w:val="0"/>
        <w:adjustRightInd w:val="0"/>
        <w:jc w:val="both"/>
        <w:rPr>
          <w:lang w:val="sq-AL" w:eastAsia="hr-HR"/>
        </w:rPr>
      </w:pPr>
      <w:r w:rsidRPr="00B36C6B">
        <w:rPr>
          <w:lang w:val="sq-AL" w:eastAsia="hr-HR"/>
        </w:rPr>
        <w:t xml:space="preserve"> Shërbimeve që përcjellin blerjen, duke përfshirë shpërndarjen, këmbimin, </w:t>
      </w:r>
      <w:r w:rsidR="004D6FBE">
        <w:rPr>
          <w:lang w:val="sq-AL" w:eastAsia="hr-HR"/>
        </w:rPr>
        <w:t xml:space="preserve"> </w:t>
      </w:r>
      <w:r w:rsidRPr="00B36C6B">
        <w:rPr>
          <w:lang w:val="sq-AL" w:eastAsia="hr-HR"/>
        </w:rPr>
        <w:t>kthimin, riparimin dhe mirëmbajtjen;</w:t>
      </w:r>
    </w:p>
    <w:p w:rsidR="008143AE" w:rsidRPr="00B36C6B" w:rsidRDefault="008143AE" w:rsidP="00B36C6B">
      <w:pPr>
        <w:pStyle w:val="NormalWeb"/>
        <w:rPr>
          <w:lang w:val="sq-AL" w:eastAsia="hr-HR"/>
        </w:rPr>
      </w:pPr>
    </w:p>
    <w:p w:rsidR="008143AE" w:rsidRPr="00B36C6B" w:rsidRDefault="004D6FBE" w:rsidP="004D6FBE">
      <w:pPr>
        <w:pStyle w:val="NormalWeb"/>
        <w:numPr>
          <w:ilvl w:val="1"/>
          <w:numId w:val="5"/>
        </w:numPr>
        <w:autoSpaceDE w:val="0"/>
        <w:autoSpaceDN w:val="0"/>
        <w:adjustRightInd w:val="0"/>
        <w:jc w:val="both"/>
        <w:rPr>
          <w:lang w:val="sq-AL" w:eastAsia="hr-HR"/>
        </w:rPr>
      </w:pPr>
      <w:r>
        <w:rPr>
          <w:lang w:val="sq-AL" w:eastAsia="hr-HR"/>
        </w:rPr>
        <w:t xml:space="preserve"> </w:t>
      </w:r>
      <w:r w:rsidR="00F2592A" w:rsidRPr="00B36C6B">
        <w:rPr>
          <w:lang w:val="sq-AL" w:eastAsia="hr-HR"/>
        </w:rPr>
        <w:t xml:space="preserve">Rekomandimeve personale të një artikulli apo shërbimi; </w:t>
      </w:r>
    </w:p>
    <w:p w:rsidR="008143AE" w:rsidRPr="00B36C6B" w:rsidRDefault="008143AE" w:rsidP="00B36C6B">
      <w:pPr>
        <w:pStyle w:val="NormalWeb"/>
        <w:autoSpaceDE w:val="0"/>
        <w:autoSpaceDN w:val="0"/>
        <w:adjustRightInd w:val="0"/>
        <w:ind w:left="1434"/>
        <w:jc w:val="both"/>
        <w:rPr>
          <w:lang w:val="sq-AL" w:eastAsia="hr-HR"/>
        </w:rPr>
      </w:pPr>
    </w:p>
    <w:p w:rsidR="00645159" w:rsidRPr="00B36C6B" w:rsidRDefault="00F2592A" w:rsidP="004D6FBE">
      <w:pPr>
        <w:pStyle w:val="NormalWeb"/>
        <w:numPr>
          <w:ilvl w:val="1"/>
          <w:numId w:val="5"/>
        </w:numPr>
        <w:autoSpaceDE w:val="0"/>
        <w:autoSpaceDN w:val="0"/>
        <w:adjustRightInd w:val="0"/>
        <w:jc w:val="both"/>
        <w:rPr>
          <w:b/>
          <w:color w:val="17365D"/>
          <w:lang w:val="sq-AL"/>
        </w:rPr>
      </w:pPr>
      <w:r w:rsidRPr="00B36C6B">
        <w:rPr>
          <w:lang w:val="sq-AL"/>
        </w:rPr>
        <w:t xml:space="preserve"> Kualitetit apo vlerës së mallrave konkurruese apo besueshmërisë së deklaratës</w:t>
      </w:r>
      <w:r w:rsidRPr="00B36C6B">
        <w:rPr>
          <w:lang w:val="sq-AL" w:eastAsia="hr-HR"/>
        </w:rPr>
        <w:t xml:space="preserve"> së bërë nga të tjerët.</w:t>
      </w:r>
    </w:p>
    <w:p w:rsidR="00645159" w:rsidRPr="00B36C6B" w:rsidRDefault="00645159" w:rsidP="00B36C6B">
      <w:pPr>
        <w:autoSpaceDE w:val="0"/>
        <w:autoSpaceDN w:val="0"/>
        <w:adjustRightInd w:val="0"/>
        <w:jc w:val="center"/>
        <w:rPr>
          <w:b/>
          <w:color w:val="17365D"/>
          <w:lang w:val="sq-AL"/>
        </w:rPr>
      </w:pPr>
    </w:p>
    <w:p w:rsidR="008143AE" w:rsidRPr="00B36C6B" w:rsidRDefault="003246C0" w:rsidP="00B36C6B">
      <w:pPr>
        <w:autoSpaceDE w:val="0"/>
        <w:autoSpaceDN w:val="0"/>
        <w:adjustRightInd w:val="0"/>
        <w:ind w:left="720" w:hanging="360"/>
        <w:jc w:val="center"/>
        <w:rPr>
          <w:b/>
          <w:lang w:val="sq-AL"/>
        </w:rPr>
      </w:pPr>
      <w:r w:rsidRPr="00B36C6B">
        <w:rPr>
          <w:b/>
          <w:lang w:val="sq-AL"/>
        </w:rPr>
        <w:t>Neni 7</w:t>
      </w:r>
    </w:p>
    <w:p w:rsidR="008143AE" w:rsidRPr="00B36C6B" w:rsidRDefault="003246C0" w:rsidP="00B36C6B">
      <w:pPr>
        <w:autoSpaceDE w:val="0"/>
        <w:autoSpaceDN w:val="0"/>
        <w:adjustRightInd w:val="0"/>
        <w:ind w:left="720" w:hanging="360"/>
        <w:jc w:val="center"/>
        <w:rPr>
          <w:b/>
          <w:lang w:val="sq-AL"/>
        </w:rPr>
      </w:pPr>
      <w:r w:rsidRPr="00B36C6B">
        <w:rPr>
          <w:b/>
          <w:lang w:val="sq-AL"/>
        </w:rPr>
        <w:t xml:space="preserve">Transmetimi i komunikimeve komerciale </w:t>
      </w:r>
      <w:proofErr w:type="spellStart"/>
      <w:r w:rsidRPr="00B36C6B">
        <w:rPr>
          <w:b/>
          <w:lang w:val="sq-AL"/>
        </w:rPr>
        <w:t>audiovizuele</w:t>
      </w:r>
      <w:proofErr w:type="spellEnd"/>
    </w:p>
    <w:p w:rsidR="008143AE" w:rsidRPr="00B36C6B" w:rsidRDefault="008143AE" w:rsidP="00B36C6B">
      <w:pPr>
        <w:autoSpaceDE w:val="0"/>
        <w:autoSpaceDN w:val="0"/>
        <w:adjustRightInd w:val="0"/>
        <w:ind w:left="540" w:hanging="540"/>
        <w:jc w:val="both"/>
        <w:rPr>
          <w:b/>
          <w:lang w:val="sq-AL"/>
        </w:rPr>
      </w:pPr>
    </w:p>
    <w:p w:rsidR="008143AE" w:rsidRPr="00B36C6B" w:rsidRDefault="00E61668" w:rsidP="00B36C6B">
      <w:pPr>
        <w:pStyle w:val="NormalWeb"/>
        <w:numPr>
          <w:ilvl w:val="0"/>
          <w:numId w:val="6"/>
        </w:numPr>
        <w:tabs>
          <w:tab w:val="left" w:pos="709"/>
        </w:tabs>
        <w:autoSpaceDE w:val="0"/>
        <w:autoSpaceDN w:val="0"/>
        <w:adjustRightInd w:val="0"/>
        <w:ind w:left="709" w:hanging="283"/>
        <w:jc w:val="both"/>
        <w:rPr>
          <w:lang w:val="sq-AL"/>
        </w:rPr>
      </w:pPr>
      <w:r w:rsidRPr="00B36C6B">
        <w:rPr>
          <w:lang w:val="sq-AL"/>
        </w:rPr>
        <w:t xml:space="preserve">Ofruesit e Shërbimeve </w:t>
      </w:r>
      <w:proofErr w:type="spellStart"/>
      <w:r w:rsidRPr="00B36C6B">
        <w:rPr>
          <w:lang w:val="sq-AL"/>
        </w:rPr>
        <w:t>Mediale</w:t>
      </w:r>
      <w:proofErr w:type="spellEnd"/>
      <w:r w:rsidRPr="00B36C6B">
        <w:rPr>
          <w:lang w:val="sq-AL"/>
        </w:rPr>
        <w:t xml:space="preserve"> </w:t>
      </w:r>
      <w:proofErr w:type="spellStart"/>
      <w:r w:rsidRPr="00B36C6B">
        <w:rPr>
          <w:lang w:val="sq-AL"/>
        </w:rPr>
        <w:t>A</w:t>
      </w:r>
      <w:r w:rsidR="00F2592A" w:rsidRPr="00B36C6B">
        <w:rPr>
          <w:lang w:val="sq-AL"/>
        </w:rPr>
        <w:t>udiovizuele</w:t>
      </w:r>
      <w:proofErr w:type="spellEnd"/>
      <w:r w:rsidR="00F2592A" w:rsidRPr="00B36C6B">
        <w:rPr>
          <w:lang w:val="sq-AL"/>
        </w:rPr>
        <w:t xml:space="preserve"> duhet të sigurojnë që komunikimet komerciale </w:t>
      </w:r>
      <w:proofErr w:type="spellStart"/>
      <w:r w:rsidR="00F2592A" w:rsidRPr="00B36C6B">
        <w:rPr>
          <w:lang w:val="sq-AL"/>
        </w:rPr>
        <w:t>audiovizuele</w:t>
      </w:r>
      <w:proofErr w:type="spellEnd"/>
      <w:r w:rsidR="00F2592A" w:rsidRPr="00B36C6B">
        <w:rPr>
          <w:lang w:val="sq-AL"/>
        </w:rPr>
        <w:t xml:space="preserve"> të ofruara të jenë në pajtueshmëri me kërkesat vijuese:</w:t>
      </w:r>
    </w:p>
    <w:p w:rsidR="008143AE" w:rsidRPr="00B36C6B" w:rsidRDefault="008143AE" w:rsidP="00B36C6B">
      <w:pPr>
        <w:autoSpaceDE w:val="0"/>
        <w:autoSpaceDN w:val="0"/>
        <w:adjustRightInd w:val="0"/>
        <w:ind w:hanging="11"/>
        <w:jc w:val="both"/>
        <w:rPr>
          <w:b/>
          <w:bCs/>
          <w:lang w:val="sq-AL" w:eastAsia="hr-HR"/>
        </w:rPr>
      </w:pPr>
    </w:p>
    <w:p w:rsidR="008143AE" w:rsidRPr="00B36C6B" w:rsidRDefault="00F2592A" w:rsidP="00B36C6B">
      <w:pPr>
        <w:pStyle w:val="NormalWeb"/>
        <w:numPr>
          <w:ilvl w:val="1"/>
          <w:numId w:val="7"/>
        </w:numPr>
        <w:autoSpaceDE w:val="0"/>
        <w:autoSpaceDN w:val="0"/>
        <w:adjustRightInd w:val="0"/>
        <w:ind w:left="1418" w:hanging="425"/>
        <w:jc w:val="both"/>
        <w:rPr>
          <w:lang w:val="sq-AL" w:eastAsia="hr-HR"/>
        </w:rPr>
      </w:pPr>
      <w:r w:rsidRPr="00B36C6B">
        <w:rPr>
          <w:lang w:val="sq-AL"/>
        </w:rPr>
        <w:t xml:space="preserve">Komunikimet komerciale </w:t>
      </w:r>
      <w:proofErr w:type="spellStart"/>
      <w:r w:rsidRPr="00B36C6B">
        <w:rPr>
          <w:lang w:val="sq-AL"/>
        </w:rPr>
        <w:t>audiovizuele</w:t>
      </w:r>
      <w:proofErr w:type="spellEnd"/>
      <w:r w:rsidRPr="00B36C6B">
        <w:rPr>
          <w:lang w:val="sq-AL"/>
        </w:rPr>
        <w:t xml:space="preserve"> duhet të jenë të identifikueshme si të tilla</w:t>
      </w:r>
      <w:r w:rsidRPr="00B36C6B">
        <w:rPr>
          <w:lang w:val="sq-AL" w:eastAsia="hr-HR"/>
        </w:rPr>
        <w:t>;</w:t>
      </w:r>
    </w:p>
    <w:p w:rsidR="008143AE" w:rsidRPr="00B36C6B" w:rsidRDefault="008143AE" w:rsidP="00B36C6B">
      <w:pPr>
        <w:pStyle w:val="NormalWeb"/>
        <w:autoSpaceDE w:val="0"/>
        <w:autoSpaceDN w:val="0"/>
        <w:adjustRightInd w:val="0"/>
        <w:ind w:left="1418" w:hanging="425"/>
        <w:jc w:val="both"/>
        <w:rPr>
          <w:lang w:val="sq-AL" w:eastAsia="hr-HR"/>
        </w:rPr>
      </w:pPr>
    </w:p>
    <w:p w:rsidR="008143AE" w:rsidRPr="00B36C6B" w:rsidRDefault="00F2592A" w:rsidP="00B36C6B">
      <w:pPr>
        <w:pStyle w:val="NormalWeb"/>
        <w:numPr>
          <w:ilvl w:val="1"/>
          <w:numId w:val="7"/>
        </w:numPr>
        <w:autoSpaceDE w:val="0"/>
        <w:autoSpaceDN w:val="0"/>
        <w:adjustRightInd w:val="0"/>
        <w:ind w:left="1418" w:hanging="425"/>
        <w:jc w:val="both"/>
        <w:rPr>
          <w:lang w:val="sq-AL" w:eastAsia="hr-HR"/>
        </w:rPr>
      </w:pPr>
      <w:r w:rsidRPr="00B36C6B">
        <w:rPr>
          <w:lang w:val="sq-AL"/>
        </w:rPr>
        <w:t xml:space="preserve">Komunikimet komerciale </w:t>
      </w:r>
      <w:proofErr w:type="spellStart"/>
      <w:r w:rsidRPr="00B36C6B">
        <w:rPr>
          <w:lang w:val="sq-AL"/>
        </w:rPr>
        <w:t>audiovizuele</w:t>
      </w:r>
      <w:proofErr w:type="spellEnd"/>
      <w:r w:rsidRPr="00B36C6B">
        <w:rPr>
          <w:lang w:val="sq-AL"/>
        </w:rPr>
        <w:t xml:space="preserve"> të fshehta janë të ndaluara;</w:t>
      </w:r>
    </w:p>
    <w:p w:rsidR="008143AE" w:rsidRPr="00B36C6B" w:rsidRDefault="008143AE" w:rsidP="00B36C6B">
      <w:pPr>
        <w:pStyle w:val="NormalWeb"/>
        <w:autoSpaceDE w:val="0"/>
        <w:autoSpaceDN w:val="0"/>
        <w:adjustRightInd w:val="0"/>
        <w:ind w:left="1418" w:hanging="425"/>
        <w:jc w:val="both"/>
        <w:rPr>
          <w:lang w:val="sq-AL" w:eastAsia="hr-HR"/>
        </w:rPr>
      </w:pPr>
    </w:p>
    <w:p w:rsidR="008143AE" w:rsidRPr="00B36C6B" w:rsidRDefault="00F2592A" w:rsidP="00B36C6B">
      <w:pPr>
        <w:pStyle w:val="NormalWeb"/>
        <w:numPr>
          <w:ilvl w:val="1"/>
          <w:numId w:val="7"/>
        </w:numPr>
        <w:autoSpaceDE w:val="0"/>
        <w:autoSpaceDN w:val="0"/>
        <w:adjustRightInd w:val="0"/>
        <w:ind w:left="1418" w:hanging="425"/>
        <w:jc w:val="both"/>
        <w:rPr>
          <w:lang w:val="sq-AL" w:eastAsia="hr-HR"/>
        </w:rPr>
      </w:pPr>
      <w:r w:rsidRPr="00B36C6B">
        <w:rPr>
          <w:lang w:val="sq-AL"/>
        </w:rPr>
        <w:t xml:space="preserve">Komunikimet komerciale </w:t>
      </w:r>
      <w:proofErr w:type="spellStart"/>
      <w:r w:rsidRPr="00B36C6B">
        <w:rPr>
          <w:lang w:val="sq-AL"/>
        </w:rPr>
        <w:t>audiovizuele</w:t>
      </w:r>
      <w:proofErr w:type="spellEnd"/>
      <w:r w:rsidRPr="00B36C6B">
        <w:rPr>
          <w:lang w:val="sq-AL"/>
        </w:rPr>
        <w:t xml:space="preserve"> nuk duhet të përdorin teknika të                                                    </w:t>
      </w:r>
      <w:proofErr w:type="spellStart"/>
      <w:r w:rsidRPr="00B36C6B">
        <w:rPr>
          <w:lang w:val="sq-AL"/>
        </w:rPr>
        <w:t>subkoshiencës</w:t>
      </w:r>
      <w:proofErr w:type="spellEnd"/>
      <w:r w:rsidR="00FF1E7D" w:rsidRPr="00B36C6B">
        <w:rPr>
          <w:lang w:val="sq-AL"/>
        </w:rPr>
        <w:t>;</w:t>
      </w:r>
    </w:p>
    <w:p w:rsidR="008143AE" w:rsidRPr="00B36C6B" w:rsidRDefault="008143AE" w:rsidP="00B36C6B">
      <w:pPr>
        <w:pStyle w:val="NormalWeb"/>
        <w:autoSpaceDE w:val="0"/>
        <w:autoSpaceDN w:val="0"/>
        <w:adjustRightInd w:val="0"/>
        <w:ind w:left="1800" w:hanging="360"/>
        <w:jc w:val="both"/>
        <w:rPr>
          <w:lang w:val="sq-AL" w:eastAsia="hr-HR"/>
        </w:rPr>
      </w:pPr>
    </w:p>
    <w:p w:rsidR="008143AE" w:rsidRPr="00B36C6B" w:rsidRDefault="00F2592A" w:rsidP="00B36C6B">
      <w:pPr>
        <w:pStyle w:val="NormalWeb"/>
        <w:numPr>
          <w:ilvl w:val="0"/>
          <w:numId w:val="7"/>
        </w:numPr>
        <w:autoSpaceDE w:val="0"/>
        <w:autoSpaceDN w:val="0"/>
        <w:adjustRightInd w:val="0"/>
        <w:ind w:firstLine="6"/>
        <w:jc w:val="both"/>
        <w:rPr>
          <w:lang w:val="sq-AL" w:eastAsia="hr-HR"/>
        </w:rPr>
      </w:pPr>
      <w:r w:rsidRPr="00B36C6B">
        <w:rPr>
          <w:lang w:val="sq-AL"/>
        </w:rPr>
        <w:t xml:space="preserve">Komunikimet komerciale </w:t>
      </w:r>
      <w:proofErr w:type="spellStart"/>
      <w:r w:rsidRPr="00B36C6B">
        <w:rPr>
          <w:lang w:val="sq-AL"/>
        </w:rPr>
        <w:t>audiovizuele</w:t>
      </w:r>
      <w:proofErr w:type="spellEnd"/>
      <w:r w:rsidRPr="00B36C6B">
        <w:rPr>
          <w:lang w:val="sq-AL"/>
        </w:rPr>
        <w:t xml:space="preserve"> nuk duhet të</w:t>
      </w:r>
      <w:r w:rsidRPr="00B36C6B">
        <w:rPr>
          <w:lang w:val="sq-AL" w:eastAsia="hr-HR"/>
        </w:rPr>
        <w:t>:</w:t>
      </w:r>
    </w:p>
    <w:p w:rsidR="008143AE" w:rsidRPr="00B36C6B" w:rsidRDefault="008143AE" w:rsidP="00B36C6B">
      <w:pPr>
        <w:pStyle w:val="NormalWeb"/>
        <w:autoSpaceDE w:val="0"/>
        <w:autoSpaceDN w:val="0"/>
        <w:adjustRightInd w:val="0"/>
        <w:ind w:left="1800" w:hanging="360"/>
        <w:jc w:val="both"/>
        <w:rPr>
          <w:lang w:val="sq-AL" w:eastAsia="hr-HR"/>
        </w:rPr>
      </w:pPr>
    </w:p>
    <w:p w:rsidR="004F2BA8" w:rsidRPr="00B36C6B" w:rsidRDefault="00F2592A" w:rsidP="00B36C6B">
      <w:pPr>
        <w:pStyle w:val="NormalWeb"/>
        <w:numPr>
          <w:ilvl w:val="1"/>
          <w:numId w:val="7"/>
        </w:numPr>
        <w:autoSpaceDE w:val="0"/>
        <w:autoSpaceDN w:val="0"/>
        <w:adjustRightInd w:val="0"/>
        <w:ind w:left="1418" w:hanging="425"/>
        <w:jc w:val="both"/>
        <w:rPr>
          <w:lang w:val="sq-AL"/>
        </w:rPr>
      </w:pPr>
      <w:r w:rsidRPr="00B36C6B">
        <w:rPr>
          <w:lang w:val="sq-AL"/>
        </w:rPr>
        <w:t>Paragjykojnë respektin për dinjitetin njerëzor;</w:t>
      </w:r>
    </w:p>
    <w:p w:rsidR="008143AE" w:rsidRPr="00B36C6B" w:rsidRDefault="008143AE" w:rsidP="00B36C6B">
      <w:pPr>
        <w:pStyle w:val="NormalWeb"/>
        <w:autoSpaceDE w:val="0"/>
        <w:autoSpaceDN w:val="0"/>
        <w:adjustRightInd w:val="0"/>
        <w:ind w:left="1418"/>
        <w:jc w:val="both"/>
        <w:rPr>
          <w:lang w:val="sq-AL"/>
        </w:rPr>
      </w:pPr>
    </w:p>
    <w:p w:rsidR="004F2BA8" w:rsidRPr="00B36C6B" w:rsidRDefault="00F2592A" w:rsidP="00B36C6B">
      <w:pPr>
        <w:pStyle w:val="NormalWeb"/>
        <w:numPr>
          <w:ilvl w:val="1"/>
          <w:numId w:val="7"/>
        </w:numPr>
        <w:autoSpaceDE w:val="0"/>
        <w:autoSpaceDN w:val="0"/>
        <w:adjustRightInd w:val="0"/>
        <w:ind w:left="1418" w:hanging="425"/>
        <w:jc w:val="both"/>
        <w:rPr>
          <w:lang w:val="sq-AL"/>
        </w:rPr>
      </w:pPr>
      <w:r w:rsidRPr="00B36C6B">
        <w:rPr>
          <w:lang w:val="sq-AL"/>
        </w:rPr>
        <w:t>Përulin apo frikësojnë ose të nxisin dhunë apo diskriminim kundër një personi a grupi në bazë të gjinisë, racës, prejardhjes etnike, kombësisë, fesë apo besimit, aftësisë së kufizuar, nevojave të veçanta, moshës, orientimit seksual, prapavijës shoqërore apo çfarëdo rrethane tjetër e cila ka për qëllim të shfuqizojë apo të dëmtojë njohjen, zotërimin apo ushtrimin, në një marrëdhënie të barabartë, të drejtave dhe lirive të secilit person në të gjitha fushat e jetës publike;</w:t>
      </w:r>
    </w:p>
    <w:p w:rsidR="008143AE" w:rsidRPr="00B36C6B" w:rsidRDefault="008143AE" w:rsidP="00B36C6B">
      <w:pPr>
        <w:pStyle w:val="NormalWeb"/>
        <w:autoSpaceDE w:val="0"/>
        <w:autoSpaceDN w:val="0"/>
        <w:adjustRightInd w:val="0"/>
        <w:ind w:left="1418"/>
        <w:jc w:val="both"/>
        <w:rPr>
          <w:lang w:val="sq-AL"/>
        </w:rPr>
      </w:pPr>
    </w:p>
    <w:p w:rsidR="004F2BA8" w:rsidRPr="00B36C6B" w:rsidRDefault="00F2592A" w:rsidP="00B36C6B">
      <w:pPr>
        <w:pStyle w:val="NormalWeb"/>
        <w:numPr>
          <w:ilvl w:val="1"/>
          <w:numId w:val="7"/>
        </w:numPr>
        <w:autoSpaceDE w:val="0"/>
        <w:autoSpaceDN w:val="0"/>
        <w:adjustRightInd w:val="0"/>
        <w:ind w:left="1418" w:hanging="425"/>
        <w:jc w:val="both"/>
        <w:rPr>
          <w:lang w:val="sq-AL"/>
        </w:rPr>
      </w:pPr>
      <w:r w:rsidRPr="00B36C6B">
        <w:rPr>
          <w:lang w:val="sq-AL"/>
        </w:rPr>
        <w:t>Jenë fyese apo shkelin standardet e përgjithshme të mirësjelljes;</w:t>
      </w:r>
    </w:p>
    <w:p w:rsidR="002435C1" w:rsidRPr="00B36C6B" w:rsidRDefault="002435C1" w:rsidP="00B36C6B">
      <w:pPr>
        <w:pStyle w:val="NormalWeb"/>
        <w:autoSpaceDE w:val="0"/>
        <w:autoSpaceDN w:val="0"/>
        <w:adjustRightInd w:val="0"/>
        <w:ind w:left="0"/>
        <w:jc w:val="both"/>
        <w:rPr>
          <w:lang w:val="sq-AL"/>
        </w:rPr>
      </w:pPr>
    </w:p>
    <w:p w:rsidR="008143AE" w:rsidRDefault="00F2592A" w:rsidP="00B36C6B">
      <w:pPr>
        <w:pStyle w:val="NormalWeb"/>
        <w:numPr>
          <w:ilvl w:val="1"/>
          <w:numId w:val="7"/>
        </w:numPr>
        <w:autoSpaceDE w:val="0"/>
        <w:autoSpaceDN w:val="0"/>
        <w:adjustRightInd w:val="0"/>
        <w:ind w:left="1418" w:hanging="425"/>
        <w:jc w:val="both"/>
        <w:rPr>
          <w:lang w:val="sq-AL"/>
        </w:rPr>
      </w:pPr>
      <w:r w:rsidRPr="00B36C6B">
        <w:rPr>
          <w:lang w:val="sq-AL"/>
        </w:rPr>
        <w:t>Inkurajojnë sjellje paragjyk</w:t>
      </w:r>
      <w:r w:rsidR="00CE137B">
        <w:rPr>
          <w:lang w:val="sq-AL"/>
        </w:rPr>
        <w:t xml:space="preserve">uese për shëndetin apo sigurinë; </w:t>
      </w:r>
    </w:p>
    <w:p w:rsidR="004D6FBE" w:rsidRPr="00B36C6B" w:rsidRDefault="004D6FBE" w:rsidP="004D6FBE">
      <w:pPr>
        <w:pStyle w:val="NormalWeb"/>
        <w:autoSpaceDE w:val="0"/>
        <w:autoSpaceDN w:val="0"/>
        <w:adjustRightInd w:val="0"/>
        <w:ind w:left="0"/>
        <w:jc w:val="both"/>
        <w:rPr>
          <w:lang w:val="sq-AL"/>
        </w:rPr>
      </w:pPr>
    </w:p>
    <w:p w:rsidR="004F2BA8" w:rsidRPr="00B36C6B" w:rsidRDefault="00F2592A" w:rsidP="00B36C6B">
      <w:pPr>
        <w:pStyle w:val="NormalWeb"/>
        <w:numPr>
          <w:ilvl w:val="1"/>
          <w:numId w:val="7"/>
        </w:numPr>
        <w:autoSpaceDE w:val="0"/>
        <w:autoSpaceDN w:val="0"/>
        <w:adjustRightInd w:val="0"/>
        <w:ind w:left="1418" w:hanging="425"/>
        <w:jc w:val="both"/>
        <w:rPr>
          <w:lang w:val="sq-AL"/>
        </w:rPr>
      </w:pPr>
      <w:r w:rsidRPr="00B36C6B">
        <w:rPr>
          <w:lang w:val="sq-AL"/>
        </w:rPr>
        <w:t>Inkurajojnë ose të arsyetojnë veprimet të cilat nuk janë në pajtueshmëri me rregullat për mbrojtjen e mjedisit.</w:t>
      </w:r>
    </w:p>
    <w:p w:rsidR="008143AE" w:rsidRPr="00B36C6B" w:rsidRDefault="008143AE" w:rsidP="00B36C6B">
      <w:pPr>
        <w:autoSpaceDE w:val="0"/>
        <w:autoSpaceDN w:val="0"/>
        <w:adjustRightInd w:val="0"/>
        <w:ind w:left="2430"/>
        <w:jc w:val="both"/>
        <w:rPr>
          <w:lang w:val="sq-AL" w:eastAsia="hr-HR"/>
        </w:rPr>
      </w:pPr>
    </w:p>
    <w:p w:rsidR="004F2BA8" w:rsidRPr="00B36C6B" w:rsidRDefault="00F2592A" w:rsidP="004D6FBE">
      <w:pPr>
        <w:pStyle w:val="NormalWeb"/>
        <w:numPr>
          <w:ilvl w:val="0"/>
          <w:numId w:val="6"/>
        </w:numPr>
        <w:tabs>
          <w:tab w:val="left" w:pos="709"/>
        </w:tabs>
        <w:autoSpaceDE w:val="0"/>
        <w:autoSpaceDN w:val="0"/>
        <w:adjustRightInd w:val="0"/>
        <w:ind w:left="709" w:hanging="283"/>
        <w:jc w:val="both"/>
        <w:rPr>
          <w:rFonts w:eastAsia="Calibri"/>
          <w:lang w:val="sq-AL"/>
        </w:rPr>
      </w:pPr>
      <w:r w:rsidRPr="00B36C6B">
        <w:rPr>
          <w:rFonts w:eastAsia="Calibri"/>
          <w:lang w:val="sq-AL"/>
        </w:rPr>
        <w:t>Komunikimet komerciale të cilat përfshijnë dhunë</w:t>
      </w:r>
      <w:r w:rsidR="00E61668" w:rsidRPr="00B36C6B">
        <w:rPr>
          <w:rFonts w:eastAsia="Calibri"/>
          <w:lang w:val="sq-AL"/>
        </w:rPr>
        <w:t xml:space="preserve"> të panevojshme apo kërcënim të</w:t>
      </w:r>
      <w:r w:rsidR="00C00107" w:rsidRPr="00B36C6B">
        <w:rPr>
          <w:rFonts w:eastAsia="Calibri"/>
          <w:lang w:val="sq-AL"/>
        </w:rPr>
        <w:t xml:space="preserve"> </w:t>
      </w:r>
      <w:r w:rsidRPr="00B36C6B">
        <w:rPr>
          <w:rFonts w:eastAsia="Calibri"/>
          <w:lang w:val="sq-AL"/>
        </w:rPr>
        <w:t xml:space="preserve">dhunës duhet të ndalohen. </w:t>
      </w:r>
    </w:p>
    <w:p w:rsidR="008143AE" w:rsidRPr="00B36C6B" w:rsidRDefault="008143AE" w:rsidP="00B36C6B">
      <w:pPr>
        <w:autoSpaceDE w:val="0"/>
        <w:autoSpaceDN w:val="0"/>
        <w:adjustRightInd w:val="0"/>
        <w:ind w:left="709" w:hanging="283"/>
        <w:jc w:val="both"/>
        <w:rPr>
          <w:lang w:val="sq-AL" w:eastAsia="hr-HR"/>
        </w:rPr>
      </w:pPr>
    </w:p>
    <w:p w:rsidR="004F2BA8" w:rsidRPr="00B36C6B" w:rsidRDefault="00B92BB9" w:rsidP="004D6FBE">
      <w:pPr>
        <w:pStyle w:val="NormalWeb"/>
        <w:numPr>
          <w:ilvl w:val="0"/>
          <w:numId w:val="6"/>
        </w:numPr>
        <w:tabs>
          <w:tab w:val="left" w:pos="709"/>
        </w:tabs>
        <w:autoSpaceDE w:val="0"/>
        <w:autoSpaceDN w:val="0"/>
        <w:adjustRightInd w:val="0"/>
        <w:ind w:left="709" w:hanging="283"/>
        <w:jc w:val="both"/>
        <w:rPr>
          <w:lang w:val="sq-AL" w:eastAsia="hr-HR"/>
        </w:rPr>
      </w:pPr>
      <w:r w:rsidRPr="00B36C6B">
        <w:rPr>
          <w:rFonts w:eastAsia="Calibri"/>
          <w:lang w:val="sq-AL"/>
        </w:rPr>
        <w:t>Komunikimet komerciale</w:t>
      </w:r>
      <w:r w:rsidR="00F2592A" w:rsidRPr="00B36C6B">
        <w:rPr>
          <w:lang w:val="sq-AL" w:eastAsia="hr-HR"/>
        </w:rPr>
        <w:t xml:space="preserve"> </w:t>
      </w:r>
      <w:r>
        <w:rPr>
          <w:lang w:val="sq-AL" w:eastAsia="hr-HR"/>
        </w:rPr>
        <w:t>të</w:t>
      </w:r>
      <w:r w:rsidR="00F2592A" w:rsidRPr="00B36C6B">
        <w:rPr>
          <w:lang w:val="sq-AL" w:eastAsia="hr-HR"/>
        </w:rPr>
        <w:t xml:space="preserve"> cil</w:t>
      </w:r>
      <w:r>
        <w:rPr>
          <w:lang w:val="sq-AL" w:eastAsia="hr-HR"/>
        </w:rPr>
        <w:t>at i</w:t>
      </w:r>
      <w:r w:rsidR="00F2592A" w:rsidRPr="00B36C6B">
        <w:rPr>
          <w:lang w:val="sq-AL" w:eastAsia="hr-HR"/>
        </w:rPr>
        <w:t xml:space="preserve"> përshkrua</w:t>
      </w:r>
      <w:r>
        <w:rPr>
          <w:lang w:val="sq-AL" w:eastAsia="hr-HR"/>
        </w:rPr>
        <w:t>j</w:t>
      </w:r>
      <w:r w:rsidR="00F2592A" w:rsidRPr="00B36C6B">
        <w:rPr>
          <w:lang w:val="sq-AL" w:eastAsia="hr-HR"/>
        </w:rPr>
        <w:t>n</w:t>
      </w:r>
      <w:r>
        <w:rPr>
          <w:lang w:val="sq-AL" w:eastAsia="hr-HR"/>
        </w:rPr>
        <w:t>ë</w:t>
      </w:r>
      <w:r w:rsidR="00F2592A" w:rsidRPr="00B36C6B">
        <w:rPr>
          <w:lang w:val="sq-AL" w:eastAsia="hr-HR"/>
        </w:rPr>
        <w:t xml:space="preserve"> gratë dhe burrat në një mënyrë abuzive apo poshtëruese në lidhje me gjininë dhe orientimin seksual do të ndalohe</w:t>
      </w:r>
      <w:r>
        <w:rPr>
          <w:lang w:val="sq-AL" w:eastAsia="hr-HR"/>
        </w:rPr>
        <w:t>n</w:t>
      </w:r>
      <w:r w:rsidR="00F2592A" w:rsidRPr="00B36C6B">
        <w:rPr>
          <w:lang w:val="sq-AL" w:eastAsia="hr-HR"/>
        </w:rPr>
        <w:t>.</w:t>
      </w:r>
    </w:p>
    <w:p w:rsidR="008143AE" w:rsidRPr="00B36C6B" w:rsidRDefault="008143AE" w:rsidP="00B36C6B">
      <w:pPr>
        <w:rPr>
          <w:lang w:val="sq-AL"/>
        </w:rPr>
      </w:pPr>
    </w:p>
    <w:p w:rsidR="004F2BA8" w:rsidRPr="00B36C6B" w:rsidRDefault="00F2592A" w:rsidP="004D6FBE">
      <w:pPr>
        <w:pStyle w:val="NormalWeb"/>
        <w:numPr>
          <w:ilvl w:val="0"/>
          <w:numId w:val="6"/>
        </w:numPr>
        <w:tabs>
          <w:tab w:val="left" w:pos="709"/>
        </w:tabs>
        <w:autoSpaceDE w:val="0"/>
        <w:autoSpaceDN w:val="0"/>
        <w:adjustRightInd w:val="0"/>
        <w:ind w:left="709" w:hanging="283"/>
        <w:jc w:val="both"/>
        <w:rPr>
          <w:rFonts w:eastAsia="Calibri"/>
          <w:lang w:val="sq-AL"/>
        </w:rPr>
      </w:pPr>
      <w:r w:rsidRPr="00B36C6B">
        <w:rPr>
          <w:rFonts w:eastAsia="Calibri"/>
          <w:lang w:val="sq-AL"/>
        </w:rPr>
        <w:t xml:space="preserve">Prezantuesit e programeve informative (lajme ose programe aktuale) nuk mund të jenë pjesë e komunikimit komercial. </w:t>
      </w:r>
    </w:p>
    <w:p w:rsidR="008143AE" w:rsidRPr="00B36C6B" w:rsidRDefault="008143AE" w:rsidP="00B36C6B">
      <w:pPr>
        <w:pStyle w:val="NormalWeb"/>
        <w:ind w:left="720"/>
        <w:jc w:val="both"/>
        <w:rPr>
          <w:rFonts w:eastAsia="Calibri"/>
          <w:lang w:val="sq-AL"/>
        </w:rPr>
      </w:pPr>
    </w:p>
    <w:p w:rsidR="004F2BA8" w:rsidRPr="00B36C6B" w:rsidRDefault="00B92BB9" w:rsidP="002E575A">
      <w:pPr>
        <w:pStyle w:val="NormalWeb"/>
        <w:numPr>
          <w:ilvl w:val="0"/>
          <w:numId w:val="6"/>
        </w:numPr>
        <w:tabs>
          <w:tab w:val="left" w:pos="709"/>
        </w:tabs>
        <w:autoSpaceDE w:val="0"/>
        <w:autoSpaceDN w:val="0"/>
        <w:adjustRightInd w:val="0"/>
        <w:ind w:left="709" w:hanging="283"/>
        <w:jc w:val="both"/>
        <w:rPr>
          <w:rFonts w:eastAsia="Calibri"/>
          <w:lang w:val="sq-AL"/>
        </w:rPr>
      </w:pPr>
      <w:r>
        <w:rPr>
          <w:rFonts w:eastAsia="Calibri"/>
          <w:lang w:val="sq-AL"/>
        </w:rPr>
        <w:t>Komunikimet</w:t>
      </w:r>
      <w:r w:rsidR="00F2592A" w:rsidRPr="00B36C6B">
        <w:rPr>
          <w:rFonts w:eastAsia="Calibri"/>
          <w:lang w:val="sq-AL"/>
        </w:rPr>
        <w:t xml:space="preserve"> komercial</w:t>
      </w:r>
      <w:r>
        <w:rPr>
          <w:rFonts w:eastAsia="Calibri"/>
          <w:lang w:val="sq-AL"/>
        </w:rPr>
        <w:t>e</w:t>
      </w:r>
      <w:r w:rsidR="00F2592A" w:rsidRPr="00B36C6B">
        <w:rPr>
          <w:rFonts w:eastAsia="Calibri"/>
          <w:lang w:val="sq-AL"/>
        </w:rPr>
        <w:t xml:space="preserve"> do të respektoj</w:t>
      </w:r>
      <w:r>
        <w:rPr>
          <w:rFonts w:eastAsia="Calibri"/>
          <w:lang w:val="sq-AL"/>
        </w:rPr>
        <w:t>n</w:t>
      </w:r>
      <w:r w:rsidR="00F2592A" w:rsidRPr="00B36C6B">
        <w:rPr>
          <w:rFonts w:eastAsia="Calibri"/>
          <w:lang w:val="sq-AL"/>
        </w:rPr>
        <w:t>ë parimet e konkurrencës së ndershme, të pranuar</w:t>
      </w:r>
      <w:r>
        <w:rPr>
          <w:rFonts w:eastAsia="Calibri"/>
          <w:lang w:val="sq-AL"/>
        </w:rPr>
        <w:t>a</w:t>
      </w:r>
      <w:r w:rsidR="00F2592A" w:rsidRPr="00B36C6B">
        <w:rPr>
          <w:rFonts w:eastAsia="Calibri"/>
          <w:lang w:val="sq-AL"/>
        </w:rPr>
        <w:t xml:space="preserve"> gjerësisht në biznes dhe nuk do të paragjykoj</w:t>
      </w:r>
      <w:r>
        <w:rPr>
          <w:rFonts w:eastAsia="Calibri"/>
          <w:lang w:val="sq-AL"/>
        </w:rPr>
        <w:t>n</w:t>
      </w:r>
      <w:r w:rsidR="00F2592A" w:rsidRPr="00B36C6B">
        <w:rPr>
          <w:rFonts w:eastAsia="Calibri"/>
          <w:lang w:val="sq-AL"/>
        </w:rPr>
        <w:t xml:space="preserve">ë interesat e konsumatorëve. </w:t>
      </w:r>
    </w:p>
    <w:p w:rsidR="008143AE" w:rsidRPr="00B36C6B" w:rsidRDefault="008143AE" w:rsidP="00B36C6B">
      <w:pPr>
        <w:widowControl w:val="0"/>
        <w:ind w:left="540"/>
        <w:jc w:val="both"/>
        <w:rPr>
          <w:lang w:val="sq-AL"/>
        </w:rPr>
      </w:pPr>
    </w:p>
    <w:p w:rsidR="004F2BA8" w:rsidRPr="002E575A" w:rsidRDefault="00F2592A" w:rsidP="002E575A">
      <w:pPr>
        <w:pStyle w:val="NormalWeb"/>
        <w:numPr>
          <w:ilvl w:val="0"/>
          <w:numId w:val="6"/>
        </w:numPr>
        <w:tabs>
          <w:tab w:val="left" w:pos="709"/>
        </w:tabs>
        <w:autoSpaceDE w:val="0"/>
        <w:autoSpaceDN w:val="0"/>
        <w:adjustRightInd w:val="0"/>
        <w:ind w:left="709" w:hanging="283"/>
        <w:jc w:val="both"/>
        <w:rPr>
          <w:rFonts w:eastAsia="Calibri"/>
          <w:lang w:val="sq-AL"/>
        </w:rPr>
      </w:pPr>
      <w:r w:rsidRPr="002E575A">
        <w:rPr>
          <w:rFonts w:eastAsia="Calibri"/>
          <w:lang w:val="sq-AL"/>
        </w:rPr>
        <w:t xml:space="preserve">Komunikimet komerciale </w:t>
      </w:r>
      <w:proofErr w:type="spellStart"/>
      <w:r w:rsidRPr="002E575A">
        <w:rPr>
          <w:rFonts w:eastAsia="Calibri"/>
          <w:lang w:val="sq-AL"/>
        </w:rPr>
        <w:t>audiovizuele</w:t>
      </w:r>
      <w:proofErr w:type="spellEnd"/>
      <w:r w:rsidRPr="002E575A">
        <w:rPr>
          <w:rFonts w:eastAsia="Calibri"/>
          <w:lang w:val="sq-AL"/>
        </w:rPr>
        <w:t xml:space="preserve"> që promovojnë produkte apo shërbime të cilat mund të merren duke formuar numrat e caktuar telefonik duhet të përmbajnë një tregues qartazi të dukshëm të pagesave të thirrjes, përfshirë TVSH-në, etj. Madhësia e çmimit të treguar të thirrjes nuk duhet të jetë më e vogël se 2/3 e madhësisë së numrit telefonik që shfaqet në ekran. </w:t>
      </w:r>
    </w:p>
    <w:p w:rsidR="008143AE" w:rsidRPr="002E575A" w:rsidRDefault="008143AE" w:rsidP="002E575A">
      <w:pPr>
        <w:pStyle w:val="NormalWeb"/>
        <w:tabs>
          <w:tab w:val="left" w:pos="709"/>
        </w:tabs>
        <w:autoSpaceDE w:val="0"/>
        <w:autoSpaceDN w:val="0"/>
        <w:adjustRightInd w:val="0"/>
        <w:ind w:left="709"/>
        <w:jc w:val="both"/>
        <w:rPr>
          <w:rFonts w:eastAsia="Calibri"/>
          <w:lang w:val="sq-AL"/>
        </w:rPr>
      </w:pPr>
    </w:p>
    <w:p w:rsidR="004F2BA8" w:rsidRPr="002E575A" w:rsidRDefault="00F2592A" w:rsidP="002E575A">
      <w:pPr>
        <w:pStyle w:val="NormalWeb"/>
        <w:numPr>
          <w:ilvl w:val="0"/>
          <w:numId w:val="6"/>
        </w:numPr>
        <w:tabs>
          <w:tab w:val="left" w:pos="709"/>
        </w:tabs>
        <w:autoSpaceDE w:val="0"/>
        <w:autoSpaceDN w:val="0"/>
        <w:adjustRightInd w:val="0"/>
        <w:ind w:left="709" w:hanging="283"/>
        <w:jc w:val="both"/>
        <w:rPr>
          <w:rFonts w:eastAsia="Calibri"/>
          <w:lang w:val="sq-AL"/>
        </w:rPr>
      </w:pPr>
      <w:r w:rsidRPr="002E575A">
        <w:rPr>
          <w:rFonts w:eastAsia="Calibri"/>
          <w:lang w:val="sq-AL"/>
        </w:rPr>
        <w:t xml:space="preserve">Komunikimet komerciale të linjave të nxehta, reklamimi dhe </w:t>
      </w:r>
      <w:proofErr w:type="spellStart"/>
      <w:r w:rsidRPr="002E575A">
        <w:rPr>
          <w:rFonts w:eastAsia="Calibri"/>
          <w:lang w:val="sq-AL"/>
        </w:rPr>
        <w:t>teleshopingu</w:t>
      </w:r>
      <w:proofErr w:type="spellEnd"/>
      <w:r w:rsidRPr="002E575A">
        <w:rPr>
          <w:rFonts w:eastAsia="Calibri"/>
          <w:lang w:val="sq-AL"/>
        </w:rPr>
        <w:t xml:space="preserve"> për revista dhe filma për të rritur (18+), si dhe ato të një natyre erotike, mund të shfaqen vetëm në mes të orës 24:00 dhe 6:00. Kjo nuk vlen për shërbimet </w:t>
      </w:r>
      <w:proofErr w:type="spellStart"/>
      <w:r w:rsidRPr="002E575A">
        <w:rPr>
          <w:rFonts w:eastAsia="Calibri"/>
          <w:lang w:val="sq-AL"/>
        </w:rPr>
        <w:t>mediale</w:t>
      </w:r>
      <w:proofErr w:type="spellEnd"/>
      <w:r w:rsidRPr="002E575A">
        <w:rPr>
          <w:rFonts w:eastAsia="Calibri"/>
          <w:lang w:val="sq-AL"/>
        </w:rPr>
        <w:t xml:space="preserve"> </w:t>
      </w:r>
      <w:proofErr w:type="spellStart"/>
      <w:r w:rsidRPr="002E575A">
        <w:rPr>
          <w:rFonts w:eastAsia="Calibri"/>
          <w:lang w:val="sq-AL"/>
        </w:rPr>
        <w:t>audiovizuele</w:t>
      </w:r>
      <w:proofErr w:type="spellEnd"/>
      <w:r w:rsidRPr="002E575A">
        <w:rPr>
          <w:rFonts w:eastAsia="Calibri"/>
          <w:lang w:val="sq-AL"/>
        </w:rPr>
        <w:t xml:space="preserve"> me kërkesë dhe shërbimeve </w:t>
      </w:r>
      <w:proofErr w:type="spellStart"/>
      <w:r w:rsidRPr="002E575A">
        <w:rPr>
          <w:rFonts w:eastAsia="Calibri"/>
          <w:lang w:val="sq-AL"/>
        </w:rPr>
        <w:t>mediale</w:t>
      </w:r>
      <w:proofErr w:type="spellEnd"/>
      <w:r w:rsidRPr="002E575A">
        <w:rPr>
          <w:rFonts w:eastAsia="Calibri"/>
          <w:lang w:val="sq-AL"/>
        </w:rPr>
        <w:t xml:space="preserve"> audio</w:t>
      </w:r>
      <w:r w:rsidR="004541A3" w:rsidRPr="002E575A">
        <w:rPr>
          <w:rFonts w:eastAsia="Calibri"/>
          <w:lang w:val="sq-AL"/>
        </w:rPr>
        <w:t xml:space="preserve"> </w:t>
      </w:r>
      <w:r w:rsidRPr="002E575A">
        <w:rPr>
          <w:rFonts w:eastAsia="Calibri"/>
          <w:lang w:val="sq-AL"/>
        </w:rPr>
        <w:t xml:space="preserve">me kërkesë. </w:t>
      </w:r>
    </w:p>
    <w:p w:rsidR="008143AE" w:rsidRPr="002E575A" w:rsidRDefault="008143AE" w:rsidP="002E575A">
      <w:pPr>
        <w:pStyle w:val="NormalWeb"/>
        <w:tabs>
          <w:tab w:val="left" w:pos="709"/>
        </w:tabs>
        <w:autoSpaceDE w:val="0"/>
        <w:autoSpaceDN w:val="0"/>
        <w:adjustRightInd w:val="0"/>
        <w:ind w:left="709"/>
        <w:jc w:val="both"/>
        <w:rPr>
          <w:rFonts w:eastAsia="Calibri"/>
          <w:lang w:val="sq-AL"/>
        </w:rPr>
      </w:pPr>
    </w:p>
    <w:p w:rsidR="004F2BA8" w:rsidRPr="002E575A" w:rsidRDefault="00F2592A" w:rsidP="002E575A">
      <w:pPr>
        <w:pStyle w:val="NormalWeb"/>
        <w:numPr>
          <w:ilvl w:val="0"/>
          <w:numId w:val="6"/>
        </w:numPr>
        <w:tabs>
          <w:tab w:val="left" w:pos="709"/>
        </w:tabs>
        <w:autoSpaceDE w:val="0"/>
        <w:autoSpaceDN w:val="0"/>
        <w:adjustRightInd w:val="0"/>
        <w:ind w:left="709" w:hanging="283"/>
        <w:jc w:val="both"/>
        <w:rPr>
          <w:rFonts w:eastAsia="Calibri"/>
          <w:lang w:val="sq-AL"/>
        </w:rPr>
      </w:pPr>
      <w:r w:rsidRPr="002E575A">
        <w:rPr>
          <w:rFonts w:eastAsia="Calibri"/>
          <w:lang w:val="sq-AL"/>
        </w:rPr>
        <w:t xml:space="preserve">Komunikimet komerciale të cilat në çfarëdo forme promovojnë fenomene paranormale e </w:t>
      </w:r>
      <w:proofErr w:type="spellStart"/>
      <w:r w:rsidRPr="002E575A">
        <w:rPr>
          <w:rFonts w:eastAsia="Calibri"/>
          <w:lang w:val="sq-AL"/>
        </w:rPr>
        <w:t>parapsikologjike</w:t>
      </w:r>
      <w:proofErr w:type="spellEnd"/>
      <w:r w:rsidRPr="002E575A">
        <w:rPr>
          <w:rFonts w:eastAsia="Calibri"/>
          <w:lang w:val="sq-AL"/>
        </w:rPr>
        <w:t xml:space="preserve"> apo ndonjë shërbim tjetër të ndërlidhur mund të shfaqen vetëm në mes të orës 24:00 dhe 6:00. Kjo nuk vlen për shërbimet </w:t>
      </w:r>
      <w:proofErr w:type="spellStart"/>
      <w:r w:rsidRPr="002E575A">
        <w:rPr>
          <w:rFonts w:eastAsia="Calibri"/>
          <w:lang w:val="sq-AL"/>
        </w:rPr>
        <w:t>mediale</w:t>
      </w:r>
      <w:proofErr w:type="spellEnd"/>
      <w:r w:rsidRPr="002E575A">
        <w:rPr>
          <w:rFonts w:eastAsia="Calibri"/>
          <w:lang w:val="sq-AL"/>
        </w:rPr>
        <w:t xml:space="preserve"> </w:t>
      </w:r>
      <w:proofErr w:type="spellStart"/>
      <w:r w:rsidRPr="002E575A">
        <w:rPr>
          <w:rFonts w:eastAsia="Calibri"/>
          <w:lang w:val="sq-AL"/>
        </w:rPr>
        <w:t>audiovizuele</w:t>
      </w:r>
      <w:proofErr w:type="spellEnd"/>
      <w:r w:rsidRPr="002E575A">
        <w:rPr>
          <w:rFonts w:eastAsia="Calibri"/>
          <w:lang w:val="sq-AL"/>
        </w:rPr>
        <w:t xml:space="preserve"> me kërkesë dhe shërbimeve </w:t>
      </w:r>
      <w:proofErr w:type="spellStart"/>
      <w:r w:rsidRPr="002E575A">
        <w:rPr>
          <w:rFonts w:eastAsia="Calibri"/>
          <w:lang w:val="sq-AL"/>
        </w:rPr>
        <w:t>mediale</w:t>
      </w:r>
      <w:proofErr w:type="spellEnd"/>
      <w:r w:rsidRPr="002E575A">
        <w:rPr>
          <w:rFonts w:eastAsia="Calibri"/>
          <w:lang w:val="sq-AL"/>
        </w:rPr>
        <w:t xml:space="preserve"> audio me kërkesë.</w:t>
      </w:r>
    </w:p>
    <w:p w:rsidR="00A82BEF" w:rsidRPr="00B36C6B" w:rsidRDefault="00A82BEF" w:rsidP="00B36C6B">
      <w:pPr>
        <w:pStyle w:val="ListParagraph"/>
        <w:rPr>
          <w:lang w:val="sq-AL"/>
        </w:rPr>
      </w:pPr>
    </w:p>
    <w:p w:rsidR="008143AE" w:rsidRPr="00B36C6B" w:rsidRDefault="00E8041A" w:rsidP="00B36C6B">
      <w:pPr>
        <w:autoSpaceDE w:val="0"/>
        <w:autoSpaceDN w:val="0"/>
        <w:adjustRightInd w:val="0"/>
        <w:ind w:left="720" w:hanging="360"/>
        <w:jc w:val="center"/>
        <w:rPr>
          <w:b/>
          <w:bCs/>
          <w:lang w:val="sq-AL"/>
        </w:rPr>
      </w:pPr>
      <w:r w:rsidRPr="00B36C6B">
        <w:rPr>
          <w:b/>
          <w:bCs/>
          <w:lang w:val="sq-AL"/>
        </w:rPr>
        <w:t>Neni 8</w:t>
      </w:r>
    </w:p>
    <w:p w:rsidR="008143AE" w:rsidRPr="00B36C6B" w:rsidRDefault="00E8041A" w:rsidP="00B36C6B">
      <w:pPr>
        <w:autoSpaceDE w:val="0"/>
        <w:autoSpaceDN w:val="0"/>
        <w:adjustRightInd w:val="0"/>
        <w:ind w:left="720" w:hanging="360"/>
        <w:jc w:val="center"/>
        <w:rPr>
          <w:b/>
          <w:bCs/>
          <w:lang w:val="sq-AL"/>
        </w:rPr>
      </w:pPr>
      <w:r w:rsidRPr="00B36C6B">
        <w:rPr>
          <w:b/>
          <w:bCs/>
          <w:lang w:val="sq-AL"/>
        </w:rPr>
        <w:t>Komunikimet komerciale për produktet dhe shërbimet e veçanta</w:t>
      </w:r>
    </w:p>
    <w:p w:rsidR="008143AE" w:rsidRPr="00B36C6B" w:rsidRDefault="008143AE" w:rsidP="00B36C6B">
      <w:pPr>
        <w:tabs>
          <w:tab w:val="left" w:pos="0"/>
        </w:tabs>
        <w:autoSpaceDE w:val="0"/>
        <w:autoSpaceDN w:val="0"/>
        <w:adjustRightInd w:val="0"/>
        <w:rPr>
          <w:lang w:val="sq-AL" w:eastAsia="hr-HR"/>
        </w:rPr>
      </w:pPr>
    </w:p>
    <w:p w:rsidR="008143AE" w:rsidRPr="002E575A" w:rsidRDefault="00F2592A" w:rsidP="002E575A">
      <w:pPr>
        <w:pStyle w:val="NormalWeb"/>
        <w:numPr>
          <w:ilvl w:val="1"/>
          <w:numId w:val="4"/>
        </w:numPr>
        <w:tabs>
          <w:tab w:val="clear" w:pos="1440"/>
          <w:tab w:val="num" w:pos="709"/>
        </w:tabs>
        <w:autoSpaceDE w:val="0"/>
        <w:autoSpaceDN w:val="0"/>
        <w:adjustRightInd w:val="0"/>
        <w:ind w:left="709" w:hanging="283"/>
        <w:jc w:val="both"/>
        <w:rPr>
          <w:rFonts w:eastAsia="Calibri"/>
          <w:lang w:val="sq-AL"/>
        </w:rPr>
      </w:pPr>
      <w:r w:rsidRPr="002E575A">
        <w:rPr>
          <w:rFonts w:eastAsia="Calibri"/>
          <w:lang w:val="sq-AL"/>
        </w:rPr>
        <w:t>Të gjitha format e komunikimeve komerciale për cigare dhe produkte tjera duhani, armë dhe municion, pajisje piroteknike dhe droga janë t</w:t>
      </w:r>
      <w:r w:rsidR="00CE5A20" w:rsidRPr="002E575A">
        <w:rPr>
          <w:rFonts w:eastAsia="Calibri"/>
          <w:lang w:val="sq-AL"/>
        </w:rPr>
        <w:t>ë</w:t>
      </w:r>
      <w:r w:rsidRPr="002E575A">
        <w:rPr>
          <w:rFonts w:eastAsia="Calibri"/>
          <w:lang w:val="sq-AL"/>
        </w:rPr>
        <w:t xml:space="preserve"> ndaluara.</w:t>
      </w:r>
    </w:p>
    <w:p w:rsidR="008143AE" w:rsidRPr="002E575A" w:rsidRDefault="008143AE" w:rsidP="002E575A">
      <w:pPr>
        <w:pStyle w:val="NormalWeb"/>
        <w:tabs>
          <w:tab w:val="left" w:pos="709"/>
        </w:tabs>
        <w:autoSpaceDE w:val="0"/>
        <w:autoSpaceDN w:val="0"/>
        <w:adjustRightInd w:val="0"/>
        <w:ind w:left="0"/>
        <w:jc w:val="both"/>
        <w:rPr>
          <w:rFonts w:eastAsia="Calibri"/>
          <w:lang w:val="sq-AL"/>
        </w:rPr>
      </w:pPr>
    </w:p>
    <w:p w:rsidR="008143AE" w:rsidRPr="002E575A" w:rsidRDefault="00F2592A" w:rsidP="002E575A">
      <w:pPr>
        <w:pStyle w:val="NormalWeb"/>
        <w:numPr>
          <w:ilvl w:val="1"/>
          <w:numId w:val="4"/>
        </w:numPr>
        <w:tabs>
          <w:tab w:val="clear" w:pos="1440"/>
          <w:tab w:val="num" w:pos="709"/>
        </w:tabs>
        <w:autoSpaceDE w:val="0"/>
        <w:autoSpaceDN w:val="0"/>
        <w:adjustRightInd w:val="0"/>
        <w:ind w:left="709" w:hanging="283"/>
        <w:jc w:val="both"/>
        <w:rPr>
          <w:rFonts w:eastAsia="Calibri"/>
          <w:lang w:val="sq-AL"/>
        </w:rPr>
      </w:pPr>
      <w:r w:rsidRPr="002E575A">
        <w:rPr>
          <w:rFonts w:eastAsia="Calibri"/>
          <w:lang w:val="sq-AL"/>
        </w:rPr>
        <w:t>Komunikimet komerciale për alkool dhe pije alkoolike duhet të janë në pajtim me kriteret vijuese:</w:t>
      </w:r>
    </w:p>
    <w:p w:rsidR="008143AE" w:rsidRPr="00B36C6B" w:rsidRDefault="008143AE" w:rsidP="00B36C6B">
      <w:pPr>
        <w:pStyle w:val="NormalWeb"/>
        <w:rPr>
          <w:lang w:val="sq-AL" w:eastAsia="hr-HR"/>
        </w:rPr>
      </w:pPr>
    </w:p>
    <w:p w:rsidR="008143AE" w:rsidRPr="00B36C6B" w:rsidRDefault="002435C1" w:rsidP="00B92BB9">
      <w:pPr>
        <w:pStyle w:val="NormalWeb"/>
        <w:autoSpaceDE w:val="0"/>
        <w:autoSpaceDN w:val="0"/>
        <w:adjustRightInd w:val="0"/>
        <w:ind w:left="1276" w:hanging="425"/>
        <w:jc w:val="both"/>
        <w:rPr>
          <w:lang w:val="sq-AL"/>
        </w:rPr>
      </w:pPr>
      <w:r w:rsidRPr="00B36C6B">
        <w:rPr>
          <w:lang w:val="sq-AL"/>
        </w:rPr>
        <w:t>2.1.</w:t>
      </w:r>
      <w:r w:rsidR="00CE5A20" w:rsidRPr="00B36C6B">
        <w:rPr>
          <w:lang w:val="sq-AL"/>
        </w:rPr>
        <w:t xml:space="preserve"> </w:t>
      </w:r>
      <w:r w:rsidR="00F2592A" w:rsidRPr="00B36C6B">
        <w:rPr>
          <w:lang w:val="sq-AL"/>
        </w:rPr>
        <w:t xml:space="preserve">Nuk </w:t>
      </w:r>
      <w:r w:rsidR="00C814A9" w:rsidRPr="00B36C6B">
        <w:rPr>
          <w:lang w:val="sq-AL"/>
        </w:rPr>
        <w:t xml:space="preserve">mund </w:t>
      </w:r>
      <w:r w:rsidR="00F2592A" w:rsidRPr="00B36C6B">
        <w:rPr>
          <w:lang w:val="sq-AL"/>
        </w:rPr>
        <w:t>të</w:t>
      </w:r>
      <w:r w:rsidR="00C814A9" w:rsidRPr="00B36C6B">
        <w:rPr>
          <w:lang w:val="sq-AL"/>
        </w:rPr>
        <w:t xml:space="preserve"> jenë të orientuara</w:t>
      </w:r>
      <w:r w:rsidR="00F2592A" w:rsidRPr="00B36C6B">
        <w:rPr>
          <w:lang w:val="sq-AL"/>
        </w:rPr>
        <w:t xml:space="preserve"> </w:t>
      </w:r>
      <w:r w:rsidR="00C814A9" w:rsidRPr="00B36C6B">
        <w:rPr>
          <w:lang w:val="sq-AL"/>
        </w:rPr>
        <w:t xml:space="preserve">veçanërisht kah </w:t>
      </w:r>
      <w:r w:rsidR="00C16764" w:rsidRPr="00B36C6B">
        <w:rPr>
          <w:lang w:val="sq-AL"/>
        </w:rPr>
        <w:t>fëmijët dhe</w:t>
      </w:r>
      <w:r w:rsidR="00F2592A" w:rsidRPr="00B36C6B">
        <w:rPr>
          <w:lang w:val="sq-AL"/>
        </w:rPr>
        <w:t xml:space="preserve"> të mitur</w:t>
      </w:r>
      <w:r w:rsidR="00C16764" w:rsidRPr="00B36C6B">
        <w:rPr>
          <w:lang w:val="sq-AL"/>
        </w:rPr>
        <w:t>it</w:t>
      </w:r>
      <w:r w:rsidR="00F2592A" w:rsidRPr="00B36C6B">
        <w:rPr>
          <w:lang w:val="sq-AL"/>
        </w:rPr>
        <w:t>,</w:t>
      </w:r>
      <w:r w:rsidR="00C814A9" w:rsidRPr="00B36C6B">
        <w:rPr>
          <w:lang w:val="sq-AL"/>
        </w:rPr>
        <w:t xml:space="preserve"> apo</w:t>
      </w:r>
      <w:r w:rsidR="00F2592A" w:rsidRPr="00B36C6B">
        <w:rPr>
          <w:lang w:val="sq-AL"/>
        </w:rPr>
        <w:t xml:space="preserve"> në veçanti, </w:t>
      </w:r>
      <w:r w:rsidR="00C814A9" w:rsidRPr="00B36C6B">
        <w:rPr>
          <w:lang w:val="sq-AL"/>
        </w:rPr>
        <w:t>që t</w:t>
      </w:r>
      <w:r w:rsidR="00F2592A" w:rsidRPr="00B36C6B">
        <w:rPr>
          <w:lang w:val="sq-AL"/>
        </w:rPr>
        <w:t>ë</w:t>
      </w:r>
      <w:r w:rsidR="00C16764" w:rsidRPr="00B36C6B">
        <w:rPr>
          <w:lang w:val="sq-AL"/>
        </w:rPr>
        <w:t xml:space="preserve"> </w:t>
      </w:r>
      <w:r w:rsidR="00C814A9" w:rsidRPr="00B36C6B">
        <w:rPr>
          <w:lang w:val="sq-AL"/>
        </w:rPr>
        <w:t xml:space="preserve">paraqesin </w:t>
      </w:r>
      <w:r w:rsidR="00C16764" w:rsidRPr="00B36C6B">
        <w:rPr>
          <w:lang w:val="sq-AL"/>
        </w:rPr>
        <w:t>fëmijë</w:t>
      </w:r>
      <w:r w:rsidR="00C814A9" w:rsidRPr="00B36C6B">
        <w:rPr>
          <w:lang w:val="sq-AL"/>
        </w:rPr>
        <w:t>t</w:t>
      </w:r>
      <w:r w:rsidR="00C16764" w:rsidRPr="00B36C6B">
        <w:rPr>
          <w:lang w:val="sq-AL"/>
        </w:rPr>
        <w:t xml:space="preserve"> dhe</w:t>
      </w:r>
      <w:r w:rsidR="00F2592A" w:rsidRPr="00B36C6B">
        <w:rPr>
          <w:lang w:val="sq-AL"/>
        </w:rPr>
        <w:t xml:space="preserve"> të mitur</w:t>
      </w:r>
      <w:r w:rsidR="00C814A9" w:rsidRPr="00B36C6B">
        <w:rPr>
          <w:lang w:val="sq-AL"/>
        </w:rPr>
        <w:t xml:space="preserve">it duke </w:t>
      </w:r>
      <w:r w:rsidR="00F2592A" w:rsidRPr="00B36C6B">
        <w:rPr>
          <w:lang w:val="sq-AL"/>
        </w:rPr>
        <w:t>konsum</w:t>
      </w:r>
      <w:r w:rsidR="00C814A9" w:rsidRPr="00B36C6B">
        <w:rPr>
          <w:lang w:val="sq-AL"/>
        </w:rPr>
        <w:t>uar ato</w:t>
      </w:r>
      <w:r w:rsidR="00F2592A" w:rsidRPr="00B36C6B">
        <w:rPr>
          <w:lang w:val="sq-AL"/>
        </w:rPr>
        <w:t xml:space="preserve"> pije;</w:t>
      </w:r>
    </w:p>
    <w:p w:rsidR="008143AE" w:rsidRPr="00B36C6B" w:rsidRDefault="008143AE" w:rsidP="00B36C6B">
      <w:pPr>
        <w:pStyle w:val="NormalWeb"/>
        <w:autoSpaceDE w:val="0"/>
        <w:autoSpaceDN w:val="0"/>
        <w:adjustRightInd w:val="0"/>
        <w:ind w:left="0" w:hanging="283"/>
        <w:jc w:val="both"/>
        <w:rPr>
          <w:lang w:val="sq-AL"/>
        </w:rPr>
      </w:pPr>
    </w:p>
    <w:p w:rsidR="008143AE" w:rsidRPr="00B36C6B" w:rsidRDefault="00CE5A20" w:rsidP="00B92BB9">
      <w:pPr>
        <w:pStyle w:val="NormalWeb"/>
        <w:autoSpaceDE w:val="0"/>
        <w:autoSpaceDN w:val="0"/>
        <w:adjustRightInd w:val="0"/>
        <w:ind w:left="1276" w:hanging="425"/>
        <w:jc w:val="both"/>
        <w:rPr>
          <w:lang w:val="sq-AL"/>
        </w:rPr>
      </w:pPr>
      <w:r w:rsidRPr="00B36C6B">
        <w:rPr>
          <w:lang w:val="sq-AL"/>
        </w:rPr>
        <w:t xml:space="preserve"> </w:t>
      </w:r>
      <w:r w:rsidR="002435C1" w:rsidRPr="00B36C6B">
        <w:rPr>
          <w:lang w:val="sq-AL"/>
        </w:rPr>
        <w:t xml:space="preserve">2.2. </w:t>
      </w:r>
      <w:r w:rsidR="00F2592A" w:rsidRPr="00B36C6B">
        <w:rPr>
          <w:lang w:val="sq-AL"/>
        </w:rPr>
        <w:t xml:space="preserve">Nuk do të ndërlidhin konsumimin e alkoolit me </w:t>
      </w:r>
      <w:proofErr w:type="spellStart"/>
      <w:r w:rsidR="00F2592A" w:rsidRPr="00B36C6B">
        <w:rPr>
          <w:lang w:val="sq-AL"/>
        </w:rPr>
        <w:t>performancë</w:t>
      </w:r>
      <w:proofErr w:type="spellEnd"/>
      <w:r w:rsidR="00F2592A" w:rsidRPr="00B36C6B">
        <w:rPr>
          <w:lang w:val="sq-AL"/>
        </w:rPr>
        <w:t xml:space="preserve">  të shtuar fizike apo me </w:t>
      </w:r>
      <w:r w:rsidR="00B92BB9">
        <w:rPr>
          <w:lang w:val="sq-AL"/>
        </w:rPr>
        <w:t xml:space="preserve">   </w:t>
      </w:r>
      <w:r w:rsidR="00F2592A" w:rsidRPr="00B36C6B">
        <w:rPr>
          <w:lang w:val="sq-AL"/>
        </w:rPr>
        <w:t xml:space="preserve">vozitjen; </w:t>
      </w:r>
    </w:p>
    <w:p w:rsidR="008143AE" w:rsidRPr="00B36C6B" w:rsidRDefault="008143AE" w:rsidP="00B36C6B">
      <w:pPr>
        <w:pStyle w:val="NormalWeb"/>
        <w:autoSpaceDE w:val="0"/>
        <w:autoSpaceDN w:val="0"/>
        <w:adjustRightInd w:val="0"/>
        <w:ind w:left="1418" w:hanging="283"/>
        <w:jc w:val="both"/>
        <w:rPr>
          <w:lang w:val="sq-AL"/>
        </w:rPr>
      </w:pPr>
    </w:p>
    <w:p w:rsidR="008143AE" w:rsidRPr="00B36C6B" w:rsidRDefault="00CE5A20" w:rsidP="00B92BB9">
      <w:pPr>
        <w:pStyle w:val="NormalWeb"/>
        <w:autoSpaceDE w:val="0"/>
        <w:autoSpaceDN w:val="0"/>
        <w:adjustRightInd w:val="0"/>
        <w:ind w:left="1276" w:hanging="425"/>
        <w:jc w:val="both"/>
        <w:rPr>
          <w:lang w:val="sq-AL"/>
        </w:rPr>
      </w:pPr>
      <w:r w:rsidRPr="00B36C6B">
        <w:rPr>
          <w:lang w:val="sq-AL"/>
        </w:rPr>
        <w:t xml:space="preserve"> </w:t>
      </w:r>
      <w:r w:rsidR="002435C1" w:rsidRPr="00B36C6B">
        <w:rPr>
          <w:lang w:val="sq-AL"/>
        </w:rPr>
        <w:t xml:space="preserve">2.3. </w:t>
      </w:r>
      <w:r w:rsidR="00F2592A" w:rsidRPr="00B36C6B">
        <w:rPr>
          <w:lang w:val="sq-AL"/>
        </w:rPr>
        <w:t xml:space="preserve">Nuk do të krijojnë përshtypjen se konsumimi i alkoolit kontribuon drejt suksesit social apo seksual; </w:t>
      </w:r>
    </w:p>
    <w:p w:rsidR="008143AE" w:rsidRPr="00B36C6B" w:rsidRDefault="008143AE" w:rsidP="00B36C6B">
      <w:pPr>
        <w:pStyle w:val="NormalWeb"/>
        <w:autoSpaceDE w:val="0"/>
        <w:autoSpaceDN w:val="0"/>
        <w:adjustRightInd w:val="0"/>
        <w:ind w:left="1134" w:hanging="283"/>
        <w:jc w:val="both"/>
        <w:rPr>
          <w:lang w:val="sq-AL"/>
        </w:rPr>
      </w:pPr>
    </w:p>
    <w:p w:rsidR="008143AE" w:rsidRPr="00B36C6B" w:rsidRDefault="00CE5A20" w:rsidP="00B92BB9">
      <w:pPr>
        <w:pStyle w:val="NormalWeb"/>
        <w:autoSpaceDE w:val="0"/>
        <w:autoSpaceDN w:val="0"/>
        <w:adjustRightInd w:val="0"/>
        <w:ind w:left="1276" w:hanging="425"/>
        <w:jc w:val="both"/>
        <w:rPr>
          <w:lang w:val="sq-AL"/>
        </w:rPr>
      </w:pPr>
      <w:r w:rsidRPr="00B36C6B">
        <w:rPr>
          <w:lang w:val="sq-AL"/>
        </w:rPr>
        <w:t xml:space="preserve"> </w:t>
      </w:r>
      <w:r w:rsidR="002435C1" w:rsidRPr="00B36C6B">
        <w:rPr>
          <w:lang w:val="sq-AL"/>
        </w:rPr>
        <w:t xml:space="preserve">2.4. </w:t>
      </w:r>
      <w:r w:rsidR="00F2592A" w:rsidRPr="00B36C6B">
        <w:rPr>
          <w:lang w:val="sq-AL"/>
        </w:rPr>
        <w:t>Nuk do të pohojnë se alkooli ka cilësi terapeutike apo se ai është një stimulues, një mjet qetësues, apo një mënyrë për zgjidhjen e konflikteve personale;</w:t>
      </w:r>
    </w:p>
    <w:p w:rsidR="008143AE" w:rsidRPr="00B36C6B" w:rsidRDefault="008143AE" w:rsidP="00B36C6B">
      <w:pPr>
        <w:pStyle w:val="NormalWeb"/>
        <w:autoSpaceDE w:val="0"/>
        <w:autoSpaceDN w:val="0"/>
        <w:adjustRightInd w:val="0"/>
        <w:ind w:left="1134" w:hanging="283"/>
        <w:jc w:val="both"/>
        <w:rPr>
          <w:lang w:val="sq-AL"/>
        </w:rPr>
      </w:pPr>
    </w:p>
    <w:p w:rsidR="008143AE" w:rsidRPr="00B36C6B" w:rsidRDefault="00CE5A20" w:rsidP="00B92BB9">
      <w:pPr>
        <w:pStyle w:val="NormalWeb"/>
        <w:autoSpaceDE w:val="0"/>
        <w:autoSpaceDN w:val="0"/>
        <w:adjustRightInd w:val="0"/>
        <w:ind w:left="1276" w:hanging="425"/>
        <w:jc w:val="both"/>
        <w:rPr>
          <w:lang w:val="sq-AL"/>
        </w:rPr>
      </w:pPr>
      <w:r w:rsidRPr="00B36C6B">
        <w:rPr>
          <w:lang w:val="sq-AL"/>
        </w:rPr>
        <w:t xml:space="preserve"> </w:t>
      </w:r>
      <w:r w:rsidR="002435C1" w:rsidRPr="00B36C6B">
        <w:rPr>
          <w:lang w:val="sq-AL"/>
        </w:rPr>
        <w:t xml:space="preserve">2.5. </w:t>
      </w:r>
      <w:r w:rsidR="00F2592A" w:rsidRPr="00B36C6B">
        <w:rPr>
          <w:lang w:val="sq-AL"/>
        </w:rPr>
        <w:t>Nuk do të inkurajojë konsumimin e tepruar të alkoolit apo të paraqesë maturinë apo përmba</w:t>
      </w:r>
      <w:r w:rsidR="00B92BB9">
        <w:rPr>
          <w:lang w:val="sq-AL"/>
        </w:rPr>
        <w:t xml:space="preserve">jtjen në pikëpamje negative; </w:t>
      </w:r>
    </w:p>
    <w:p w:rsidR="008143AE" w:rsidRPr="00B36C6B" w:rsidRDefault="008143AE" w:rsidP="00B36C6B">
      <w:pPr>
        <w:pStyle w:val="NormalWeb"/>
        <w:autoSpaceDE w:val="0"/>
        <w:autoSpaceDN w:val="0"/>
        <w:adjustRightInd w:val="0"/>
        <w:ind w:left="1134" w:hanging="283"/>
        <w:jc w:val="both"/>
        <w:rPr>
          <w:lang w:val="sq-AL"/>
        </w:rPr>
      </w:pPr>
    </w:p>
    <w:p w:rsidR="008143AE" w:rsidRPr="00B36C6B" w:rsidRDefault="00CE5A20" w:rsidP="00B36C6B">
      <w:pPr>
        <w:pStyle w:val="NormalWeb"/>
        <w:autoSpaceDE w:val="0"/>
        <w:autoSpaceDN w:val="0"/>
        <w:adjustRightInd w:val="0"/>
        <w:ind w:left="1134" w:hanging="283"/>
        <w:jc w:val="both"/>
        <w:rPr>
          <w:lang w:val="sq-AL"/>
        </w:rPr>
      </w:pPr>
      <w:r w:rsidRPr="00B36C6B">
        <w:rPr>
          <w:lang w:val="sq-AL"/>
        </w:rPr>
        <w:t xml:space="preserve"> </w:t>
      </w:r>
      <w:r w:rsidR="002435C1" w:rsidRPr="00B36C6B">
        <w:rPr>
          <w:lang w:val="sq-AL"/>
        </w:rPr>
        <w:t xml:space="preserve">2.6. </w:t>
      </w:r>
      <w:r w:rsidR="00F2592A" w:rsidRPr="00B36C6B">
        <w:rPr>
          <w:lang w:val="sq-AL"/>
        </w:rPr>
        <w:t>Nuk do të vë theks në përmbajtjen e lartë alkoolike si cilësi pozitive e pijeve.</w:t>
      </w:r>
    </w:p>
    <w:p w:rsidR="008143AE" w:rsidRPr="00B36C6B" w:rsidRDefault="008143AE" w:rsidP="00B36C6B">
      <w:pPr>
        <w:autoSpaceDE w:val="0"/>
        <w:autoSpaceDN w:val="0"/>
        <w:adjustRightInd w:val="0"/>
        <w:ind w:left="720"/>
        <w:jc w:val="both"/>
        <w:rPr>
          <w:lang w:val="sq-AL" w:eastAsia="hr-HR"/>
        </w:rPr>
      </w:pPr>
    </w:p>
    <w:p w:rsidR="008143AE" w:rsidRPr="00B36C6B" w:rsidRDefault="00F2592A" w:rsidP="002E575A">
      <w:pPr>
        <w:pStyle w:val="NormalWeb"/>
        <w:numPr>
          <w:ilvl w:val="1"/>
          <w:numId w:val="4"/>
        </w:numPr>
        <w:tabs>
          <w:tab w:val="clear" w:pos="1440"/>
          <w:tab w:val="num" w:pos="709"/>
        </w:tabs>
        <w:autoSpaceDE w:val="0"/>
        <w:autoSpaceDN w:val="0"/>
        <w:adjustRightInd w:val="0"/>
        <w:ind w:left="709" w:hanging="283"/>
        <w:jc w:val="both"/>
        <w:rPr>
          <w:lang w:val="sq-AL" w:eastAsia="hr-HR"/>
        </w:rPr>
      </w:pPr>
      <w:r w:rsidRPr="00B36C6B">
        <w:rPr>
          <w:lang w:val="sq-AL" w:eastAsia="hr-HR"/>
        </w:rPr>
        <w:t xml:space="preserve">Ndalohen komunikimet komerciale </w:t>
      </w:r>
      <w:proofErr w:type="spellStart"/>
      <w:r w:rsidRPr="00B36C6B">
        <w:rPr>
          <w:lang w:val="sq-AL" w:eastAsia="hr-HR"/>
        </w:rPr>
        <w:t>audiovizuele</w:t>
      </w:r>
      <w:proofErr w:type="spellEnd"/>
      <w:r w:rsidRPr="00B36C6B">
        <w:rPr>
          <w:lang w:val="sq-AL" w:eastAsia="hr-HR"/>
        </w:rPr>
        <w:t xml:space="preserve"> për produktet </w:t>
      </w:r>
      <w:proofErr w:type="spellStart"/>
      <w:r w:rsidRPr="00B36C6B">
        <w:rPr>
          <w:lang w:val="sq-AL" w:eastAsia="hr-HR"/>
        </w:rPr>
        <w:t>medicinale</w:t>
      </w:r>
      <w:proofErr w:type="spellEnd"/>
      <w:r w:rsidRPr="00B36C6B">
        <w:rPr>
          <w:lang w:val="sq-AL" w:eastAsia="hr-HR"/>
        </w:rPr>
        <w:t xml:space="preserve"> dhe trajtimet mjekësore që mund të merren vetëm me recetë të mjekut. </w:t>
      </w:r>
    </w:p>
    <w:p w:rsidR="008143AE" w:rsidRPr="00B36C6B" w:rsidRDefault="008143AE" w:rsidP="00B36C6B">
      <w:pPr>
        <w:autoSpaceDE w:val="0"/>
        <w:autoSpaceDN w:val="0"/>
        <w:adjustRightInd w:val="0"/>
        <w:ind w:left="720"/>
        <w:jc w:val="both"/>
        <w:rPr>
          <w:lang w:val="sq-AL" w:eastAsia="hr-HR"/>
        </w:rPr>
      </w:pPr>
    </w:p>
    <w:p w:rsidR="008143AE" w:rsidRPr="00B36C6B" w:rsidRDefault="00F2592A" w:rsidP="002E575A">
      <w:pPr>
        <w:pStyle w:val="NormalWeb"/>
        <w:numPr>
          <w:ilvl w:val="1"/>
          <w:numId w:val="4"/>
        </w:numPr>
        <w:tabs>
          <w:tab w:val="clear" w:pos="1440"/>
          <w:tab w:val="num" w:pos="709"/>
        </w:tabs>
        <w:autoSpaceDE w:val="0"/>
        <w:autoSpaceDN w:val="0"/>
        <w:adjustRightInd w:val="0"/>
        <w:ind w:left="709" w:hanging="283"/>
        <w:jc w:val="both"/>
        <w:rPr>
          <w:lang w:val="sq-AL" w:eastAsia="hr-HR"/>
        </w:rPr>
      </w:pPr>
      <w:r w:rsidRPr="002E575A">
        <w:rPr>
          <w:lang w:val="sq-AL" w:eastAsia="hr-HR"/>
        </w:rPr>
        <w:t xml:space="preserve">Komunikimet komerciale për të gjitha ilaçet tjera, pajisjet mjekësore, </w:t>
      </w:r>
      <w:proofErr w:type="spellStart"/>
      <w:r w:rsidR="00B92BB9">
        <w:rPr>
          <w:lang w:val="sq-AL" w:eastAsia="hr-HR"/>
        </w:rPr>
        <w:t>tretmane</w:t>
      </w:r>
      <w:r w:rsidRPr="002E575A">
        <w:rPr>
          <w:lang w:val="sq-AL" w:eastAsia="hr-HR"/>
        </w:rPr>
        <w:t>t</w:t>
      </w:r>
      <w:proofErr w:type="spellEnd"/>
      <w:r w:rsidRPr="002E575A">
        <w:rPr>
          <w:lang w:val="sq-AL" w:eastAsia="hr-HR"/>
        </w:rPr>
        <w:t xml:space="preserve"> mjekësore dhe shtojcat </w:t>
      </w:r>
      <w:proofErr w:type="spellStart"/>
      <w:r w:rsidRPr="002E575A">
        <w:rPr>
          <w:lang w:val="sq-AL" w:eastAsia="hr-HR"/>
        </w:rPr>
        <w:t>dietale</w:t>
      </w:r>
      <w:proofErr w:type="spellEnd"/>
      <w:r w:rsidRPr="002E575A">
        <w:rPr>
          <w:lang w:val="sq-AL" w:eastAsia="hr-HR"/>
        </w:rPr>
        <w:t xml:space="preserve"> duhet të jenë lehtë të identifikueshme, të vërteta dhe subjekt verifikimi si dhe duhet të janë në pajtim me kërkesat për mbrojtjen e individëve nga rreziku</w:t>
      </w:r>
      <w:r w:rsidRPr="00B36C6B">
        <w:rPr>
          <w:lang w:val="sq-AL" w:eastAsia="hr-HR"/>
        </w:rPr>
        <w:t>.</w:t>
      </w:r>
    </w:p>
    <w:p w:rsidR="008143AE" w:rsidRPr="00B36C6B" w:rsidRDefault="008143AE" w:rsidP="002E575A">
      <w:pPr>
        <w:pStyle w:val="NormalWeb"/>
        <w:autoSpaceDE w:val="0"/>
        <w:autoSpaceDN w:val="0"/>
        <w:adjustRightInd w:val="0"/>
        <w:ind w:left="709"/>
        <w:jc w:val="both"/>
        <w:rPr>
          <w:lang w:val="sq-AL" w:eastAsia="hr-HR"/>
        </w:rPr>
      </w:pPr>
    </w:p>
    <w:p w:rsidR="008143AE" w:rsidRPr="00B36C6B" w:rsidRDefault="00F2592A" w:rsidP="002E575A">
      <w:pPr>
        <w:pStyle w:val="NormalWeb"/>
        <w:numPr>
          <w:ilvl w:val="1"/>
          <w:numId w:val="4"/>
        </w:numPr>
        <w:tabs>
          <w:tab w:val="clear" w:pos="1440"/>
          <w:tab w:val="num" w:pos="709"/>
        </w:tabs>
        <w:autoSpaceDE w:val="0"/>
        <w:autoSpaceDN w:val="0"/>
        <w:adjustRightInd w:val="0"/>
        <w:ind w:left="709" w:hanging="283"/>
        <w:jc w:val="both"/>
        <w:rPr>
          <w:lang w:val="sq-AL" w:eastAsia="hr-HR"/>
        </w:rPr>
      </w:pPr>
      <w:r w:rsidRPr="00B36C6B">
        <w:rPr>
          <w:lang w:val="sq-AL" w:eastAsia="hr-HR"/>
        </w:rPr>
        <w:t>Komunikimet komerciale për institucionet mjekësore publike dhe private, përfshirë ato që ofrojnë shërbime të mjekësisë alternative, mund të përmbajnë vetëm emrin dhe adresën e një institucioni mjekësor publik apo privat, aktivitetet e radhitura në vërtetimin relevant të regjistrimit për kryerje të</w:t>
      </w:r>
      <w:r w:rsidR="00CE5A20" w:rsidRPr="00B36C6B">
        <w:rPr>
          <w:lang w:val="sq-AL" w:eastAsia="hr-HR"/>
        </w:rPr>
        <w:t xml:space="preserve"> praktikës mjekësore dhe orët e</w:t>
      </w:r>
      <w:r w:rsidRPr="00B36C6B">
        <w:rPr>
          <w:lang w:val="sq-AL" w:eastAsia="hr-HR"/>
        </w:rPr>
        <w:t xml:space="preserve"> punës. </w:t>
      </w:r>
    </w:p>
    <w:p w:rsidR="008143AE" w:rsidRPr="00B36C6B" w:rsidRDefault="008143AE" w:rsidP="002E575A">
      <w:pPr>
        <w:pStyle w:val="NormalWeb"/>
        <w:autoSpaceDE w:val="0"/>
        <w:autoSpaceDN w:val="0"/>
        <w:adjustRightInd w:val="0"/>
        <w:ind w:left="709"/>
        <w:jc w:val="both"/>
        <w:rPr>
          <w:lang w:val="sq-AL" w:eastAsia="hr-HR"/>
        </w:rPr>
      </w:pPr>
    </w:p>
    <w:p w:rsidR="008143AE" w:rsidRPr="00B36C6B" w:rsidRDefault="00F2592A" w:rsidP="002E575A">
      <w:pPr>
        <w:pStyle w:val="NormalWeb"/>
        <w:numPr>
          <w:ilvl w:val="1"/>
          <w:numId w:val="4"/>
        </w:numPr>
        <w:tabs>
          <w:tab w:val="clear" w:pos="1440"/>
          <w:tab w:val="num" w:pos="709"/>
        </w:tabs>
        <w:autoSpaceDE w:val="0"/>
        <w:autoSpaceDN w:val="0"/>
        <w:adjustRightInd w:val="0"/>
        <w:ind w:left="709" w:hanging="283"/>
        <w:jc w:val="both"/>
        <w:rPr>
          <w:lang w:val="sq-AL" w:eastAsia="hr-HR"/>
        </w:rPr>
      </w:pPr>
      <w:proofErr w:type="spellStart"/>
      <w:r w:rsidRPr="00B36C6B">
        <w:rPr>
          <w:lang w:val="sq-AL" w:eastAsia="hr-HR"/>
        </w:rPr>
        <w:t>Teleshopingu</w:t>
      </w:r>
      <w:proofErr w:type="spellEnd"/>
      <w:r w:rsidRPr="00B36C6B">
        <w:rPr>
          <w:lang w:val="sq-AL" w:eastAsia="hr-HR"/>
        </w:rPr>
        <w:t xml:space="preserve"> për produktet </w:t>
      </w:r>
      <w:proofErr w:type="spellStart"/>
      <w:r w:rsidRPr="00B36C6B">
        <w:rPr>
          <w:lang w:val="sq-AL" w:eastAsia="hr-HR"/>
        </w:rPr>
        <w:t>medicinale</w:t>
      </w:r>
      <w:proofErr w:type="spellEnd"/>
      <w:r w:rsidRPr="00B36C6B">
        <w:rPr>
          <w:lang w:val="sq-AL" w:eastAsia="hr-HR"/>
        </w:rPr>
        <w:t xml:space="preserve"> dhe trajtimet mjekësore që mund të merren vetëm me recetë të mjekut ndalohet.</w:t>
      </w:r>
    </w:p>
    <w:p w:rsidR="008143AE" w:rsidRPr="00B36C6B" w:rsidRDefault="008143AE" w:rsidP="00B36C6B">
      <w:pPr>
        <w:rPr>
          <w:lang w:val="sq-AL"/>
        </w:rPr>
      </w:pPr>
    </w:p>
    <w:p w:rsidR="008143AE" w:rsidRPr="00B36C6B" w:rsidRDefault="00E8041A" w:rsidP="00B36C6B">
      <w:pPr>
        <w:ind w:left="720" w:hanging="360"/>
        <w:jc w:val="center"/>
        <w:rPr>
          <w:b/>
          <w:bCs/>
          <w:lang w:val="sq-AL"/>
        </w:rPr>
      </w:pPr>
      <w:r w:rsidRPr="00B36C6B">
        <w:rPr>
          <w:b/>
          <w:bCs/>
          <w:lang w:val="sq-AL"/>
        </w:rPr>
        <w:t>Neni 9</w:t>
      </w:r>
    </w:p>
    <w:p w:rsidR="008143AE" w:rsidRPr="00B36C6B" w:rsidRDefault="00E8041A" w:rsidP="00B36C6B">
      <w:pPr>
        <w:autoSpaceDE w:val="0"/>
        <w:autoSpaceDN w:val="0"/>
        <w:adjustRightInd w:val="0"/>
        <w:ind w:left="720" w:hanging="360"/>
        <w:jc w:val="center"/>
        <w:rPr>
          <w:b/>
          <w:bCs/>
          <w:lang w:val="sq-AL"/>
        </w:rPr>
      </w:pPr>
      <w:r w:rsidRPr="00B36C6B">
        <w:rPr>
          <w:b/>
          <w:bCs/>
          <w:lang w:val="sq-AL"/>
        </w:rPr>
        <w:t>Komunikimet komerciale, fëmijët dhe të miturit</w:t>
      </w:r>
    </w:p>
    <w:p w:rsidR="008143AE" w:rsidRPr="00B36C6B" w:rsidRDefault="008143AE" w:rsidP="00B36C6B">
      <w:pPr>
        <w:jc w:val="both"/>
        <w:rPr>
          <w:lang w:val="sq-AL"/>
        </w:rPr>
      </w:pPr>
    </w:p>
    <w:p w:rsidR="008143AE" w:rsidRPr="00B36C6B" w:rsidRDefault="00F2592A" w:rsidP="002E575A">
      <w:pPr>
        <w:pStyle w:val="NormalWeb"/>
        <w:numPr>
          <w:ilvl w:val="0"/>
          <w:numId w:val="10"/>
        </w:numPr>
        <w:autoSpaceDE w:val="0"/>
        <w:autoSpaceDN w:val="0"/>
        <w:adjustRightInd w:val="0"/>
        <w:jc w:val="both"/>
        <w:rPr>
          <w:lang w:val="sq-AL"/>
        </w:rPr>
      </w:pPr>
      <w:r w:rsidRPr="00B36C6B">
        <w:rPr>
          <w:lang w:val="sq-AL"/>
        </w:rPr>
        <w:t xml:space="preserve">Komunikimet komerciale nuk duhet të inkurajojnë sjellje të cilat mund të dëmtojnë shëndetin, zhvillimin mendor e moral të fëmijëve dhe të miturve. </w:t>
      </w:r>
    </w:p>
    <w:p w:rsidR="008143AE" w:rsidRPr="00B36C6B" w:rsidRDefault="008143AE" w:rsidP="00B36C6B">
      <w:pPr>
        <w:ind w:left="284" w:hanging="630"/>
        <w:jc w:val="both"/>
        <w:rPr>
          <w:b/>
          <w:lang w:val="sq-AL"/>
        </w:rPr>
      </w:pPr>
    </w:p>
    <w:p w:rsidR="008143AE" w:rsidRPr="002E575A" w:rsidRDefault="00F2592A" w:rsidP="002E575A">
      <w:pPr>
        <w:pStyle w:val="NormalWeb"/>
        <w:numPr>
          <w:ilvl w:val="0"/>
          <w:numId w:val="10"/>
        </w:numPr>
        <w:autoSpaceDE w:val="0"/>
        <w:autoSpaceDN w:val="0"/>
        <w:adjustRightInd w:val="0"/>
        <w:jc w:val="both"/>
        <w:rPr>
          <w:lang w:val="sq-AL"/>
        </w:rPr>
      </w:pPr>
      <w:r w:rsidRPr="00B36C6B">
        <w:rPr>
          <w:lang w:val="sq-AL"/>
        </w:rPr>
        <w:t>Komunikimet komerciale</w:t>
      </w:r>
      <w:r w:rsidRPr="002E575A">
        <w:rPr>
          <w:lang w:val="sq-AL"/>
        </w:rPr>
        <w:t xml:space="preserve"> të cilat kanë për synim apo paraqesin fëmijë ose të mitur duhet të shmangin çdo gjë që ka gjasa të dëmtojë interesat e tyre dhe duhet të kenë kujdes për ndjeshmërinë e tyre.</w:t>
      </w:r>
    </w:p>
    <w:p w:rsidR="008143AE" w:rsidRPr="002E575A" w:rsidRDefault="008143AE" w:rsidP="002E575A">
      <w:pPr>
        <w:pStyle w:val="NormalWeb"/>
        <w:autoSpaceDE w:val="0"/>
        <w:autoSpaceDN w:val="0"/>
        <w:adjustRightInd w:val="0"/>
        <w:ind w:left="720"/>
        <w:jc w:val="both"/>
        <w:rPr>
          <w:lang w:val="sq-AL"/>
        </w:rPr>
      </w:pPr>
    </w:p>
    <w:p w:rsidR="008143AE" w:rsidRPr="00B36C6B" w:rsidRDefault="00F2592A" w:rsidP="002E575A">
      <w:pPr>
        <w:pStyle w:val="NormalWeb"/>
        <w:numPr>
          <w:ilvl w:val="0"/>
          <w:numId w:val="10"/>
        </w:numPr>
        <w:autoSpaceDE w:val="0"/>
        <w:autoSpaceDN w:val="0"/>
        <w:adjustRightInd w:val="0"/>
        <w:jc w:val="both"/>
        <w:rPr>
          <w:lang w:val="sq-AL"/>
        </w:rPr>
      </w:pPr>
      <w:r w:rsidRPr="00B36C6B">
        <w:rPr>
          <w:lang w:val="sq-AL"/>
        </w:rPr>
        <w:t>Komunikimet komerciale</w:t>
      </w:r>
      <w:r w:rsidRPr="002E575A">
        <w:rPr>
          <w:lang w:val="sq-AL"/>
        </w:rPr>
        <w:t xml:space="preserve"> të cilat synojnë fëmijët dhe të miturit nuk duhet të</w:t>
      </w:r>
      <w:r w:rsidRPr="00B36C6B">
        <w:rPr>
          <w:lang w:val="sq-AL"/>
        </w:rPr>
        <w:t>:</w:t>
      </w:r>
    </w:p>
    <w:p w:rsidR="008143AE" w:rsidRPr="00B36C6B" w:rsidRDefault="008143AE" w:rsidP="00B36C6B">
      <w:pPr>
        <w:pStyle w:val="NormalWeb"/>
        <w:rPr>
          <w:lang w:val="sq-AL" w:eastAsia="hr-HR"/>
        </w:rPr>
      </w:pPr>
    </w:p>
    <w:p w:rsidR="008143AE" w:rsidRPr="00B36C6B" w:rsidRDefault="00F2592A" w:rsidP="00B36C6B">
      <w:pPr>
        <w:pStyle w:val="ListParagraph"/>
        <w:numPr>
          <w:ilvl w:val="1"/>
          <w:numId w:val="27"/>
        </w:numPr>
        <w:tabs>
          <w:tab w:val="left" w:pos="1560"/>
        </w:tabs>
        <w:autoSpaceDE w:val="0"/>
        <w:autoSpaceDN w:val="0"/>
        <w:adjustRightInd w:val="0"/>
        <w:ind w:left="1560" w:hanging="426"/>
        <w:jc w:val="both"/>
        <w:rPr>
          <w:lang w:val="sq-AL" w:eastAsia="hr-HR"/>
        </w:rPr>
      </w:pPr>
      <w:r w:rsidRPr="00B36C6B">
        <w:rPr>
          <w:lang w:val="sq-AL" w:eastAsia="hr-HR"/>
        </w:rPr>
        <w:t>Përmbajnë informata të rrejshme për produktin apo shërbimin, posaçërisht në lidhje me madhësinë e tyre aktuale, vlerën, natyrën, kohëzgjatjen, shpejtësinë, ngjyrën dhe cilësitë tjera;</w:t>
      </w:r>
    </w:p>
    <w:p w:rsidR="008143AE" w:rsidRPr="00B36C6B" w:rsidRDefault="008143AE" w:rsidP="00B36C6B">
      <w:pPr>
        <w:autoSpaceDE w:val="0"/>
        <w:autoSpaceDN w:val="0"/>
        <w:adjustRightInd w:val="0"/>
        <w:ind w:left="1800"/>
        <w:jc w:val="both"/>
        <w:rPr>
          <w:lang w:val="sq-AL" w:eastAsia="hr-HR"/>
        </w:rPr>
      </w:pPr>
    </w:p>
    <w:p w:rsidR="008143AE" w:rsidRPr="00B36C6B" w:rsidRDefault="00CE5A20" w:rsidP="00B36C6B">
      <w:pPr>
        <w:pStyle w:val="ListParagraph"/>
        <w:numPr>
          <w:ilvl w:val="1"/>
          <w:numId w:val="27"/>
        </w:numPr>
        <w:tabs>
          <w:tab w:val="left" w:pos="1560"/>
        </w:tabs>
        <w:autoSpaceDE w:val="0"/>
        <w:autoSpaceDN w:val="0"/>
        <w:adjustRightInd w:val="0"/>
        <w:ind w:left="1560" w:hanging="426"/>
        <w:jc w:val="both"/>
        <w:rPr>
          <w:lang w:val="sq-AL" w:eastAsia="hr-HR"/>
        </w:rPr>
      </w:pPr>
      <w:r w:rsidRPr="00B36C6B">
        <w:rPr>
          <w:lang w:val="sq-AL" w:eastAsia="hr-HR"/>
        </w:rPr>
        <w:t xml:space="preserve"> </w:t>
      </w:r>
      <w:r w:rsidR="00F2592A" w:rsidRPr="00B36C6B">
        <w:rPr>
          <w:lang w:val="sq-AL" w:eastAsia="hr-HR"/>
        </w:rPr>
        <w:t>Përmbajnë gjykime mbi vlerën përmbajtëse si “i vetmi”, "për asgjë“, "cikërrimë", "pazar", përveç informatave për çmimin;</w:t>
      </w:r>
    </w:p>
    <w:p w:rsidR="0070371E" w:rsidRPr="00B36C6B" w:rsidRDefault="0070371E" w:rsidP="00B36C6B">
      <w:pPr>
        <w:pStyle w:val="ListParagraph"/>
        <w:tabs>
          <w:tab w:val="left" w:pos="1560"/>
        </w:tabs>
        <w:autoSpaceDE w:val="0"/>
        <w:autoSpaceDN w:val="0"/>
        <w:adjustRightInd w:val="0"/>
        <w:ind w:left="1560"/>
        <w:jc w:val="both"/>
        <w:rPr>
          <w:lang w:val="sq-AL" w:eastAsia="hr-HR"/>
        </w:rPr>
      </w:pPr>
    </w:p>
    <w:p w:rsidR="008143AE" w:rsidRPr="005419B4" w:rsidRDefault="00F2592A" w:rsidP="00B36C6B">
      <w:pPr>
        <w:pStyle w:val="ListParagraph"/>
        <w:numPr>
          <w:ilvl w:val="1"/>
          <w:numId w:val="27"/>
        </w:numPr>
        <w:tabs>
          <w:tab w:val="left" w:pos="1560"/>
        </w:tabs>
        <w:autoSpaceDE w:val="0"/>
        <w:autoSpaceDN w:val="0"/>
        <w:adjustRightInd w:val="0"/>
        <w:ind w:left="1560" w:hanging="426"/>
        <w:jc w:val="both"/>
        <w:rPr>
          <w:lang w:val="sq-AL" w:eastAsia="hr-HR"/>
        </w:rPr>
      </w:pPr>
      <w:r w:rsidRPr="005419B4">
        <w:rPr>
          <w:lang w:val="sq-AL" w:eastAsia="hr-HR"/>
        </w:rPr>
        <w:t>Rekomandojnë produkte apo shërbime të cilat nuk jan</w:t>
      </w:r>
      <w:r w:rsidR="005419B4" w:rsidRPr="005419B4">
        <w:rPr>
          <w:lang w:val="sq-AL" w:eastAsia="hr-HR"/>
        </w:rPr>
        <w:t>ë të përshtatshme për</w:t>
      </w:r>
      <w:r w:rsidR="00FF1E7D" w:rsidRPr="005419B4">
        <w:rPr>
          <w:lang w:val="sq-AL" w:eastAsia="hr-HR"/>
        </w:rPr>
        <w:t xml:space="preserve"> </w:t>
      </w:r>
      <w:r w:rsidRPr="005419B4">
        <w:rPr>
          <w:lang w:val="sq-AL" w:eastAsia="hr-HR"/>
        </w:rPr>
        <w:t>ta;</w:t>
      </w:r>
    </w:p>
    <w:p w:rsidR="008143AE" w:rsidRPr="00B36C6B" w:rsidRDefault="008143AE" w:rsidP="00B36C6B">
      <w:pPr>
        <w:pStyle w:val="ListParagraph"/>
        <w:tabs>
          <w:tab w:val="left" w:pos="1560"/>
        </w:tabs>
        <w:autoSpaceDE w:val="0"/>
        <w:autoSpaceDN w:val="0"/>
        <w:adjustRightInd w:val="0"/>
        <w:ind w:left="1560"/>
        <w:jc w:val="both"/>
        <w:rPr>
          <w:lang w:val="sq-AL" w:eastAsia="hr-HR"/>
        </w:rPr>
      </w:pPr>
    </w:p>
    <w:p w:rsidR="008143AE" w:rsidRPr="00B36C6B" w:rsidRDefault="00F2592A" w:rsidP="00B36C6B">
      <w:pPr>
        <w:pStyle w:val="ListParagraph"/>
        <w:numPr>
          <w:ilvl w:val="1"/>
          <w:numId w:val="27"/>
        </w:numPr>
        <w:tabs>
          <w:tab w:val="left" w:pos="1560"/>
        </w:tabs>
        <w:autoSpaceDE w:val="0"/>
        <w:autoSpaceDN w:val="0"/>
        <w:adjustRightInd w:val="0"/>
        <w:ind w:left="1560" w:hanging="426"/>
        <w:jc w:val="both"/>
        <w:rPr>
          <w:lang w:val="sq-AL" w:eastAsia="hr-HR"/>
        </w:rPr>
      </w:pPr>
      <w:r w:rsidRPr="00B36C6B">
        <w:rPr>
          <w:lang w:val="sq-AL" w:eastAsia="hr-HR"/>
        </w:rPr>
        <w:t xml:space="preserve">Rekomandojnë ilaçe, </w:t>
      </w:r>
      <w:proofErr w:type="spellStart"/>
      <w:r w:rsidRPr="00B36C6B">
        <w:rPr>
          <w:lang w:val="sq-AL" w:eastAsia="hr-HR"/>
        </w:rPr>
        <w:t>tretman</w:t>
      </w:r>
      <w:r w:rsidR="005419B4">
        <w:rPr>
          <w:lang w:val="sq-AL" w:eastAsia="hr-HR"/>
        </w:rPr>
        <w:t>e</w:t>
      </w:r>
      <w:proofErr w:type="spellEnd"/>
      <w:r w:rsidRPr="00B36C6B">
        <w:rPr>
          <w:lang w:val="sq-AL" w:eastAsia="hr-HR"/>
        </w:rPr>
        <w:t xml:space="preserve"> mjekësore, ndihmesa dhe pajisje, përfshirë i</w:t>
      </w:r>
      <w:r w:rsidR="005419B4">
        <w:rPr>
          <w:lang w:val="sq-AL" w:eastAsia="hr-HR"/>
        </w:rPr>
        <w:t xml:space="preserve">nstitucionet mjekësore, </w:t>
      </w:r>
      <w:proofErr w:type="spellStart"/>
      <w:r w:rsidR="005419B4">
        <w:rPr>
          <w:lang w:val="sq-AL" w:eastAsia="hr-HR"/>
        </w:rPr>
        <w:t>tretmane</w:t>
      </w:r>
      <w:r w:rsidRPr="00B36C6B">
        <w:rPr>
          <w:lang w:val="sq-AL" w:eastAsia="hr-HR"/>
        </w:rPr>
        <w:t>t</w:t>
      </w:r>
      <w:proofErr w:type="spellEnd"/>
      <w:r w:rsidRPr="00B36C6B">
        <w:rPr>
          <w:lang w:val="sq-AL" w:eastAsia="hr-HR"/>
        </w:rPr>
        <w:t xml:space="preserve"> për humbje të peshës, substanca ndezëse dhe pajisje tjera të rrezikshme, të bartin porosi fetare, apo të përfshijnë përmbajt</w:t>
      </w:r>
      <w:r w:rsidR="005419B4">
        <w:rPr>
          <w:lang w:val="sq-AL" w:eastAsia="hr-HR"/>
        </w:rPr>
        <w:t>j</w:t>
      </w:r>
      <w:r w:rsidRPr="00B36C6B">
        <w:rPr>
          <w:lang w:val="sq-AL" w:eastAsia="hr-HR"/>
        </w:rPr>
        <w:t>e erotike;</w:t>
      </w:r>
    </w:p>
    <w:p w:rsidR="008143AE" w:rsidRPr="00B36C6B" w:rsidRDefault="008143AE" w:rsidP="00B36C6B">
      <w:pPr>
        <w:pStyle w:val="ListParagraph"/>
        <w:tabs>
          <w:tab w:val="left" w:pos="1560"/>
        </w:tabs>
        <w:autoSpaceDE w:val="0"/>
        <w:autoSpaceDN w:val="0"/>
        <w:adjustRightInd w:val="0"/>
        <w:ind w:left="1560"/>
        <w:jc w:val="both"/>
        <w:rPr>
          <w:lang w:val="sq-AL" w:eastAsia="hr-HR"/>
        </w:rPr>
      </w:pPr>
    </w:p>
    <w:p w:rsidR="008143AE" w:rsidRPr="00B36C6B" w:rsidRDefault="00F2592A" w:rsidP="00B36C6B">
      <w:pPr>
        <w:pStyle w:val="ListParagraph"/>
        <w:numPr>
          <w:ilvl w:val="1"/>
          <w:numId w:val="27"/>
        </w:numPr>
        <w:tabs>
          <w:tab w:val="left" w:pos="1560"/>
        </w:tabs>
        <w:autoSpaceDE w:val="0"/>
        <w:autoSpaceDN w:val="0"/>
        <w:adjustRightInd w:val="0"/>
        <w:ind w:left="1560" w:hanging="426"/>
        <w:jc w:val="both"/>
        <w:rPr>
          <w:lang w:val="sq-AL" w:eastAsia="hr-HR"/>
        </w:rPr>
      </w:pPr>
      <w:r w:rsidRPr="00B36C6B">
        <w:rPr>
          <w:lang w:val="sq-AL" w:eastAsia="hr-HR"/>
        </w:rPr>
        <w:t>Përmbajnë skena të dhunës, përfshirë dhunën në mes të karaktereve të filmave të animuar, kukullave;</w:t>
      </w:r>
    </w:p>
    <w:p w:rsidR="008143AE" w:rsidRPr="00B36C6B" w:rsidRDefault="00F2592A" w:rsidP="00B36C6B">
      <w:pPr>
        <w:pStyle w:val="ListParagraph"/>
        <w:numPr>
          <w:ilvl w:val="1"/>
          <w:numId w:val="27"/>
        </w:numPr>
        <w:tabs>
          <w:tab w:val="left" w:pos="1560"/>
        </w:tabs>
        <w:autoSpaceDE w:val="0"/>
        <w:autoSpaceDN w:val="0"/>
        <w:adjustRightInd w:val="0"/>
        <w:ind w:left="1560" w:hanging="426"/>
        <w:jc w:val="both"/>
        <w:rPr>
          <w:lang w:val="sq-AL" w:eastAsia="hr-HR"/>
        </w:rPr>
      </w:pPr>
      <w:r w:rsidRPr="00B36C6B">
        <w:rPr>
          <w:lang w:val="sq-AL" w:eastAsia="hr-HR"/>
        </w:rPr>
        <w:lastRenderedPageBreak/>
        <w:t xml:space="preserve"> Sugjerojnë se produktet apo shërbimet e caktuara do t’u sjellin atyre aftësi të     shtuara fizike, intelektuale apo aftësi tjera sociale;</w:t>
      </w:r>
    </w:p>
    <w:p w:rsidR="008143AE" w:rsidRPr="00B36C6B" w:rsidRDefault="008143AE" w:rsidP="00B36C6B">
      <w:pPr>
        <w:pStyle w:val="ListParagraph"/>
        <w:tabs>
          <w:tab w:val="left" w:pos="1560"/>
        </w:tabs>
        <w:autoSpaceDE w:val="0"/>
        <w:autoSpaceDN w:val="0"/>
        <w:adjustRightInd w:val="0"/>
        <w:ind w:left="1560"/>
        <w:jc w:val="both"/>
        <w:rPr>
          <w:lang w:val="sq-AL" w:eastAsia="hr-HR"/>
        </w:rPr>
      </w:pPr>
    </w:p>
    <w:p w:rsidR="008143AE" w:rsidRPr="00B36C6B" w:rsidRDefault="005419B4" w:rsidP="00B36C6B">
      <w:pPr>
        <w:pStyle w:val="ListParagraph"/>
        <w:numPr>
          <w:ilvl w:val="1"/>
          <w:numId w:val="27"/>
        </w:numPr>
        <w:tabs>
          <w:tab w:val="left" w:pos="1560"/>
        </w:tabs>
        <w:autoSpaceDE w:val="0"/>
        <w:autoSpaceDN w:val="0"/>
        <w:adjustRightInd w:val="0"/>
        <w:ind w:left="1560" w:hanging="426"/>
        <w:jc w:val="both"/>
        <w:rPr>
          <w:lang w:val="sq-AL" w:eastAsia="hr-HR"/>
        </w:rPr>
      </w:pPr>
      <w:r>
        <w:rPr>
          <w:lang w:val="sq-AL" w:eastAsia="hr-HR"/>
        </w:rPr>
        <w:t>Inkurajojnë drejtpërdrejt</w:t>
      </w:r>
      <w:r w:rsidR="00F2592A" w:rsidRPr="00B36C6B">
        <w:rPr>
          <w:lang w:val="sq-AL" w:eastAsia="hr-HR"/>
        </w:rPr>
        <w:t xml:space="preserve"> fëmijët dhe të miturit të blejnë apo huazojnë një produkt a shërbim duke shfrytëzuar mos-përvojën apo lehtë besimin e tyre;</w:t>
      </w:r>
    </w:p>
    <w:p w:rsidR="008143AE" w:rsidRPr="00B36C6B" w:rsidRDefault="008143AE" w:rsidP="00B36C6B">
      <w:pPr>
        <w:pStyle w:val="ListParagraph"/>
        <w:tabs>
          <w:tab w:val="left" w:pos="1560"/>
        </w:tabs>
        <w:autoSpaceDE w:val="0"/>
        <w:autoSpaceDN w:val="0"/>
        <w:adjustRightInd w:val="0"/>
        <w:ind w:left="1560"/>
        <w:jc w:val="both"/>
        <w:rPr>
          <w:lang w:val="sq-AL" w:eastAsia="hr-HR"/>
        </w:rPr>
      </w:pPr>
    </w:p>
    <w:p w:rsidR="008143AE" w:rsidRPr="00B36C6B" w:rsidRDefault="005419B4" w:rsidP="00B36C6B">
      <w:pPr>
        <w:pStyle w:val="ListParagraph"/>
        <w:numPr>
          <w:ilvl w:val="1"/>
          <w:numId w:val="27"/>
        </w:numPr>
        <w:tabs>
          <w:tab w:val="left" w:pos="1560"/>
        </w:tabs>
        <w:autoSpaceDE w:val="0"/>
        <w:autoSpaceDN w:val="0"/>
        <w:adjustRightInd w:val="0"/>
        <w:ind w:left="1560" w:hanging="426"/>
        <w:jc w:val="both"/>
        <w:rPr>
          <w:lang w:val="sq-AL" w:eastAsia="hr-HR"/>
        </w:rPr>
      </w:pPr>
      <w:r>
        <w:rPr>
          <w:lang w:val="sq-AL" w:eastAsia="hr-HR"/>
        </w:rPr>
        <w:t>Inkurajojnë drejtpër</w:t>
      </w:r>
      <w:r w:rsidR="00F2592A" w:rsidRPr="00B36C6B">
        <w:rPr>
          <w:lang w:val="sq-AL" w:eastAsia="hr-HR"/>
        </w:rPr>
        <w:t>drejt fëmijët dhe të miturit t’ua mbushin mendjen prindërve të tyre për të blerë mallrat ap</w:t>
      </w:r>
      <w:r w:rsidR="00CB5CB9" w:rsidRPr="00B36C6B">
        <w:rPr>
          <w:lang w:val="sq-AL" w:eastAsia="hr-HR"/>
        </w:rPr>
        <w:t>o shërbimet të cilat reklamohen;</w:t>
      </w:r>
    </w:p>
    <w:p w:rsidR="00CB5CB9" w:rsidRPr="00B36C6B" w:rsidRDefault="00CB5CB9" w:rsidP="00B36C6B">
      <w:pPr>
        <w:pStyle w:val="ListParagraph"/>
        <w:tabs>
          <w:tab w:val="left" w:pos="1560"/>
        </w:tabs>
        <w:autoSpaceDE w:val="0"/>
        <w:autoSpaceDN w:val="0"/>
        <w:adjustRightInd w:val="0"/>
        <w:ind w:left="1560"/>
        <w:jc w:val="both"/>
        <w:rPr>
          <w:lang w:val="sq-AL" w:eastAsia="hr-HR"/>
        </w:rPr>
      </w:pPr>
    </w:p>
    <w:p w:rsidR="008143AE" w:rsidRPr="00B36C6B" w:rsidRDefault="00CB5CB9" w:rsidP="00B36C6B">
      <w:pPr>
        <w:pStyle w:val="ListParagraph"/>
        <w:numPr>
          <w:ilvl w:val="1"/>
          <w:numId w:val="27"/>
        </w:numPr>
        <w:tabs>
          <w:tab w:val="left" w:pos="1560"/>
        </w:tabs>
        <w:autoSpaceDE w:val="0"/>
        <w:autoSpaceDN w:val="0"/>
        <w:adjustRightInd w:val="0"/>
        <w:ind w:left="1560" w:hanging="426"/>
        <w:jc w:val="both"/>
        <w:rPr>
          <w:lang w:val="sq-AL" w:eastAsia="hr-HR"/>
        </w:rPr>
      </w:pPr>
      <w:r w:rsidRPr="00B36C6B">
        <w:rPr>
          <w:lang w:val="sq-AL" w:eastAsia="hr-HR"/>
        </w:rPr>
        <w:t xml:space="preserve"> </w:t>
      </w:r>
      <w:r w:rsidR="00F2592A" w:rsidRPr="00B36C6B">
        <w:rPr>
          <w:lang w:val="sq-AL" w:eastAsia="hr-HR"/>
        </w:rPr>
        <w:t>Mbështesin diskriminimin social të bazuar në dukjen fizike apo kategoritë tjera estetike, apo të lënë të kuptojnë sukses</w:t>
      </w:r>
      <w:r w:rsidRPr="00B36C6B">
        <w:rPr>
          <w:lang w:val="sq-AL" w:eastAsia="hr-HR"/>
        </w:rPr>
        <w:t>in e bazuar në humbje të peshës;</w:t>
      </w:r>
    </w:p>
    <w:p w:rsidR="00CB5CB9" w:rsidRPr="00B36C6B" w:rsidRDefault="00CB5CB9" w:rsidP="00B36C6B">
      <w:pPr>
        <w:tabs>
          <w:tab w:val="left" w:pos="1560"/>
        </w:tabs>
        <w:autoSpaceDE w:val="0"/>
        <w:autoSpaceDN w:val="0"/>
        <w:adjustRightInd w:val="0"/>
        <w:ind w:left="1134"/>
        <w:jc w:val="both"/>
        <w:rPr>
          <w:lang w:val="sq-AL" w:eastAsia="hr-HR"/>
        </w:rPr>
      </w:pPr>
    </w:p>
    <w:p w:rsidR="008143AE" w:rsidRPr="00B36C6B" w:rsidRDefault="00F2592A" w:rsidP="00B36C6B">
      <w:pPr>
        <w:pStyle w:val="ListParagraph"/>
        <w:numPr>
          <w:ilvl w:val="1"/>
          <w:numId w:val="27"/>
        </w:numPr>
        <w:tabs>
          <w:tab w:val="left" w:pos="1701"/>
        </w:tabs>
        <w:autoSpaceDE w:val="0"/>
        <w:autoSpaceDN w:val="0"/>
        <w:adjustRightInd w:val="0"/>
        <w:ind w:left="1560" w:hanging="426"/>
        <w:jc w:val="both"/>
        <w:rPr>
          <w:lang w:val="sq-AL" w:eastAsia="hr-HR"/>
        </w:rPr>
      </w:pPr>
      <w:r w:rsidRPr="00B36C6B">
        <w:rPr>
          <w:lang w:val="sq-AL" w:eastAsia="hr-HR"/>
        </w:rPr>
        <w:t xml:space="preserve">Shfaqin paarsyeshëm fëmijët dhe të miturit në situata të rrezikshme siç janë: ngjitja nëpër objekte të pasigurta, duke u futur në hapësira të panjohura, duke biseduar me njerëz të panjohur, duke përdorë shkrepëse, benzinë, ilaçe, pajisje elektrike shtëpiake, përveç nëse një komunikim i tillë komercial </w:t>
      </w:r>
      <w:proofErr w:type="spellStart"/>
      <w:r w:rsidRPr="00B36C6B">
        <w:rPr>
          <w:lang w:val="sq-AL" w:eastAsia="hr-HR"/>
        </w:rPr>
        <w:t>audiovizuel</w:t>
      </w:r>
      <w:proofErr w:type="spellEnd"/>
      <w:r w:rsidRPr="00B36C6B">
        <w:rPr>
          <w:lang w:val="sq-AL" w:eastAsia="hr-HR"/>
        </w:rPr>
        <w:t xml:space="preserve"> tregon një rrezik për shëndetin dhe sigurinë e </w:t>
      </w:r>
      <w:r w:rsidR="00C814A9" w:rsidRPr="00B36C6B">
        <w:rPr>
          <w:lang w:val="sq-AL" w:eastAsia="hr-HR"/>
        </w:rPr>
        <w:t xml:space="preserve">fëmijëve apo </w:t>
      </w:r>
      <w:r w:rsidRPr="00B36C6B">
        <w:rPr>
          <w:lang w:val="sq-AL" w:eastAsia="hr-HR"/>
        </w:rPr>
        <w:t>të mitur</w:t>
      </w:r>
      <w:r w:rsidR="00C814A9" w:rsidRPr="00B36C6B">
        <w:rPr>
          <w:lang w:val="sq-AL" w:eastAsia="hr-HR"/>
        </w:rPr>
        <w:t>ve</w:t>
      </w:r>
      <w:r w:rsidRPr="00B36C6B">
        <w:rPr>
          <w:lang w:val="sq-AL" w:eastAsia="hr-HR"/>
        </w:rPr>
        <w:t xml:space="preserve">. </w:t>
      </w:r>
    </w:p>
    <w:p w:rsidR="008143AE" w:rsidRPr="00B36C6B" w:rsidRDefault="008143AE" w:rsidP="00B36C6B">
      <w:pPr>
        <w:autoSpaceDE w:val="0"/>
        <w:autoSpaceDN w:val="0"/>
        <w:adjustRightInd w:val="0"/>
        <w:jc w:val="both"/>
        <w:rPr>
          <w:lang w:val="sq-AL" w:eastAsia="hr-HR"/>
        </w:rPr>
      </w:pPr>
    </w:p>
    <w:p w:rsidR="00FF1E7D" w:rsidRPr="00B36C6B" w:rsidRDefault="00F2592A" w:rsidP="002E575A">
      <w:pPr>
        <w:pStyle w:val="NormalWeb"/>
        <w:numPr>
          <w:ilvl w:val="0"/>
          <w:numId w:val="10"/>
        </w:numPr>
        <w:autoSpaceDE w:val="0"/>
        <w:autoSpaceDN w:val="0"/>
        <w:adjustRightInd w:val="0"/>
        <w:jc w:val="both"/>
        <w:rPr>
          <w:lang w:val="sq-AL"/>
        </w:rPr>
      </w:pPr>
      <w:r w:rsidRPr="00B36C6B">
        <w:rPr>
          <w:lang w:val="sq-AL"/>
        </w:rPr>
        <w:t>Me</w:t>
      </w:r>
      <w:r w:rsidR="00FF1E7D" w:rsidRPr="00B36C6B">
        <w:rPr>
          <w:lang w:val="sq-AL"/>
        </w:rPr>
        <w:t xml:space="preserve"> </w:t>
      </w:r>
      <w:r w:rsidRPr="00B36C6B">
        <w:rPr>
          <w:lang w:val="sq-AL"/>
        </w:rPr>
        <w:t xml:space="preserve">qëllim të zvogëlimit të efektit të ekspozimit të fëmijëve dhe të miturve nga komunikimet komerciale </w:t>
      </w:r>
      <w:proofErr w:type="spellStart"/>
      <w:r w:rsidRPr="00B36C6B">
        <w:rPr>
          <w:lang w:val="sq-AL"/>
        </w:rPr>
        <w:t>audiovizuele</w:t>
      </w:r>
      <w:proofErr w:type="spellEnd"/>
      <w:r w:rsidRPr="00B36C6B">
        <w:rPr>
          <w:lang w:val="sq-AL"/>
        </w:rPr>
        <w:t xml:space="preserve"> për ushqime dhe pije që përmbajnë lëndë ushqyese dhe substanca me një efekt ushqyes ose fiziologjik, në veçanti yndyra, acide trans-yndyrore, kripë ose natrium dhe sheqerna, konsumimi i tepërt i të cilave nuk rekomandohet në dietën e përgjithshme të fëmijëve dhe të miturve, komunikimet e tilla komerciale </w:t>
      </w:r>
      <w:proofErr w:type="spellStart"/>
      <w:r w:rsidRPr="00B36C6B">
        <w:rPr>
          <w:lang w:val="sq-AL"/>
        </w:rPr>
        <w:t>audiovizuele</w:t>
      </w:r>
      <w:proofErr w:type="spellEnd"/>
      <w:r w:rsidRPr="00B36C6B">
        <w:rPr>
          <w:lang w:val="sq-AL"/>
        </w:rPr>
        <w:t xml:space="preserve"> nuk duhet të theksojnë cilësitë pozitive të aspekteve ushqyese të ushqimeve dhe pijeve të tilla.</w:t>
      </w:r>
    </w:p>
    <w:p w:rsidR="00FF1E7D" w:rsidRPr="00B36C6B" w:rsidRDefault="00FF1E7D" w:rsidP="00B36C6B">
      <w:pPr>
        <w:ind w:left="720" w:hanging="360"/>
        <w:jc w:val="center"/>
        <w:rPr>
          <w:b/>
          <w:lang w:val="sq-AL"/>
        </w:rPr>
      </w:pPr>
    </w:p>
    <w:p w:rsidR="008143AE" w:rsidRPr="00B36C6B" w:rsidRDefault="00B951C2" w:rsidP="00B36C6B">
      <w:pPr>
        <w:ind w:left="720" w:hanging="360"/>
        <w:jc w:val="center"/>
        <w:rPr>
          <w:b/>
          <w:lang w:val="sq-AL"/>
        </w:rPr>
      </w:pPr>
      <w:r w:rsidRPr="00B36C6B">
        <w:rPr>
          <w:b/>
          <w:lang w:val="sq-AL"/>
        </w:rPr>
        <w:t>Neni 10</w:t>
      </w:r>
    </w:p>
    <w:p w:rsidR="008143AE" w:rsidRPr="00B36C6B" w:rsidRDefault="00B951C2" w:rsidP="00B36C6B">
      <w:pPr>
        <w:ind w:left="720" w:hanging="360"/>
        <w:jc w:val="center"/>
        <w:rPr>
          <w:b/>
          <w:lang w:val="sq-AL"/>
        </w:rPr>
      </w:pPr>
      <w:r w:rsidRPr="00B36C6B">
        <w:rPr>
          <w:b/>
          <w:lang w:val="sq-AL"/>
        </w:rPr>
        <w:t xml:space="preserve">Orari i </w:t>
      </w:r>
      <w:r w:rsidRPr="00576E00">
        <w:rPr>
          <w:b/>
          <w:lang w:val="sq-AL"/>
        </w:rPr>
        <w:t>reklamimit televiziv</w:t>
      </w:r>
      <w:r w:rsidRPr="00B36C6B">
        <w:rPr>
          <w:b/>
          <w:lang w:val="sq-AL"/>
        </w:rPr>
        <w:t xml:space="preserve"> dhe </w:t>
      </w:r>
      <w:proofErr w:type="spellStart"/>
      <w:r w:rsidRPr="00B36C6B">
        <w:rPr>
          <w:b/>
          <w:lang w:val="sq-AL"/>
        </w:rPr>
        <w:t>teles</w:t>
      </w:r>
      <w:bookmarkStart w:id="0" w:name="_GoBack"/>
      <w:bookmarkEnd w:id="0"/>
      <w:r w:rsidRPr="00B36C6B">
        <w:rPr>
          <w:b/>
          <w:lang w:val="sq-AL"/>
        </w:rPr>
        <w:t>hopingut</w:t>
      </w:r>
      <w:proofErr w:type="spellEnd"/>
    </w:p>
    <w:p w:rsidR="008143AE" w:rsidRPr="00B36C6B" w:rsidRDefault="008143AE" w:rsidP="00B36C6B">
      <w:pPr>
        <w:jc w:val="center"/>
        <w:rPr>
          <w:b/>
          <w:lang w:val="sq-AL"/>
        </w:rPr>
      </w:pPr>
    </w:p>
    <w:p w:rsidR="008143AE" w:rsidRPr="002E575A" w:rsidRDefault="00F2592A" w:rsidP="002E575A">
      <w:pPr>
        <w:pStyle w:val="NormalWeb"/>
        <w:numPr>
          <w:ilvl w:val="2"/>
          <w:numId w:val="10"/>
        </w:numPr>
        <w:tabs>
          <w:tab w:val="clear" w:pos="2160"/>
        </w:tabs>
        <w:autoSpaceDE w:val="0"/>
        <w:autoSpaceDN w:val="0"/>
        <w:adjustRightInd w:val="0"/>
        <w:ind w:left="709" w:hanging="425"/>
        <w:jc w:val="both"/>
        <w:rPr>
          <w:lang w:val="sq-AL"/>
        </w:rPr>
      </w:pPr>
      <w:r w:rsidRPr="00B36C6B">
        <w:rPr>
          <w:lang w:val="sq-AL"/>
        </w:rPr>
        <w:t xml:space="preserve">Reklamimi televiziv dhe </w:t>
      </w:r>
      <w:proofErr w:type="spellStart"/>
      <w:r w:rsidRPr="00B36C6B">
        <w:rPr>
          <w:lang w:val="sq-AL"/>
        </w:rPr>
        <w:t>teleshopingu</w:t>
      </w:r>
      <w:proofErr w:type="spellEnd"/>
      <w:r w:rsidRPr="00B36C6B">
        <w:rPr>
          <w:lang w:val="sq-AL"/>
        </w:rPr>
        <w:t xml:space="preserve"> duhet të jenë lehtësisht të dallueshme dhe të </w:t>
      </w:r>
      <w:proofErr w:type="spellStart"/>
      <w:r w:rsidRPr="00B36C6B">
        <w:rPr>
          <w:lang w:val="sq-AL"/>
        </w:rPr>
        <w:t>veçueshme</w:t>
      </w:r>
      <w:proofErr w:type="spellEnd"/>
      <w:r w:rsidRPr="00B36C6B">
        <w:rPr>
          <w:lang w:val="sq-AL"/>
        </w:rPr>
        <w:t xml:space="preserve"> nga përmbajtja </w:t>
      </w:r>
      <w:proofErr w:type="spellStart"/>
      <w:r w:rsidRPr="00B36C6B">
        <w:rPr>
          <w:lang w:val="sq-AL"/>
        </w:rPr>
        <w:t>editoriale</w:t>
      </w:r>
      <w:proofErr w:type="spellEnd"/>
      <w:r w:rsidRPr="00B36C6B">
        <w:rPr>
          <w:lang w:val="sq-AL"/>
        </w:rPr>
        <w:t xml:space="preserve">. Pa paragjykim ndaj shfrytëzimit të teknikave të reja të reklamimit, reklamimi televiziv dhe </w:t>
      </w:r>
      <w:proofErr w:type="spellStart"/>
      <w:r w:rsidRPr="00B36C6B">
        <w:rPr>
          <w:lang w:val="sq-AL"/>
        </w:rPr>
        <w:t>teleshopingu</w:t>
      </w:r>
      <w:proofErr w:type="spellEnd"/>
      <w:r w:rsidRPr="00B36C6B">
        <w:rPr>
          <w:lang w:val="sq-AL"/>
        </w:rPr>
        <w:t xml:space="preserve"> duhet të mbahen të dallueshme nga pjesët tjera të programit me anë të mjeteve pamore apo/edhe dëgjimore në fillim dhe në fund të kohëzgjatjes së tyre.</w:t>
      </w:r>
    </w:p>
    <w:p w:rsidR="008143AE" w:rsidRPr="002E575A" w:rsidRDefault="008143AE" w:rsidP="002E575A">
      <w:pPr>
        <w:pStyle w:val="NormalWeb"/>
        <w:autoSpaceDE w:val="0"/>
        <w:autoSpaceDN w:val="0"/>
        <w:adjustRightInd w:val="0"/>
        <w:ind w:left="720"/>
        <w:jc w:val="both"/>
        <w:rPr>
          <w:lang w:val="sq-AL"/>
        </w:rPr>
      </w:pPr>
    </w:p>
    <w:p w:rsidR="008143AE" w:rsidRPr="00B36C6B" w:rsidRDefault="00F2592A" w:rsidP="002E575A">
      <w:pPr>
        <w:pStyle w:val="NormalWeb"/>
        <w:numPr>
          <w:ilvl w:val="2"/>
          <w:numId w:val="10"/>
        </w:numPr>
        <w:tabs>
          <w:tab w:val="clear" w:pos="2160"/>
        </w:tabs>
        <w:autoSpaceDE w:val="0"/>
        <w:autoSpaceDN w:val="0"/>
        <w:adjustRightInd w:val="0"/>
        <w:ind w:left="709" w:hanging="425"/>
        <w:jc w:val="both"/>
        <w:rPr>
          <w:lang w:val="sq-AL"/>
        </w:rPr>
      </w:pPr>
      <w:r w:rsidRPr="00B36C6B">
        <w:rPr>
          <w:lang w:val="sq-AL"/>
        </w:rPr>
        <w:t xml:space="preserve">Reklamimi televiziv dhe </w:t>
      </w:r>
      <w:proofErr w:type="spellStart"/>
      <w:r w:rsidRPr="00B36C6B">
        <w:rPr>
          <w:lang w:val="sq-AL"/>
        </w:rPr>
        <w:t>teleshopingu</w:t>
      </w:r>
      <w:proofErr w:type="spellEnd"/>
      <w:r w:rsidRPr="00B36C6B">
        <w:rPr>
          <w:lang w:val="sq-AL"/>
        </w:rPr>
        <w:t xml:space="preserve"> duhet të transmetohen në blloqe, përveç në rastet e përcaktuara nga kjo Rregullore. Reklamimi televiziv dhe </w:t>
      </w:r>
      <w:proofErr w:type="spellStart"/>
      <w:r w:rsidRPr="00B36C6B">
        <w:rPr>
          <w:lang w:val="sq-AL"/>
        </w:rPr>
        <w:t>teleshopingu</w:t>
      </w:r>
      <w:proofErr w:type="spellEnd"/>
      <w:r w:rsidRPr="00B36C6B">
        <w:rPr>
          <w:lang w:val="sq-AL"/>
        </w:rPr>
        <w:t xml:space="preserve"> mund të futen në mes apo gjatë programeve në atë mënyrë që integriteti i programeve, duke marrë parasysh shkëputjet e natyrshme në programe e po ashtu edhe kohëzgjatjen e natyrën e programit dhe të drejtat e mbajtësve të </w:t>
      </w:r>
      <w:proofErr w:type="spellStart"/>
      <w:r w:rsidRPr="00B36C6B">
        <w:rPr>
          <w:lang w:val="sq-AL"/>
        </w:rPr>
        <w:t>të</w:t>
      </w:r>
      <w:proofErr w:type="spellEnd"/>
      <w:r w:rsidRPr="00B36C6B">
        <w:rPr>
          <w:lang w:val="sq-AL"/>
        </w:rPr>
        <w:t xml:space="preserve"> drejtave, të mos paragjykohen.</w:t>
      </w:r>
    </w:p>
    <w:p w:rsidR="008143AE" w:rsidRPr="00B36C6B" w:rsidRDefault="008143AE" w:rsidP="002E575A">
      <w:pPr>
        <w:pStyle w:val="NormalWeb"/>
        <w:autoSpaceDE w:val="0"/>
        <w:autoSpaceDN w:val="0"/>
        <w:adjustRightInd w:val="0"/>
        <w:ind w:left="709"/>
        <w:jc w:val="both"/>
        <w:rPr>
          <w:lang w:val="sq-AL"/>
        </w:rPr>
      </w:pPr>
    </w:p>
    <w:p w:rsidR="008143AE" w:rsidRPr="00B36C6B" w:rsidRDefault="00F2592A" w:rsidP="002E575A">
      <w:pPr>
        <w:pStyle w:val="NormalWeb"/>
        <w:numPr>
          <w:ilvl w:val="2"/>
          <w:numId w:val="10"/>
        </w:numPr>
        <w:tabs>
          <w:tab w:val="clear" w:pos="2160"/>
        </w:tabs>
        <w:autoSpaceDE w:val="0"/>
        <w:autoSpaceDN w:val="0"/>
        <w:adjustRightInd w:val="0"/>
        <w:ind w:left="709" w:hanging="425"/>
        <w:jc w:val="both"/>
        <w:rPr>
          <w:lang w:val="sq-AL"/>
        </w:rPr>
      </w:pPr>
      <w:proofErr w:type="spellStart"/>
      <w:r w:rsidRPr="00B36C6B">
        <w:rPr>
          <w:lang w:val="sq-AL"/>
        </w:rPr>
        <w:t>Spotet</w:t>
      </w:r>
      <w:proofErr w:type="spellEnd"/>
      <w:r w:rsidRPr="00B36C6B">
        <w:rPr>
          <w:lang w:val="sq-AL"/>
        </w:rPr>
        <w:t xml:space="preserve"> e izoluara të reklamimit dhe </w:t>
      </w:r>
      <w:proofErr w:type="spellStart"/>
      <w:r w:rsidRPr="00B36C6B">
        <w:rPr>
          <w:lang w:val="sq-AL"/>
        </w:rPr>
        <w:t>teleshopingut</w:t>
      </w:r>
      <w:proofErr w:type="spellEnd"/>
      <w:r w:rsidRPr="00B36C6B">
        <w:rPr>
          <w:lang w:val="sq-AL"/>
        </w:rPr>
        <w:t xml:space="preserve"> duhet të mbesin një përjashtim. Ky kufizim nuk do të zbatohet për </w:t>
      </w:r>
      <w:proofErr w:type="spellStart"/>
      <w:r w:rsidRPr="00B36C6B">
        <w:rPr>
          <w:lang w:val="sq-AL"/>
        </w:rPr>
        <w:t>spotet</w:t>
      </w:r>
      <w:proofErr w:type="spellEnd"/>
      <w:r w:rsidRPr="00B36C6B">
        <w:rPr>
          <w:lang w:val="sq-AL"/>
        </w:rPr>
        <w:t xml:space="preserve"> e izoluara të reklamimit dhe </w:t>
      </w:r>
      <w:proofErr w:type="spellStart"/>
      <w:r w:rsidRPr="00B36C6B">
        <w:rPr>
          <w:lang w:val="sq-AL"/>
        </w:rPr>
        <w:t>teleshopingut</w:t>
      </w:r>
      <w:proofErr w:type="spellEnd"/>
      <w:r w:rsidRPr="00B36C6B">
        <w:rPr>
          <w:lang w:val="sq-AL"/>
        </w:rPr>
        <w:t xml:space="preserve"> gjatë transmetimit të sportit dhe ngjarjeve tjera të drejtpërdrejta. </w:t>
      </w:r>
    </w:p>
    <w:p w:rsidR="008143AE" w:rsidRPr="00B36C6B" w:rsidRDefault="008143AE" w:rsidP="002E575A">
      <w:pPr>
        <w:pStyle w:val="NormalWeb"/>
        <w:autoSpaceDE w:val="0"/>
        <w:autoSpaceDN w:val="0"/>
        <w:adjustRightInd w:val="0"/>
        <w:ind w:left="709"/>
        <w:jc w:val="both"/>
        <w:rPr>
          <w:lang w:val="sq-AL"/>
        </w:rPr>
      </w:pPr>
    </w:p>
    <w:p w:rsidR="008143AE" w:rsidRPr="00B36C6B" w:rsidRDefault="00F2592A" w:rsidP="002E575A">
      <w:pPr>
        <w:pStyle w:val="NormalWeb"/>
        <w:numPr>
          <w:ilvl w:val="2"/>
          <w:numId w:val="10"/>
        </w:numPr>
        <w:tabs>
          <w:tab w:val="clear" w:pos="2160"/>
        </w:tabs>
        <w:autoSpaceDE w:val="0"/>
        <w:autoSpaceDN w:val="0"/>
        <w:adjustRightInd w:val="0"/>
        <w:ind w:left="709" w:hanging="425"/>
        <w:jc w:val="both"/>
        <w:rPr>
          <w:lang w:val="sq-AL"/>
        </w:rPr>
      </w:pPr>
      <w:r w:rsidRPr="00B36C6B">
        <w:rPr>
          <w:lang w:val="sq-AL"/>
        </w:rPr>
        <w:lastRenderedPageBreak/>
        <w:t xml:space="preserve">Transmetimi i filmave të punuar për televizion (përjashtuar seritë, </w:t>
      </w:r>
      <w:proofErr w:type="spellStart"/>
      <w:r w:rsidRPr="00B36C6B">
        <w:rPr>
          <w:lang w:val="sq-AL"/>
        </w:rPr>
        <w:t>serialet</w:t>
      </w:r>
      <w:proofErr w:type="spellEnd"/>
      <w:r w:rsidRPr="00B36C6B">
        <w:rPr>
          <w:lang w:val="sq-AL"/>
        </w:rPr>
        <w:t xml:space="preserve"> dhe programet dokumentare), veprat kinematografike dhe programet e lajmeve mund të ndërpriten nga reklamimi televiziv apo </w:t>
      </w:r>
      <w:proofErr w:type="spellStart"/>
      <w:r w:rsidRPr="00B36C6B">
        <w:rPr>
          <w:lang w:val="sq-AL"/>
        </w:rPr>
        <w:t>teleshopingu</w:t>
      </w:r>
      <w:proofErr w:type="spellEnd"/>
      <w:r w:rsidRPr="00B36C6B">
        <w:rPr>
          <w:lang w:val="sq-AL"/>
        </w:rPr>
        <w:t xml:space="preserve"> një herë për çdo periudhë të c</w:t>
      </w:r>
      <w:r w:rsidR="00CB5CB9" w:rsidRPr="00B36C6B">
        <w:rPr>
          <w:lang w:val="sq-AL"/>
        </w:rPr>
        <w:t>aktuar prej së paku tridhjetë (</w:t>
      </w:r>
      <w:r w:rsidRPr="00B36C6B">
        <w:rPr>
          <w:lang w:val="sq-AL"/>
        </w:rPr>
        <w:t>30) minutash.</w:t>
      </w:r>
    </w:p>
    <w:p w:rsidR="008143AE" w:rsidRPr="00B36C6B" w:rsidRDefault="008143AE" w:rsidP="002E575A">
      <w:pPr>
        <w:pStyle w:val="NormalWeb"/>
        <w:autoSpaceDE w:val="0"/>
        <w:autoSpaceDN w:val="0"/>
        <w:adjustRightInd w:val="0"/>
        <w:ind w:left="709"/>
        <w:jc w:val="both"/>
        <w:rPr>
          <w:lang w:val="sq-AL"/>
        </w:rPr>
      </w:pPr>
    </w:p>
    <w:p w:rsidR="008143AE" w:rsidRPr="00B36C6B" w:rsidRDefault="00F2592A" w:rsidP="002E575A">
      <w:pPr>
        <w:pStyle w:val="NormalWeb"/>
        <w:numPr>
          <w:ilvl w:val="2"/>
          <w:numId w:val="10"/>
        </w:numPr>
        <w:tabs>
          <w:tab w:val="clear" w:pos="2160"/>
        </w:tabs>
        <w:autoSpaceDE w:val="0"/>
        <w:autoSpaceDN w:val="0"/>
        <w:adjustRightInd w:val="0"/>
        <w:ind w:left="709" w:hanging="425"/>
        <w:jc w:val="both"/>
        <w:rPr>
          <w:lang w:val="sq-AL"/>
        </w:rPr>
      </w:pPr>
      <w:r w:rsidRPr="00B36C6B">
        <w:rPr>
          <w:lang w:val="sq-AL"/>
        </w:rPr>
        <w:t xml:space="preserve">Transmetimi i programeve për fëmijë mund të ndërpriten nga reklamimi televiziv apo </w:t>
      </w:r>
      <w:proofErr w:type="spellStart"/>
      <w:r w:rsidRPr="00B36C6B">
        <w:rPr>
          <w:lang w:val="sq-AL"/>
        </w:rPr>
        <w:t>teleshopingu</w:t>
      </w:r>
      <w:proofErr w:type="spellEnd"/>
      <w:r w:rsidRPr="00B36C6B">
        <w:rPr>
          <w:lang w:val="sq-AL"/>
        </w:rPr>
        <w:t xml:space="preserve"> një herë për çdo periudhë të caktuar prej së paku tridhjetë (30) minutash, në mënyrë që kohëzgjatja e caktuar është më e madhe se tridhjetë (30) minuta.</w:t>
      </w:r>
    </w:p>
    <w:p w:rsidR="008143AE" w:rsidRPr="00B36C6B" w:rsidRDefault="008143AE" w:rsidP="002E575A">
      <w:pPr>
        <w:pStyle w:val="NormalWeb"/>
        <w:autoSpaceDE w:val="0"/>
        <w:autoSpaceDN w:val="0"/>
        <w:adjustRightInd w:val="0"/>
        <w:ind w:left="709"/>
        <w:jc w:val="both"/>
        <w:rPr>
          <w:lang w:val="sq-AL"/>
        </w:rPr>
      </w:pPr>
    </w:p>
    <w:p w:rsidR="008143AE" w:rsidRPr="00B36C6B" w:rsidRDefault="00F2592A" w:rsidP="002E575A">
      <w:pPr>
        <w:pStyle w:val="NormalWeb"/>
        <w:numPr>
          <w:ilvl w:val="2"/>
          <w:numId w:val="10"/>
        </w:numPr>
        <w:tabs>
          <w:tab w:val="clear" w:pos="2160"/>
        </w:tabs>
        <w:autoSpaceDE w:val="0"/>
        <w:autoSpaceDN w:val="0"/>
        <w:adjustRightInd w:val="0"/>
        <w:ind w:left="709" w:hanging="425"/>
        <w:jc w:val="both"/>
        <w:rPr>
          <w:lang w:val="sq-AL"/>
        </w:rPr>
      </w:pPr>
      <w:r w:rsidRPr="00B36C6B">
        <w:rPr>
          <w:lang w:val="sq-AL"/>
        </w:rPr>
        <w:t xml:space="preserve">Asnjë lloj reklamimi televiziv dhe </w:t>
      </w:r>
      <w:proofErr w:type="spellStart"/>
      <w:r w:rsidRPr="00B36C6B">
        <w:rPr>
          <w:lang w:val="sq-AL"/>
        </w:rPr>
        <w:t>teleshopingu</w:t>
      </w:r>
      <w:proofErr w:type="spellEnd"/>
      <w:r w:rsidRPr="00B36C6B">
        <w:rPr>
          <w:lang w:val="sq-AL"/>
        </w:rPr>
        <w:t xml:space="preserve"> nuk do të futet gjatë shërbimeve fetare.</w:t>
      </w:r>
    </w:p>
    <w:p w:rsidR="008143AE" w:rsidRPr="00B36C6B" w:rsidRDefault="008143AE" w:rsidP="002E575A">
      <w:pPr>
        <w:pStyle w:val="NormalWeb"/>
        <w:autoSpaceDE w:val="0"/>
        <w:autoSpaceDN w:val="0"/>
        <w:adjustRightInd w:val="0"/>
        <w:ind w:left="709"/>
        <w:jc w:val="both"/>
        <w:rPr>
          <w:lang w:val="sq-AL"/>
        </w:rPr>
      </w:pPr>
    </w:p>
    <w:p w:rsidR="008143AE" w:rsidRPr="00B36C6B" w:rsidRDefault="00F2592A" w:rsidP="002E575A">
      <w:pPr>
        <w:pStyle w:val="NormalWeb"/>
        <w:numPr>
          <w:ilvl w:val="2"/>
          <w:numId w:val="10"/>
        </w:numPr>
        <w:tabs>
          <w:tab w:val="clear" w:pos="2160"/>
        </w:tabs>
        <w:autoSpaceDE w:val="0"/>
        <w:autoSpaceDN w:val="0"/>
        <w:adjustRightInd w:val="0"/>
        <w:ind w:left="709" w:hanging="425"/>
        <w:jc w:val="both"/>
        <w:rPr>
          <w:lang w:val="sq-AL"/>
        </w:rPr>
      </w:pPr>
      <w:r w:rsidRPr="00B36C6B">
        <w:rPr>
          <w:lang w:val="sq-AL"/>
        </w:rPr>
        <w:t xml:space="preserve">Pijet alkoolike, birrat, </w:t>
      </w:r>
      <w:proofErr w:type="spellStart"/>
      <w:r w:rsidRPr="00B36C6B">
        <w:rPr>
          <w:lang w:val="sq-AL"/>
        </w:rPr>
        <w:t>tretmanet</w:t>
      </w:r>
      <w:proofErr w:type="spellEnd"/>
      <w:r w:rsidRPr="00B36C6B">
        <w:rPr>
          <w:lang w:val="sq-AL"/>
        </w:rPr>
        <w:t xml:space="preserve"> mjekësore, ndihmesat dhe pajisjet, përfshirë shtojcat e ushqimit, institucionet mjekësore, </w:t>
      </w:r>
      <w:proofErr w:type="spellStart"/>
      <w:r w:rsidRPr="00B36C6B">
        <w:rPr>
          <w:lang w:val="sq-AL"/>
        </w:rPr>
        <w:t>tretmanet</w:t>
      </w:r>
      <w:proofErr w:type="spellEnd"/>
      <w:r w:rsidRPr="00B36C6B">
        <w:rPr>
          <w:lang w:val="sq-AL"/>
        </w:rPr>
        <w:t xml:space="preserve"> për humbje të peshës, burime të marrjes flakë, substanca ndezëse dhe pajisje tjera të rrezikshme si dhe porositë fetare nuk duhet të reklamohen menjëherë përpara, gjatë apo pas programeve të fëmijëve. </w:t>
      </w:r>
    </w:p>
    <w:p w:rsidR="008143AE" w:rsidRPr="00B36C6B" w:rsidRDefault="008143AE" w:rsidP="00B36C6B">
      <w:pPr>
        <w:jc w:val="both"/>
        <w:rPr>
          <w:lang w:val="sq-AL"/>
        </w:rPr>
      </w:pPr>
    </w:p>
    <w:p w:rsidR="008143AE" w:rsidRPr="00B36C6B" w:rsidRDefault="00B951C2" w:rsidP="00B36C6B">
      <w:pPr>
        <w:ind w:left="720" w:hanging="360"/>
        <w:jc w:val="center"/>
        <w:rPr>
          <w:b/>
          <w:lang w:val="sq-AL"/>
        </w:rPr>
      </w:pPr>
      <w:r w:rsidRPr="00B36C6B">
        <w:rPr>
          <w:b/>
          <w:lang w:val="sq-AL"/>
        </w:rPr>
        <w:t>Neni 11</w:t>
      </w:r>
    </w:p>
    <w:p w:rsidR="008143AE" w:rsidRPr="00B36C6B" w:rsidRDefault="00B951C2" w:rsidP="00B36C6B">
      <w:pPr>
        <w:tabs>
          <w:tab w:val="left" w:pos="360"/>
          <w:tab w:val="left" w:pos="540"/>
        </w:tabs>
        <w:ind w:left="720" w:hanging="360"/>
        <w:jc w:val="center"/>
        <w:rPr>
          <w:b/>
          <w:lang w:val="sq-AL"/>
        </w:rPr>
      </w:pPr>
      <w:r w:rsidRPr="00B36C6B">
        <w:rPr>
          <w:b/>
          <w:lang w:val="sq-AL"/>
        </w:rPr>
        <w:t xml:space="preserve">Kohëzgjatja e reklamimit televiziv dhe </w:t>
      </w:r>
      <w:proofErr w:type="spellStart"/>
      <w:r w:rsidRPr="00B36C6B">
        <w:rPr>
          <w:b/>
          <w:lang w:val="sq-AL"/>
        </w:rPr>
        <w:t>teleshopingut</w:t>
      </w:r>
      <w:proofErr w:type="spellEnd"/>
    </w:p>
    <w:p w:rsidR="008143AE" w:rsidRPr="00B36C6B" w:rsidRDefault="008143AE" w:rsidP="00B36C6B">
      <w:pPr>
        <w:pStyle w:val="NormalWeb"/>
        <w:ind w:left="0"/>
        <w:rPr>
          <w:rFonts w:eastAsia="Calibri"/>
          <w:b/>
          <w:color w:val="FF0000"/>
          <w:lang w:val="sq-AL"/>
        </w:rPr>
      </w:pPr>
    </w:p>
    <w:p w:rsidR="008143AE" w:rsidRPr="00B36C6B" w:rsidRDefault="00F2592A" w:rsidP="002E575A">
      <w:pPr>
        <w:pStyle w:val="NormalWeb"/>
        <w:numPr>
          <w:ilvl w:val="0"/>
          <w:numId w:val="13"/>
        </w:numPr>
        <w:ind w:left="567" w:hanging="283"/>
        <w:jc w:val="both"/>
        <w:rPr>
          <w:lang w:val="sq-AL"/>
        </w:rPr>
      </w:pPr>
      <w:r w:rsidRPr="00B36C6B">
        <w:rPr>
          <w:lang w:val="sq-AL"/>
        </w:rPr>
        <w:t xml:space="preserve">Kohëzgjatja e </w:t>
      </w:r>
      <w:proofErr w:type="spellStart"/>
      <w:r w:rsidRPr="00B36C6B">
        <w:rPr>
          <w:lang w:val="sq-AL"/>
        </w:rPr>
        <w:t>spoteve</w:t>
      </w:r>
      <w:proofErr w:type="spellEnd"/>
      <w:r w:rsidRPr="00B36C6B">
        <w:rPr>
          <w:lang w:val="sq-AL"/>
        </w:rPr>
        <w:t xml:space="preserve"> të reklamimit televiziv dhe </w:t>
      </w:r>
      <w:proofErr w:type="spellStart"/>
      <w:r w:rsidRPr="00B36C6B">
        <w:rPr>
          <w:lang w:val="sq-AL"/>
        </w:rPr>
        <w:t>spoteve</w:t>
      </w:r>
      <w:proofErr w:type="spellEnd"/>
      <w:r w:rsidRPr="00B36C6B">
        <w:rPr>
          <w:lang w:val="sq-AL"/>
        </w:rPr>
        <w:t xml:space="preserve"> të </w:t>
      </w:r>
      <w:proofErr w:type="spellStart"/>
      <w:r w:rsidRPr="00B36C6B">
        <w:rPr>
          <w:lang w:val="sq-AL"/>
        </w:rPr>
        <w:t>teleshopingut</w:t>
      </w:r>
      <w:proofErr w:type="spellEnd"/>
      <w:r w:rsidRPr="00B36C6B">
        <w:rPr>
          <w:lang w:val="sq-AL"/>
        </w:rPr>
        <w:t xml:space="preserve"> për ofruesit e shërbimeve </w:t>
      </w:r>
      <w:proofErr w:type="spellStart"/>
      <w:r w:rsidRPr="00B36C6B">
        <w:rPr>
          <w:lang w:val="sq-AL"/>
        </w:rPr>
        <w:t>mediale</w:t>
      </w:r>
      <w:proofErr w:type="spellEnd"/>
      <w:r w:rsidRPr="00B36C6B">
        <w:rPr>
          <w:lang w:val="sq-AL"/>
        </w:rPr>
        <w:t xml:space="preserve"> </w:t>
      </w:r>
      <w:proofErr w:type="spellStart"/>
      <w:r w:rsidRPr="00B36C6B">
        <w:rPr>
          <w:lang w:val="sq-AL"/>
        </w:rPr>
        <w:t>audiovizuele</w:t>
      </w:r>
      <w:proofErr w:type="spellEnd"/>
      <w:r w:rsidRPr="00B36C6B">
        <w:rPr>
          <w:lang w:val="sq-AL"/>
        </w:rPr>
        <w:t xml:space="preserve"> komerciale brenda një ore të caktuar, me përjashtim të atyre ekskluzivisht të përkushtuara ndaj vetë-promovimit, nuk mund të jetë më e gjatë sesa dymbëdhjetë (12) minuta. </w:t>
      </w:r>
    </w:p>
    <w:p w:rsidR="008143AE" w:rsidRPr="00B36C6B" w:rsidRDefault="008143AE" w:rsidP="00B36C6B">
      <w:pPr>
        <w:pStyle w:val="NormalWeb"/>
        <w:ind w:left="426"/>
        <w:jc w:val="both"/>
        <w:rPr>
          <w:lang w:val="sq-AL"/>
        </w:rPr>
      </w:pPr>
    </w:p>
    <w:p w:rsidR="008143AE" w:rsidRPr="00B36C6B" w:rsidRDefault="00F2592A" w:rsidP="002E575A">
      <w:pPr>
        <w:pStyle w:val="NormalWeb"/>
        <w:numPr>
          <w:ilvl w:val="0"/>
          <w:numId w:val="13"/>
        </w:numPr>
        <w:ind w:left="567" w:hanging="283"/>
        <w:jc w:val="both"/>
        <w:rPr>
          <w:lang w:val="sq-AL"/>
        </w:rPr>
      </w:pPr>
      <w:r w:rsidRPr="00B36C6B">
        <w:rPr>
          <w:lang w:val="sq-AL"/>
        </w:rPr>
        <w:t xml:space="preserve">Kufizimi i paraparë në paragrafin 1 të këtij neni nuk është i zbatueshëm për komunikimet komerciale të cilat transmetohen brenda dy periudhave kohore: nga ora 06:00 deri në ora 18:00 dhe nga </w:t>
      </w:r>
      <w:r w:rsidR="002435C1" w:rsidRPr="00B36C6B">
        <w:rPr>
          <w:lang w:val="sq-AL"/>
        </w:rPr>
        <w:t>ora 18:00 deri në ora 24:00, ku</w:t>
      </w:r>
      <w:r w:rsidRPr="00B36C6B">
        <w:rPr>
          <w:lang w:val="sq-AL"/>
        </w:rPr>
        <w:t xml:space="preserve"> u lejohet të transmetojnë </w:t>
      </w:r>
      <w:proofErr w:type="spellStart"/>
      <w:r w:rsidRPr="00B36C6B">
        <w:rPr>
          <w:lang w:val="sq-AL"/>
        </w:rPr>
        <w:t>spote</w:t>
      </w:r>
      <w:proofErr w:type="spellEnd"/>
      <w:r w:rsidRPr="00B36C6B">
        <w:rPr>
          <w:lang w:val="sq-AL"/>
        </w:rPr>
        <w:t xml:space="preserve"> të reklamimit televiziv dhe </w:t>
      </w:r>
      <w:proofErr w:type="spellStart"/>
      <w:r w:rsidRPr="00B36C6B">
        <w:rPr>
          <w:lang w:val="sq-AL"/>
        </w:rPr>
        <w:t>spote</w:t>
      </w:r>
      <w:proofErr w:type="spellEnd"/>
      <w:r w:rsidRPr="00B36C6B">
        <w:rPr>
          <w:lang w:val="sq-AL"/>
        </w:rPr>
        <w:t xml:space="preserve"> të </w:t>
      </w:r>
      <w:proofErr w:type="spellStart"/>
      <w:r w:rsidRPr="00B36C6B">
        <w:rPr>
          <w:lang w:val="sq-AL"/>
        </w:rPr>
        <w:t>teleshopingut</w:t>
      </w:r>
      <w:proofErr w:type="spellEnd"/>
      <w:r w:rsidRPr="00B36C6B">
        <w:rPr>
          <w:lang w:val="sq-AL"/>
        </w:rPr>
        <w:t xml:space="preserve"> deri në 20% të vëllimit të përgjithshëm të programit të transmetuar gjatë këtyre periudhave kohore.   </w:t>
      </w:r>
    </w:p>
    <w:p w:rsidR="008143AE" w:rsidRPr="00B36C6B" w:rsidRDefault="008143AE" w:rsidP="002E575A">
      <w:pPr>
        <w:pStyle w:val="NormalWeb"/>
        <w:ind w:left="567"/>
        <w:jc w:val="both"/>
        <w:rPr>
          <w:lang w:val="sq-AL"/>
        </w:rPr>
      </w:pPr>
    </w:p>
    <w:p w:rsidR="008143AE" w:rsidRPr="002E575A" w:rsidRDefault="00F2592A" w:rsidP="002E575A">
      <w:pPr>
        <w:pStyle w:val="NormalWeb"/>
        <w:numPr>
          <w:ilvl w:val="0"/>
          <w:numId w:val="13"/>
        </w:numPr>
        <w:ind w:left="567" w:hanging="283"/>
        <w:jc w:val="both"/>
        <w:rPr>
          <w:lang w:val="sq-AL"/>
        </w:rPr>
      </w:pPr>
      <w:r w:rsidRPr="002E575A">
        <w:rPr>
          <w:lang w:val="sq-AL"/>
        </w:rPr>
        <w:t xml:space="preserve">Kohëzgjatja e </w:t>
      </w:r>
      <w:proofErr w:type="spellStart"/>
      <w:r w:rsidRPr="00B36C6B">
        <w:rPr>
          <w:lang w:val="sq-AL"/>
        </w:rPr>
        <w:t>spoteve</w:t>
      </w:r>
      <w:proofErr w:type="spellEnd"/>
      <w:r w:rsidRPr="00B36C6B">
        <w:rPr>
          <w:lang w:val="sq-AL"/>
        </w:rPr>
        <w:t xml:space="preserve"> të reklamimit televiziv dhe </w:t>
      </w:r>
      <w:proofErr w:type="spellStart"/>
      <w:r w:rsidRPr="00B36C6B">
        <w:rPr>
          <w:lang w:val="sq-AL"/>
        </w:rPr>
        <w:t>spoteve</w:t>
      </w:r>
      <w:proofErr w:type="spellEnd"/>
      <w:r w:rsidRPr="00B36C6B">
        <w:rPr>
          <w:lang w:val="sq-AL"/>
        </w:rPr>
        <w:t xml:space="preserve"> të </w:t>
      </w:r>
      <w:proofErr w:type="spellStart"/>
      <w:r w:rsidRPr="00B36C6B">
        <w:rPr>
          <w:lang w:val="sq-AL"/>
        </w:rPr>
        <w:t>teleshopingut</w:t>
      </w:r>
      <w:proofErr w:type="spellEnd"/>
      <w:r w:rsidRPr="00B36C6B">
        <w:rPr>
          <w:lang w:val="sq-AL"/>
        </w:rPr>
        <w:t xml:space="preserve"> </w:t>
      </w:r>
      <w:r w:rsidRPr="002E575A">
        <w:rPr>
          <w:lang w:val="sq-AL"/>
        </w:rPr>
        <w:t xml:space="preserve">(përfshirë reklamimin me ekran të ndarë dhe </w:t>
      </w:r>
      <w:proofErr w:type="spellStart"/>
      <w:r w:rsidRPr="002E575A">
        <w:rPr>
          <w:lang w:val="sq-AL"/>
        </w:rPr>
        <w:t>tele</w:t>
      </w:r>
      <w:proofErr w:type="spellEnd"/>
      <w:r w:rsidRPr="002E575A">
        <w:rPr>
          <w:lang w:val="sq-AL"/>
        </w:rPr>
        <w:t xml:space="preserve">-promocionin) për transmetuesit publik televiziv nuk duhet të kalojë katër (4) minuta për një orë, me përjashtim të dritareve të </w:t>
      </w:r>
      <w:proofErr w:type="spellStart"/>
      <w:r w:rsidRPr="002E575A">
        <w:rPr>
          <w:lang w:val="sq-AL"/>
        </w:rPr>
        <w:t>teleshopingut</w:t>
      </w:r>
      <w:proofErr w:type="spellEnd"/>
      <w:r w:rsidRPr="002E575A">
        <w:rPr>
          <w:lang w:val="sq-AL"/>
        </w:rPr>
        <w:t>.</w:t>
      </w:r>
      <w:r w:rsidRPr="00B36C6B">
        <w:rPr>
          <w:lang w:val="sq-AL"/>
        </w:rPr>
        <w:t xml:space="preserve"> </w:t>
      </w:r>
    </w:p>
    <w:p w:rsidR="008143AE" w:rsidRPr="002E575A" w:rsidRDefault="008143AE" w:rsidP="002E575A">
      <w:pPr>
        <w:pStyle w:val="NormalWeb"/>
        <w:ind w:left="567"/>
        <w:jc w:val="both"/>
        <w:rPr>
          <w:lang w:val="sq-AL"/>
        </w:rPr>
      </w:pPr>
    </w:p>
    <w:p w:rsidR="008143AE" w:rsidRPr="002E575A" w:rsidRDefault="00F2592A" w:rsidP="002E575A">
      <w:pPr>
        <w:pStyle w:val="NormalWeb"/>
        <w:numPr>
          <w:ilvl w:val="0"/>
          <w:numId w:val="13"/>
        </w:numPr>
        <w:ind w:left="567" w:hanging="283"/>
        <w:jc w:val="both"/>
        <w:rPr>
          <w:lang w:val="sq-AL"/>
        </w:rPr>
      </w:pPr>
      <w:r w:rsidRPr="002E575A">
        <w:rPr>
          <w:lang w:val="sq-AL"/>
        </w:rPr>
        <w:t>Paragrafi (1) nuk do të zbatohet për:</w:t>
      </w:r>
    </w:p>
    <w:p w:rsidR="008143AE" w:rsidRPr="00B36C6B" w:rsidRDefault="008143AE" w:rsidP="00B36C6B">
      <w:pPr>
        <w:pStyle w:val="NormalWeb"/>
        <w:ind w:left="1440"/>
        <w:jc w:val="both"/>
        <w:rPr>
          <w:rFonts w:eastAsia="Calibri"/>
          <w:lang w:val="sq-AL"/>
        </w:rPr>
      </w:pPr>
    </w:p>
    <w:p w:rsidR="008143AE" w:rsidRPr="00B36C6B" w:rsidRDefault="002435C1" w:rsidP="00B36C6B">
      <w:pPr>
        <w:pStyle w:val="NormalWeb"/>
        <w:numPr>
          <w:ilvl w:val="1"/>
          <w:numId w:val="29"/>
        </w:numPr>
        <w:ind w:left="1560" w:hanging="426"/>
        <w:jc w:val="both"/>
        <w:rPr>
          <w:rFonts w:eastAsia="Calibri"/>
          <w:lang w:val="sq-AL"/>
        </w:rPr>
      </w:pPr>
      <w:r w:rsidRPr="00B36C6B">
        <w:rPr>
          <w:lang w:val="sq-AL"/>
        </w:rPr>
        <w:t xml:space="preserve"> </w:t>
      </w:r>
      <w:r w:rsidR="00F2592A" w:rsidRPr="00B36C6B">
        <w:rPr>
          <w:lang w:val="sq-AL"/>
        </w:rPr>
        <w:t xml:space="preserve">Shpalljet e përgatitura nga ofruesit e shërbimeve </w:t>
      </w:r>
      <w:proofErr w:type="spellStart"/>
      <w:r w:rsidR="00F2592A" w:rsidRPr="00B36C6B">
        <w:rPr>
          <w:lang w:val="sq-AL"/>
        </w:rPr>
        <w:t>mediale</w:t>
      </w:r>
      <w:proofErr w:type="spellEnd"/>
      <w:r w:rsidR="00F2592A" w:rsidRPr="00B36C6B">
        <w:rPr>
          <w:lang w:val="sq-AL"/>
        </w:rPr>
        <w:t xml:space="preserve"> në lidhje </w:t>
      </w:r>
      <w:r w:rsidR="004F09A0">
        <w:rPr>
          <w:lang w:val="sq-AL"/>
        </w:rPr>
        <w:t xml:space="preserve">me </w:t>
      </w:r>
      <w:r w:rsidR="00F2592A" w:rsidRPr="00B36C6B">
        <w:rPr>
          <w:lang w:val="sq-AL"/>
        </w:rPr>
        <w:t>programet e tyre dhe produ</w:t>
      </w:r>
      <w:r w:rsidR="004F09A0">
        <w:rPr>
          <w:lang w:val="sq-AL"/>
        </w:rPr>
        <w:t>ktet ndihmëse të dala drejtpër</w:t>
      </w:r>
      <w:r w:rsidR="00F2592A" w:rsidRPr="00B36C6B">
        <w:rPr>
          <w:lang w:val="sq-AL"/>
        </w:rPr>
        <w:t xml:space="preserve">drejt nga këto programe, shpalljet e </w:t>
      </w:r>
      <w:proofErr w:type="spellStart"/>
      <w:r w:rsidR="00F2592A" w:rsidRPr="00B36C6B">
        <w:rPr>
          <w:lang w:val="sq-AL"/>
        </w:rPr>
        <w:t>sponsorizimeve</w:t>
      </w:r>
      <w:proofErr w:type="spellEnd"/>
      <w:r w:rsidR="00F2592A" w:rsidRPr="00B36C6B">
        <w:rPr>
          <w:lang w:val="sq-AL"/>
        </w:rPr>
        <w:t xml:space="preserve"> dhe vendosjen e produkteve;</w:t>
      </w:r>
    </w:p>
    <w:p w:rsidR="008143AE" w:rsidRPr="00B36C6B" w:rsidRDefault="008143AE" w:rsidP="00B36C6B">
      <w:pPr>
        <w:pStyle w:val="NormalWeb"/>
        <w:ind w:left="1800" w:hanging="360"/>
        <w:jc w:val="both"/>
        <w:rPr>
          <w:rFonts w:eastAsia="Calibri"/>
          <w:lang w:val="sq-AL"/>
        </w:rPr>
      </w:pPr>
    </w:p>
    <w:p w:rsidR="008143AE" w:rsidRPr="00B36C6B" w:rsidRDefault="002435C1" w:rsidP="00B36C6B">
      <w:pPr>
        <w:pStyle w:val="NormalWeb"/>
        <w:numPr>
          <w:ilvl w:val="1"/>
          <w:numId w:val="29"/>
        </w:numPr>
        <w:ind w:left="1560" w:hanging="426"/>
        <w:jc w:val="both"/>
        <w:rPr>
          <w:rFonts w:eastAsia="Calibri"/>
          <w:lang w:val="sq-AL"/>
        </w:rPr>
      </w:pPr>
      <w:r w:rsidRPr="00B36C6B">
        <w:rPr>
          <w:lang w:val="sq-AL"/>
        </w:rPr>
        <w:t xml:space="preserve"> </w:t>
      </w:r>
      <w:r w:rsidR="00F2592A" w:rsidRPr="00B36C6B">
        <w:rPr>
          <w:lang w:val="sq-AL"/>
        </w:rPr>
        <w:t xml:space="preserve">Shpalljet e shërbimit publik dhe transmetimet e thirrjeve për bamirësi pa pagesë. </w:t>
      </w:r>
    </w:p>
    <w:p w:rsidR="008143AE" w:rsidRPr="00B36C6B" w:rsidRDefault="008143AE" w:rsidP="00B36C6B">
      <w:pPr>
        <w:pStyle w:val="NormalWeb"/>
        <w:ind w:left="426"/>
        <w:rPr>
          <w:lang w:val="sq-AL"/>
        </w:rPr>
      </w:pPr>
    </w:p>
    <w:p w:rsidR="008143AE" w:rsidRPr="00B36C6B" w:rsidRDefault="00F2592A" w:rsidP="002E575A">
      <w:pPr>
        <w:pStyle w:val="NormalWeb"/>
        <w:numPr>
          <w:ilvl w:val="0"/>
          <w:numId w:val="13"/>
        </w:numPr>
        <w:ind w:left="567" w:hanging="283"/>
        <w:jc w:val="both"/>
        <w:rPr>
          <w:lang w:val="sq-AL"/>
        </w:rPr>
      </w:pPr>
      <w:r w:rsidRPr="00B36C6B">
        <w:rPr>
          <w:lang w:val="sq-AL"/>
        </w:rPr>
        <w:t xml:space="preserve">Dritaret e </w:t>
      </w:r>
      <w:proofErr w:type="spellStart"/>
      <w:r w:rsidRPr="00B36C6B">
        <w:rPr>
          <w:lang w:val="sq-AL"/>
        </w:rPr>
        <w:t>teleshopingut</w:t>
      </w:r>
      <w:proofErr w:type="spellEnd"/>
      <w:r w:rsidRPr="00B36C6B">
        <w:rPr>
          <w:lang w:val="sq-AL"/>
        </w:rPr>
        <w:t xml:space="preserve"> duhet të identifikohen qartazi si të tilla me mjete pamore e dëgjimore në fillim dhe në fund të dritareve dhe duhet të janë me kohëzgjatje minimale të pandërprerë prej pesëmbëdhjetë (15) minutash. Numri maksimal i numrit të dritareve për ditë duhet të </w:t>
      </w:r>
      <w:r w:rsidRPr="00B36C6B">
        <w:rPr>
          <w:lang w:val="sq-AL"/>
        </w:rPr>
        <w:lastRenderedPageBreak/>
        <w:t>jetë tetë (8). Kohëzgjatja e tyre e përgjithshme nuk duhet të tejkalojë njëqind e njëzet (120)  minuta brenda njëzet e katër (24) orëve.</w:t>
      </w:r>
    </w:p>
    <w:p w:rsidR="00A82BEF" w:rsidRPr="00B36C6B" w:rsidRDefault="00A82BEF" w:rsidP="00B36C6B">
      <w:pPr>
        <w:pStyle w:val="NormalWeb"/>
        <w:ind w:left="0"/>
        <w:jc w:val="both"/>
        <w:rPr>
          <w:lang w:val="sq-AL"/>
        </w:rPr>
      </w:pPr>
    </w:p>
    <w:p w:rsidR="008143AE" w:rsidRPr="00B36C6B" w:rsidRDefault="008F0D96" w:rsidP="00B36C6B">
      <w:pPr>
        <w:pStyle w:val="NormalWeb"/>
        <w:ind w:left="720" w:hanging="360"/>
        <w:jc w:val="center"/>
        <w:rPr>
          <w:rFonts w:eastAsia="Calibri"/>
          <w:b/>
          <w:lang w:val="sq-AL"/>
        </w:rPr>
      </w:pPr>
      <w:r w:rsidRPr="00B36C6B">
        <w:rPr>
          <w:rFonts w:eastAsia="Calibri"/>
          <w:b/>
          <w:lang w:val="sq-AL"/>
        </w:rPr>
        <w:t>Neni 12</w:t>
      </w:r>
    </w:p>
    <w:p w:rsidR="008143AE" w:rsidRPr="00B36C6B" w:rsidRDefault="008F0D96" w:rsidP="00B36C6B">
      <w:pPr>
        <w:pStyle w:val="NormalWeb"/>
        <w:ind w:left="720" w:hanging="360"/>
        <w:jc w:val="center"/>
        <w:rPr>
          <w:rFonts w:eastAsia="Calibri"/>
          <w:b/>
          <w:lang w:val="sq-AL"/>
        </w:rPr>
      </w:pPr>
      <w:r w:rsidRPr="00B36C6B">
        <w:rPr>
          <w:rFonts w:eastAsia="Calibri"/>
          <w:b/>
          <w:lang w:val="sq-AL"/>
        </w:rPr>
        <w:t xml:space="preserve">Reklamimi me ekran të ndarë, </w:t>
      </w:r>
      <w:proofErr w:type="spellStart"/>
      <w:r w:rsidRPr="00B36C6B">
        <w:rPr>
          <w:rFonts w:eastAsia="Calibri"/>
          <w:b/>
          <w:lang w:val="sq-AL"/>
        </w:rPr>
        <w:t>tele</w:t>
      </w:r>
      <w:proofErr w:type="spellEnd"/>
      <w:r w:rsidRPr="00B36C6B">
        <w:rPr>
          <w:rFonts w:eastAsia="Calibri"/>
          <w:b/>
          <w:lang w:val="sq-AL"/>
        </w:rPr>
        <w:t>-promocioni dhe reklamimi virtual</w:t>
      </w:r>
    </w:p>
    <w:p w:rsidR="008143AE" w:rsidRPr="00B36C6B" w:rsidRDefault="008143AE" w:rsidP="00B36C6B">
      <w:pPr>
        <w:pStyle w:val="NormalWeb"/>
        <w:ind w:left="720"/>
        <w:jc w:val="both"/>
        <w:rPr>
          <w:rFonts w:eastAsia="Calibri"/>
          <w:lang w:val="sq-AL"/>
        </w:rPr>
      </w:pPr>
    </w:p>
    <w:p w:rsidR="008143AE" w:rsidRPr="00B36C6B" w:rsidRDefault="00F2592A" w:rsidP="002E575A">
      <w:pPr>
        <w:pStyle w:val="NormalWeb"/>
        <w:numPr>
          <w:ilvl w:val="0"/>
          <w:numId w:val="15"/>
        </w:numPr>
        <w:ind w:left="567" w:hanging="283"/>
        <w:jc w:val="both"/>
        <w:rPr>
          <w:rStyle w:val="postbody"/>
          <w:rFonts w:eastAsia="Calibri"/>
          <w:lang w:val="sq-AL"/>
        </w:rPr>
      </w:pPr>
      <w:r w:rsidRPr="00B36C6B">
        <w:rPr>
          <w:rFonts w:eastAsia="Calibri"/>
          <w:bCs/>
          <w:lang w:val="sq-AL"/>
        </w:rPr>
        <w:t>Reklamimi me ekran të ndarë nuk duhet të jetë i tepërt në atë mënyrë që do t’ua pamundësonte</w:t>
      </w:r>
      <w:r w:rsidRPr="00B36C6B">
        <w:rPr>
          <w:rStyle w:val="postbody"/>
          <w:rFonts w:eastAsia="Calibri"/>
          <w:lang w:val="sq-AL"/>
        </w:rPr>
        <w:t xml:space="preserve"> shikuesve të vazhdojnë të shikojnë përmbajtjen </w:t>
      </w:r>
      <w:proofErr w:type="spellStart"/>
      <w:r w:rsidRPr="00B36C6B">
        <w:rPr>
          <w:rStyle w:val="postbody"/>
          <w:rFonts w:eastAsia="Calibri"/>
          <w:lang w:val="sq-AL"/>
        </w:rPr>
        <w:t>editoriale</w:t>
      </w:r>
      <w:proofErr w:type="spellEnd"/>
      <w:r w:rsidRPr="00B36C6B">
        <w:rPr>
          <w:rStyle w:val="postbody"/>
          <w:rFonts w:eastAsia="Calibri"/>
          <w:lang w:val="sq-AL"/>
        </w:rPr>
        <w:t xml:space="preserve"> dhe nuk duhet të përdoret në programet e fëmijëve, religjioze, të lajmeve dhe ato të çështjeve aktuale. Dispozitat e kësaj Rregulloreje në lidhje me orarin dhe kohëzgjatjen e reklamimit televiziv dhe </w:t>
      </w:r>
      <w:proofErr w:type="spellStart"/>
      <w:r w:rsidRPr="00B36C6B">
        <w:rPr>
          <w:rStyle w:val="postbody"/>
          <w:rFonts w:eastAsia="Calibri"/>
          <w:lang w:val="sq-AL"/>
        </w:rPr>
        <w:t>teleshopingut</w:t>
      </w:r>
      <w:proofErr w:type="spellEnd"/>
      <w:r w:rsidRPr="00B36C6B">
        <w:rPr>
          <w:rStyle w:val="postbody"/>
          <w:rFonts w:eastAsia="Calibri"/>
          <w:lang w:val="sq-AL"/>
        </w:rPr>
        <w:t xml:space="preserve"> do të zbatohen për reklamimin me ekran të ndarë.</w:t>
      </w:r>
    </w:p>
    <w:p w:rsidR="008143AE" w:rsidRPr="00B36C6B" w:rsidRDefault="008143AE" w:rsidP="00B36C6B">
      <w:pPr>
        <w:pStyle w:val="NormalWeb"/>
        <w:ind w:left="426" w:hanging="284"/>
        <w:jc w:val="both"/>
        <w:rPr>
          <w:rStyle w:val="postbody"/>
          <w:rFonts w:eastAsia="Calibri"/>
          <w:lang w:val="sq-AL"/>
        </w:rPr>
      </w:pPr>
    </w:p>
    <w:p w:rsidR="008143AE" w:rsidRPr="002E575A" w:rsidRDefault="00F2592A" w:rsidP="002E575A">
      <w:pPr>
        <w:pStyle w:val="NormalWeb"/>
        <w:numPr>
          <w:ilvl w:val="0"/>
          <w:numId w:val="15"/>
        </w:numPr>
        <w:ind w:left="567" w:hanging="283"/>
        <w:jc w:val="both"/>
        <w:rPr>
          <w:rFonts w:eastAsia="Calibri"/>
          <w:bCs/>
        </w:rPr>
      </w:pPr>
      <w:r w:rsidRPr="002E575A">
        <w:rPr>
          <w:rFonts w:eastAsia="Calibri"/>
          <w:bCs/>
        </w:rPr>
        <w:t>Tele-promocioni nuk duhet të paraqitet në programet e fëmijëve, religjioze, të lajmeve dhe ato të çështjeve aktuale. Dispozitat e kësaj Rregulloreje në lidhje me orarin dhe kohëzgjatjen e reklamimit televiziv dhe teleshopingut do të zbatohen për tele-promocionin.</w:t>
      </w:r>
    </w:p>
    <w:p w:rsidR="008143AE" w:rsidRPr="002E575A" w:rsidRDefault="008143AE" w:rsidP="002E575A">
      <w:pPr>
        <w:pStyle w:val="NormalWeb"/>
        <w:ind w:left="567"/>
        <w:jc w:val="both"/>
        <w:rPr>
          <w:rFonts w:eastAsia="Calibri"/>
          <w:bCs/>
        </w:rPr>
      </w:pPr>
    </w:p>
    <w:p w:rsidR="008143AE" w:rsidRPr="002E575A" w:rsidRDefault="00F2592A" w:rsidP="002E575A">
      <w:pPr>
        <w:pStyle w:val="NormalWeb"/>
        <w:numPr>
          <w:ilvl w:val="0"/>
          <w:numId w:val="15"/>
        </w:numPr>
        <w:ind w:left="567" w:hanging="283"/>
        <w:jc w:val="both"/>
        <w:rPr>
          <w:rFonts w:eastAsia="Calibri"/>
          <w:bCs/>
          <w:lang w:val="sq-AL"/>
        </w:rPr>
      </w:pPr>
      <w:r w:rsidRPr="002E575A">
        <w:rPr>
          <w:rFonts w:eastAsia="Calibri"/>
          <w:bCs/>
          <w:lang w:val="sq-AL"/>
        </w:rPr>
        <w:t xml:space="preserve">Reklamimi virtual do të lejohet vetëm gjatë transmetimit të ngjarjeve sportive, me kusht që organizatori i ngjarjes të ketë dhënë miratimin paraprak dhe se shikuesit të janë të informuar për praninë e reklamimit virtual. Reklamimi virtual mund të futet vetëm në sipërfaqe të vendeve të cilat zakonisht përdoren për reklamim, megjithatë ai nuk duhet të jetë më i spikatur sesa ato që janë të paraqitur në vend, nuk duhet të paraqitet në njerëz, në rrobat apo pajisjet e tyre dhe nuk duhet të paragjykojë integritetin e programit apo interesat e mbajtësve të </w:t>
      </w:r>
      <w:proofErr w:type="spellStart"/>
      <w:r w:rsidRPr="002E575A">
        <w:rPr>
          <w:rFonts w:eastAsia="Calibri"/>
          <w:bCs/>
          <w:lang w:val="sq-AL"/>
        </w:rPr>
        <w:t>të</w:t>
      </w:r>
      <w:proofErr w:type="spellEnd"/>
      <w:r w:rsidRPr="002E575A">
        <w:rPr>
          <w:rFonts w:eastAsia="Calibri"/>
          <w:bCs/>
          <w:lang w:val="sq-AL"/>
        </w:rPr>
        <w:t xml:space="preserve"> drejtave.</w:t>
      </w:r>
    </w:p>
    <w:p w:rsidR="00FA2AF4" w:rsidRPr="00B36C6B" w:rsidRDefault="00FA2AF4" w:rsidP="00B36C6B">
      <w:pPr>
        <w:autoSpaceDE w:val="0"/>
        <w:autoSpaceDN w:val="0"/>
        <w:adjustRightInd w:val="0"/>
        <w:rPr>
          <w:b/>
          <w:bCs/>
          <w:lang w:val="sq-AL" w:eastAsia="hr-HR"/>
        </w:rPr>
      </w:pPr>
    </w:p>
    <w:p w:rsidR="008143AE" w:rsidRPr="00B36C6B" w:rsidRDefault="008F0D96" w:rsidP="00B36C6B">
      <w:pPr>
        <w:autoSpaceDE w:val="0"/>
        <w:autoSpaceDN w:val="0"/>
        <w:adjustRightInd w:val="0"/>
        <w:ind w:left="720" w:hanging="360"/>
        <w:jc w:val="center"/>
        <w:rPr>
          <w:b/>
          <w:bCs/>
          <w:lang w:val="sq-AL" w:eastAsia="hr-HR"/>
        </w:rPr>
      </w:pPr>
      <w:r w:rsidRPr="00B36C6B">
        <w:rPr>
          <w:b/>
          <w:bCs/>
          <w:lang w:val="sq-AL" w:eastAsia="hr-HR"/>
        </w:rPr>
        <w:t>Neni 13</w:t>
      </w:r>
    </w:p>
    <w:p w:rsidR="008143AE" w:rsidRPr="00B36C6B" w:rsidRDefault="008F0D96" w:rsidP="00B36C6B">
      <w:pPr>
        <w:autoSpaceDE w:val="0"/>
        <w:autoSpaceDN w:val="0"/>
        <w:adjustRightInd w:val="0"/>
        <w:ind w:left="720" w:hanging="360"/>
        <w:jc w:val="center"/>
        <w:rPr>
          <w:b/>
          <w:bCs/>
          <w:lang w:val="sq-AL" w:eastAsia="hr-HR"/>
        </w:rPr>
      </w:pPr>
      <w:proofErr w:type="spellStart"/>
      <w:r w:rsidRPr="00B36C6B">
        <w:rPr>
          <w:b/>
          <w:bCs/>
          <w:lang w:val="sq-AL" w:eastAsia="hr-HR"/>
        </w:rPr>
        <w:t>Sponsorizimi</w:t>
      </w:r>
      <w:proofErr w:type="spellEnd"/>
    </w:p>
    <w:p w:rsidR="008143AE" w:rsidRPr="00B36C6B" w:rsidRDefault="008143AE" w:rsidP="00B36C6B">
      <w:pPr>
        <w:autoSpaceDE w:val="0"/>
        <w:autoSpaceDN w:val="0"/>
        <w:adjustRightInd w:val="0"/>
        <w:ind w:hanging="360"/>
        <w:jc w:val="center"/>
        <w:rPr>
          <w:b/>
          <w:bCs/>
          <w:lang w:val="sq-AL" w:eastAsia="hr-HR"/>
        </w:rPr>
      </w:pPr>
    </w:p>
    <w:p w:rsidR="008143AE" w:rsidRPr="00B36C6B" w:rsidRDefault="00F2592A" w:rsidP="00B36C6B">
      <w:pPr>
        <w:numPr>
          <w:ilvl w:val="0"/>
          <w:numId w:val="16"/>
        </w:numPr>
        <w:tabs>
          <w:tab w:val="left" w:pos="0"/>
        </w:tabs>
        <w:jc w:val="both"/>
        <w:rPr>
          <w:lang w:val="sq-AL"/>
        </w:rPr>
      </w:pPr>
      <w:r w:rsidRPr="00B36C6B">
        <w:rPr>
          <w:lang w:val="sq-AL"/>
        </w:rPr>
        <w:t xml:space="preserve">Shërbimet </w:t>
      </w:r>
      <w:proofErr w:type="spellStart"/>
      <w:r w:rsidRPr="00B36C6B">
        <w:rPr>
          <w:lang w:val="sq-AL"/>
        </w:rPr>
        <w:t>mediale</w:t>
      </w:r>
      <w:proofErr w:type="spellEnd"/>
      <w:r w:rsidRPr="00B36C6B">
        <w:rPr>
          <w:lang w:val="sq-AL"/>
        </w:rPr>
        <w:t xml:space="preserve"> </w:t>
      </w:r>
      <w:proofErr w:type="spellStart"/>
      <w:r w:rsidRPr="00B36C6B">
        <w:rPr>
          <w:lang w:val="sq-AL"/>
        </w:rPr>
        <w:t>audiovizuele</w:t>
      </w:r>
      <w:proofErr w:type="spellEnd"/>
      <w:r w:rsidRPr="00B36C6B">
        <w:rPr>
          <w:lang w:val="sq-AL"/>
        </w:rPr>
        <w:t xml:space="preserve"> dhe programet të cilat sponsorizohen duhen të jenë në pajtim me kërkesat vijuese:</w:t>
      </w:r>
    </w:p>
    <w:p w:rsidR="008143AE" w:rsidRPr="00B36C6B" w:rsidRDefault="008143AE" w:rsidP="00B36C6B">
      <w:pPr>
        <w:tabs>
          <w:tab w:val="left" w:pos="360"/>
        </w:tabs>
        <w:jc w:val="both"/>
        <w:rPr>
          <w:lang w:val="sq-AL" w:eastAsia="hr-HR"/>
        </w:rPr>
      </w:pPr>
    </w:p>
    <w:p w:rsidR="008143AE" w:rsidRPr="00B36C6B" w:rsidRDefault="00F2592A" w:rsidP="00B36C6B">
      <w:pPr>
        <w:pStyle w:val="NormalWeb"/>
        <w:numPr>
          <w:ilvl w:val="1"/>
          <w:numId w:val="16"/>
        </w:numPr>
        <w:tabs>
          <w:tab w:val="left" w:pos="360"/>
        </w:tabs>
        <w:ind w:left="1469" w:hanging="425"/>
        <w:jc w:val="both"/>
        <w:rPr>
          <w:lang w:val="sq-AL"/>
        </w:rPr>
      </w:pPr>
      <w:r w:rsidRPr="00B36C6B">
        <w:rPr>
          <w:lang w:val="sq-AL"/>
        </w:rPr>
        <w:t xml:space="preserve">Përmbajtja dhe, në rastin e transmetimit televiziv, planifikimi i orarit të tyre në asnjë rrethanë nuk duhet të jetë i ndikuar në mënyrë që të mos dëmtojnë përgjegjësinë dhe pavarësinë </w:t>
      </w:r>
      <w:proofErr w:type="spellStart"/>
      <w:r w:rsidRPr="00B36C6B">
        <w:rPr>
          <w:lang w:val="sq-AL"/>
        </w:rPr>
        <w:t>editoriale</w:t>
      </w:r>
      <w:proofErr w:type="spellEnd"/>
      <w:r w:rsidRPr="00B36C6B">
        <w:rPr>
          <w:lang w:val="sq-AL"/>
        </w:rPr>
        <w:t xml:space="preserve"> të ofruesit të shërbimit </w:t>
      </w:r>
      <w:proofErr w:type="spellStart"/>
      <w:r w:rsidRPr="00B36C6B">
        <w:rPr>
          <w:lang w:val="sq-AL"/>
        </w:rPr>
        <w:t>medial</w:t>
      </w:r>
      <w:proofErr w:type="spellEnd"/>
      <w:r w:rsidRPr="00B36C6B">
        <w:rPr>
          <w:lang w:val="sq-AL"/>
        </w:rPr>
        <w:t>;</w:t>
      </w:r>
    </w:p>
    <w:p w:rsidR="008143AE" w:rsidRPr="00B36C6B" w:rsidRDefault="008143AE" w:rsidP="00B36C6B">
      <w:pPr>
        <w:pStyle w:val="NormalWeb"/>
        <w:tabs>
          <w:tab w:val="left" w:pos="360"/>
        </w:tabs>
        <w:ind w:left="1611"/>
        <w:jc w:val="both"/>
        <w:rPr>
          <w:lang w:val="sq-AL"/>
        </w:rPr>
      </w:pPr>
    </w:p>
    <w:p w:rsidR="008143AE" w:rsidRPr="00B36C6B" w:rsidRDefault="00F2592A" w:rsidP="00B36C6B">
      <w:pPr>
        <w:pStyle w:val="NormalWeb"/>
        <w:numPr>
          <w:ilvl w:val="1"/>
          <w:numId w:val="16"/>
        </w:numPr>
        <w:tabs>
          <w:tab w:val="left" w:pos="360"/>
        </w:tabs>
        <w:ind w:left="1469" w:hanging="425"/>
        <w:jc w:val="both"/>
        <w:rPr>
          <w:lang w:val="sq-AL"/>
        </w:rPr>
      </w:pPr>
      <w:r w:rsidRPr="00B36C6B">
        <w:rPr>
          <w:lang w:val="sq-AL"/>
        </w:rPr>
        <w:t xml:space="preserve">Ato nuk duhet të inkurajojnë drejtpërdrejt blerjen apo marrjen me qira të  mallrave apo shërbimeve, në veçanti duke bërë referenca speciale </w:t>
      </w:r>
      <w:proofErr w:type="spellStart"/>
      <w:r w:rsidRPr="00B36C6B">
        <w:rPr>
          <w:lang w:val="sq-AL"/>
        </w:rPr>
        <w:t>promocionale</w:t>
      </w:r>
      <w:proofErr w:type="spellEnd"/>
      <w:r w:rsidRPr="00B36C6B">
        <w:rPr>
          <w:lang w:val="sq-AL"/>
        </w:rPr>
        <w:t xml:space="preserve"> për këto mallra apo shërbime;</w:t>
      </w:r>
    </w:p>
    <w:p w:rsidR="008143AE" w:rsidRPr="00B36C6B" w:rsidRDefault="008143AE" w:rsidP="00B36C6B">
      <w:pPr>
        <w:pStyle w:val="NormalWeb"/>
        <w:tabs>
          <w:tab w:val="left" w:pos="360"/>
        </w:tabs>
        <w:ind w:left="1611"/>
        <w:jc w:val="both"/>
        <w:rPr>
          <w:lang w:val="sq-AL"/>
        </w:rPr>
      </w:pPr>
    </w:p>
    <w:p w:rsidR="008143AE" w:rsidRPr="00B36C6B" w:rsidRDefault="00F2592A" w:rsidP="00B36C6B">
      <w:pPr>
        <w:pStyle w:val="NormalWeb"/>
        <w:numPr>
          <w:ilvl w:val="1"/>
          <w:numId w:val="16"/>
        </w:numPr>
        <w:tabs>
          <w:tab w:val="left" w:pos="360"/>
        </w:tabs>
        <w:ind w:left="1469" w:hanging="425"/>
        <w:jc w:val="both"/>
        <w:rPr>
          <w:lang w:val="sq-AL"/>
        </w:rPr>
      </w:pPr>
      <w:r w:rsidRPr="00B36C6B">
        <w:rPr>
          <w:lang w:val="sq-AL"/>
        </w:rPr>
        <w:t xml:space="preserve">Shikuesit duhet të informohen qartazi për ekzistimin e një marrëveshjeje </w:t>
      </w:r>
      <w:proofErr w:type="spellStart"/>
      <w:r w:rsidRPr="00B36C6B">
        <w:rPr>
          <w:lang w:val="sq-AL"/>
        </w:rPr>
        <w:t>sponsorizimi</w:t>
      </w:r>
      <w:proofErr w:type="spellEnd"/>
      <w:r w:rsidRPr="00B36C6B">
        <w:rPr>
          <w:lang w:val="sq-AL"/>
        </w:rPr>
        <w:t>;</w:t>
      </w:r>
    </w:p>
    <w:p w:rsidR="008143AE" w:rsidRPr="00B36C6B" w:rsidRDefault="008143AE" w:rsidP="00B36C6B">
      <w:pPr>
        <w:pStyle w:val="ListParagraph"/>
        <w:rPr>
          <w:lang w:val="sq-AL"/>
        </w:rPr>
      </w:pPr>
    </w:p>
    <w:p w:rsidR="008143AE" w:rsidRPr="00B36C6B" w:rsidRDefault="00F2592A" w:rsidP="00B36C6B">
      <w:pPr>
        <w:pStyle w:val="NormalWeb"/>
        <w:numPr>
          <w:ilvl w:val="1"/>
          <w:numId w:val="16"/>
        </w:numPr>
        <w:tabs>
          <w:tab w:val="left" w:pos="360"/>
        </w:tabs>
        <w:ind w:left="1469" w:hanging="425"/>
        <w:jc w:val="both"/>
        <w:rPr>
          <w:lang w:val="sq-AL"/>
        </w:rPr>
      </w:pPr>
      <w:r w:rsidRPr="00B36C6B">
        <w:rPr>
          <w:lang w:val="sq-AL"/>
        </w:rPr>
        <w:t xml:space="preserve">Programet e sponsorizuara duhet të identifikohen qartazi si të tilla me emër, logo apo/edhe çfarëdo simboli tjetër të sponsorit siç janë, për shembull, një referencë për produktin(et) apo shërbimin(et) e tij apo një shenjë dalluese nga kjo në mënyrë të përshtatshme për programet në fillim, gjatë apo/edhe në fund të programeve </w:t>
      </w:r>
      <w:r w:rsidRPr="00B36C6B">
        <w:rPr>
          <w:lang w:val="sq-AL"/>
        </w:rPr>
        <w:lastRenderedPageBreak/>
        <w:t xml:space="preserve">ofruesi i shërbimeve </w:t>
      </w:r>
      <w:proofErr w:type="spellStart"/>
      <w:r w:rsidRPr="00B36C6B">
        <w:rPr>
          <w:lang w:val="sq-AL"/>
        </w:rPr>
        <w:t>mediale</w:t>
      </w:r>
      <w:proofErr w:type="spellEnd"/>
      <w:r w:rsidRPr="00B36C6B">
        <w:rPr>
          <w:lang w:val="sq-AL"/>
        </w:rPr>
        <w:t xml:space="preserve"> do të ruajë kontroll të plotë </w:t>
      </w:r>
      <w:proofErr w:type="spellStart"/>
      <w:r w:rsidRPr="00B36C6B">
        <w:rPr>
          <w:lang w:val="sq-AL"/>
        </w:rPr>
        <w:t>editorial</w:t>
      </w:r>
      <w:proofErr w:type="spellEnd"/>
      <w:r w:rsidRPr="00B36C6B">
        <w:rPr>
          <w:lang w:val="sq-AL"/>
        </w:rPr>
        <w:t xml:space="preserve"> mbi programin e sponsorizuar. </w:t>
      </w:r>
    </w:p>
    <w:p w:rsidR="008143AE" w:rsidRPr="00B36C6B" w:rsidRDefault="008143AE" w:rsidP="00B36C6B">
      <w:pPr>
        <w:pStyle w:val="ListParagraph"/>
        <w:rPr>
          <w:lang w:val="sq-AL"/>
        </w:rPr>
      </w:pPr>
    </w:p>
    <w:p w:rsidR="008143AE" w:rsidRPr="00B36C6B" w:rsidRDefault="008F0D96" w:rsidP="00B36C6B">
      <w:pPr>
        <w:autoSpaceDE w:val="0"/>
        <w:autoSpaceDN w:val="0"/>
        <w:adjustRightInd w:val="0"/>
        <w:ind w:left="720" w:hanging="360"/>
        <w:jc w:val="center"/>
        <w:rPr>
          <w:b/>
          <w:bCs/>
          <w:lang w:val="sq-AL"/>
        </w:rPr>
      </w:pPr>
      <w:r w:rsidRPr="00B36C6B">
        <w:rPr>
          <w:b/>
          <w:bCs/>
          <w:lang w:val="sq-AL"/>
        </w:rPr>
        <w:t>Neni 14</w:t>
      </w:r>
    </w:p>
    <w:p w:rsidR="008143AE" w:rsidRPr="00B36C6B" w:rsidRDefault="008F0D96" w:rsidP="00B36C6B">
      <w:pPr>
        <w:autoSpaceDE w:val="0"/>
        <w:autoSpaceDN w:val="0"/>
        <w:adjustRightInd w:val="0"/>
        <w:ind w:left="720" w:hanging="360"/>
        <w:jc w:val="center"/>
        <w:rPr>
          <w:b/>
          <w:lang w:val="sq-AL"/>
        </w:rPr>
      </w:pPr>
      <w:proofErr w:type="spellStart"/>
      <w:r w:rsidRPr="00B36C6B">
        <w:rPr>
          <w:b/>
          <w:bCs/>
          <w:lang w:val="sq-AL"/>
        </w:rPr>
        <w:t>Sponsorizimi</w:t>
      </w:r>
      <w:proofErr w:type="spellEnd"/>
      <w:r w:rsidRPr="00B36C6B">
        <w:rPr>
          <w:b/>
          <w:bCs/>
          <w:lang w:val="sq-AL"/>
        </w:rPr>
        <w:t xml:space="preserve"> i ndaluar</w:t>
      </w:r>
    </w:p>
    <w:p w:rsidR="008143AE" w:rsidRPr="00B36C6B" w:rsidRDefault="008143AE" w:rsidP="00B36C6B">
      <w:pPr>
        <w:autoSpaceDE w:val="0"/>
        <w:autoSpaceDN w:val="0"/>
        <w:adjustRightInd w:val="0"/>
        <w:rPr>
          <w:lang w:val="sq-AL" w:eastAsia="hr-HR"/>
        </w:rPr>
      </w:pPr>
    </w:p>
    <w:p w:rsidR="008143AE" w:rsidRPr="00B36C6B" w:rsidRDefault="00F2592A" w:rsidP="002E575A">
      <w:pPr>
        <w:pStyle w:val="NormalWeb"/>
        <w:numPr>
          <w:ilvl w:val="0"/>
          <w:numId w:val="17"/>
        </w:numPr>
        <w:autoSpaceDE w:val="0"/>
        <w:autoSpaceDN w:val="0"/>
        <w:adjustRightInd w:val="0"/>
        <w:ind w:left="709" w:hanging="283"/>
        <w:jc w:val="both"/>
        <w:rPr>
          <w:lang w:val="sq-AL" w:eastAsia="hr-HR"/>
        </w:rPr>
      </w:pPr>
      <w:r w:rsidRPr="00B36C6B">
        <w:rPr>
          <w:lang w:val="sq-AL" w:eastAsia="hr-HR"/>
        </w:rPr>
        <w:t xml:space="preserve">Shërbimet </w:t>
      </w:r>
      <w:proofErr w:type="spellStart"/>
      <w:r w:rsidRPr="00B36C6B">
        <w:rPr>
          <w:lang w:val="sq-AL" w:eastAsia="hr-HR"/>
        </w:rPr>
        <w:t>mediale</w:t>
      </w:r>
      <w:proofErr w:type="spellEnd"/>
      <w:r w:rsidRPr="00B36C6B">
        <w:rPr>
          <w:lang w:val="sq-AL" w:eastAsia="hr-HR"/>
        </w:rPr>
        <w:t xml:space="preserve"> </w:t>
      </w:r>
      <w:proofErr w:type="spellStart"/>
      <w:r w:rsidRPr="00B36C6B">
        <w:rPr>
          <w:lang w:val="sq-AL" w:eastAsia="hr-HR"/>
        </w:rPr>
        <w:t>audiovizuele</w:t>
      </w:r>
      <w:proofErr w:type="spellEnd"/>
      <w:r w:rsidRPr="00B36C6B">
        <w:rPr>
          <w:lang w:val="sq-AL" w:eastAsia="hr-HR"/>
        </w:rPr>
        <w:t xml:space="preserve"> apo programet nuk duhet të sponsorizohen nga personat fizik apo juridik të cilët aktivitet kryesor kanë përpunimin apo shitjen e cigareve dhe produkteve tjera të duhanit.</w:t>
      </w:r>
    </w:p>
    <w:p w:rsidR="008143AE" w:rsidRPr="00B36C6B" w:rsidRDefault="008143AE" w:rsidP="00B36C6B">
      <w:pPr>
        <w:autoSpaceDE w:val="0"/>
        <w:autoSpaceDN w:val="0"/>
        <w:adjustRightInd w:val="0"/>
        <w:ind w:left="426"/>
        <w:rPr>
          <w:lang w:val="sq-AL" w:eastAsia="hr-HR"/>
        </w:rPr>
      </w:pPr>
    </w:p>
    <w:p w:rsidR="008143AE" w:rsidRPr="00B36C6B" w:rsidRDefault="00F2592A" w:rsidP="002E575A">
      <w:pPr>
        <w:pStyle w:val="NormalWeb"/>
        <w:numPr>
          <w:ilvl w:val="0"/>
          <w:numId w:val="17"/>
        </w:numPr>
        <w:autoSpaceDE w:val="0"/>
        <w:autoSpaceDN w:val="0"/>
        <w:adjustRightInd w:val="0"/>
        <w:ind w:left="709" w:hanging="283"/>
        <w:jc w:val="both"/>
        <w:rPr>
          <w:lang w:val="sq-AL" w:eastAsia="hr-HR"/>
        </w:rPr>
      </w:pPr>
      <w:proofErr w:type="spellStart"/>
      <w:r w:rsidRPr="00B36C6B">
        <w:rPr>
          <w:lang w:val="sq-AL" w:eastAsia="hr-HR"/>
        </w:rPr>
        <w:t>Sponsorizimi</w:t>
      </w:r>
      <w:proofErr w:type="spellEnd"/>
      <w:r w:rsidRPr="00B36C6B">
        <w:rPr>
          <w:lang w:val="sq-AL" w:eastAsia="hr-HR"/>
        </w:rPr>
        <w:t xml:space="preserve"> i shërbimeve </w:t>
      </w:r>
      <w:proofErr w:type="spellStart"/>
      <w:r w:rsidRPr="00B36C6B">
        <w:rPr>
          <w:lang w:val="sq-AL" w:eastAsia="hr-HR"/>
        </w:rPr>
        <w:t>mediale</w:t>
      </w:r>
      <w:proofErr w:type="spellEnd"/>
      <w:r w:rsidRPr="00B36C6B">
        <w:rPr>
          <w:lang w:val="sq-AL" w:eastAsia="hr-HR"/>
        </w:rPr>
        <w:t xml:space="preserve"> </w:t>
      </w:r>
      <w:proofErr w:type="spellStart"/>
      <w:r w:rsidRPr="00B36C6B">
        <w:rPr>
          <w:lang w:val="sq-AL" w:eastAsia="hr-HR"/>
        </w:rPr>
        <w:t>audiovizuele</w:t>
      </w:r>
      <w:proofErr w:type="spellEnd"/>
      <w:r w:rsidRPr="00B36C6B">
        <w:rPr>
          <w:lang w:val="sq-AL" w:eastAsia="hr-HR"/>
        </w:rPr>
        <w:t xml:space="preserve"> apo programeve nga personat fizik apo juridik aktivitet e të cilëve përfshijnë përpunimin apo shitjen e produkteve mjekësore dhe tretmanët mjekësore mund të promovojnë emrin apo imazhin e personave fizik ose juridik, por nuk do të promovojnë produktet e veçanta mjekësore apo </w:t>
      </w:r>
      <w:proofErr w:type="spellStart"/>
      <w:r w:rsidRPr="00B36C6B">
        <w:rPr>
          <w:lang w:val="sq-AL" w:eastAsia="hr-HR"/>
        </w:rPr>
        <w:t>tretmanet</w:t>
      </w:r>
      <w:proofErr w:type="spellEnd"/>
      <w:r w:rsidRPr="00B36C6B">
        <w:rPr>
          <w:lang w:val="sq-AL" w:eastAsia="hr-HR"/>
        </w:rPr>
        <w:t xml:space="preserve"> mjekësore të ofruara vetëm me recetë.</w:t>
      </w:r>
    </w:p>
    <w:p w:rsidR="008143AE" w:rsidRPr="00B36C6B" w:rsidRDefault="008143AE" w:rsidP="002E575A">
      <w:pPr>
        <w:pStyle w:val="NormalWeb"/>
        <w:autoSpaceDE w:val="0"/>
        <w:autoSpaceDN w:val="0"/>
        <w:adjustRightInd w:val="0"/>
        <w:ind w:left="709"/>
        <w:jc w:val="both"/>
        <w:rPr>
          <w:lang w:val="sq-AL" w:eastAsia="hr-HR"/>
        </w:rPr>
      </w:pPr>
    </w:p>
    <w:p w:rsidR="008143AE" w:rsidRPr="00B36C6B" w:rsidRDefault="00F2592A" w:rsidP="002E575A">
      <w:pPr>
        <w:pStyle w:val="NormalWeb"/>
        <w:numPr>
          <w:ilvl w:val="0"/>
          <w:numId w:val="17"/>
        </w:numPr>
        <w:autoSpaceDE w:val="0"/>
        <w:autoSpaceDN w:val="0"/>
        <w:adjustRightInd w:val="0"/>
        <w:ind w:left="709" w:hanging="283"/>
        <w:jc w:val="both"/>
        <w:rPr>
          <w:lang w:val="sq-AL" w:eastAsia="hr-HR"/>
        </w:rPr>
      </w:pPr>
      <w:r w:rsidRPr="00B36C6B">
        <w:rPr>
          <w:lang w:val="sq-AL" w:eastAsia="hr-HR"/>
        </w:rPr>
        <w:t>Programet e lajmeve dhe ato të çështjeve aktuale nuk do të sponsorizohen.</w:t>
      </w:r>
    </w:p>
    <w:p w:rsidR="008143AE" w:rsidRPr="00B36C6B" w:rsidRDefault="008143AE" w:rsidP="002E575A">
      <w:pPr>
        <w:pStyle w:val="NormalWeb"/>
        <w:autoSpaceDE w:val="0"/>
        <w:autoSpaceDN w:val="0"/>
        <w:adjustRightInd w:val="0"/>
        <w:ind w:left="709"/>
        <w:jc w:val="both"/>
        <w:rPr>
          <w:lang w:val="sq-AL" w:eastAsia="hr-HR"/>
        </w:rPr>
      </w:pPr>
    </w:p>
    <w:p w:rsidR="008143AE" w:rsidRPr="00B36C6B" w:rsidRDefault="00F2592A" w:rsidP="002E575A">
      <w:pPr>
        <w:pStyle w:val="NormalWeb"/>
        <w:numPr>
          <w:ilvl w:val="0"/>
          <w:numId w:val="17"/>
        </w:numPr>
        <w:autoSpaceDE w:val="0"/>
        <w:autoSpaceDN w:val="0"/>
        <w:adjustRightInd w:val="0"/>
        <w:ind w:left="709" w:hanging="283"/>
        <w:jc w:val="both"/>
        <w:rPr>
          <w:lang w:val="sq-AL" w:eastAsia="hr-HR"/>
        </w:rPr>
      </w:pPr>
      <w:r w:rsidRPr="00B36C6B">
        <w:rPr>
          <w:lang w:val="sq-AL" w:eastAsia="hr-HR"/>
        </w:rPr>
        <w:t xml:space="preserve">Shfaqja e një logoje të </w:t>
      </w:r>
      <w:proofErr w:type="spellStart"/>
      <w:r w:rsidRPr="00B36C6B">
        <w:rPr>
          <w:lang w:val="sq-AL" w:eastAsia="hr-HR"/>
        </w:rPr>
        <w:t>sponsorizimit</w:t>
      </w:r>
      <w:proofErr w:type="spellEnd"/>
      <w:r w:rsidRPr="00B36C6B">
        <w:rPr>
          <w:lang w:val="sq-AL" w:eastAsia="hr-HR"/>
        </w:rPr>
        <w:t xml:space="preserve"> gjatë programeve të fëmijëve dhe atyre religjioze do të ndalohet.</w:t>
      </w:r>
    </w:p>
    <w:p w:rsidR="00436075" w:rsidRPr="002E575A" w:rsidRDefault="00436075" w:rsidP="002E575A">
      <w:pPr>
        <w:pStyle w:val="NormalWeb"/>
        <w:autoSpaceDE w:val="0"/>
        <w:autoSpaceDN w:val="0"/>
        <w:adjustRightInd w:val="0"/>
        <w:ind w:left="709"/>
        <w:jc w:val="both"/>
        <w:rPr>
          <w:lang w:val="sq-AL" w:eastAsia="hr-HR"/>
        </w:rPr>
      </w:pPr>
    </w:p>
    <w:p w:rsidR="008143AE" w:rsidRPr="00B36C6B" w:rsidRDefault="00F537BD" w:rsidP="00B36C6B">
      <w:pPr>
        <w:autoSpaceDE w:val="0"/>
        <w:autoSpaceDN w:val="0"/>
        <w:adjustRightInd w:val="0"/>
        <w:ind w:left="720" w:hanging="360"/>
        <w:jc w:val="center"/>
        <w:rPr>
          <w:b/>
          <w:bCs/>
          <w:lang w:val="sq-AL" w:eastAsia="hr-HR"/>
        </w:rPr>
      </w:pPr>
      <w:r w:rsidRPr="00B36C6B">
        <w:rPr>
          <w:b/>
          <w:bCs/>
          <w:lang w:val="sq-AL" w:eastAsia="hr-HR"/>
        </w:rPr>
        <w:t>Neni 15</w:t>
      </w:r>
    </w:p>
    <w:p w:rsidR="008143AE" w:rsidRPr="00B36C6B" w:rsidRDefault="00F537BD" w:rsidP="00B36C6B">
      <w:pPr>
        <w:autoSpaceDE w:val="0"/>
        <w:autoSpaceDN w:val="0"/>
        <w:adjustRightInd w:val="0"/>
        <w:ind w:left="720" w:hanging="360"/>
        <w:jc w:val="center"/>
        <w:rPr>
          <w:b/>
          <w:bCs/>
          <w:lang w:val="sq-AL" w:eastAsia="hr-HR"/>
        </w:rPr>
      </w:pPr>
      <w:r w:rsidRPr="00B36C6B">
        <w:rPr>
          <w:b/>
          <w:bCs/>
          <w:lang w:val="sq-AL" w:eastAsia="hr-HR"/>
        </w:rPr>
        <w:t>Vendosja e produkteve</w:t>
      </w:r>
    </w:p>
    <w:p w:rsidR="008143AE" w:rsidRPr="00B36C6B" w:rsidRDefault="008143AE" w:rsidP="00B36C6B">
      <w:pPr>
        <w:autoSpaceDE w:val="0"/>
        <w:autoSpaceDN w:val="0"/>
        <w:adjustRightInd w:val="0"/>
        <w:jc w:val="center"/>
        <w:rPr>
          <w:b/>
          <w:bCs/>
          <w:lang w:val="sq-AL" w:eastAsia="hr-HR"/>
        </w:rPr>
      </w:pPr>
    </w:p>
    <w:p w:rsidR="008143AE" w:rsidRPr="00B36C6B" w:rsidRDefault="004F2BA8" w:rsidP="002E575A">
      <w:pPr>
        <w:pStyle w:val="NormalWeb"/>
        <w:numPr>
          <w:ilvl w:val="0"/>
          <w:numId w:val="18"/>
        </w:numPr>
        <w:autoSpaceDE w:val="0"/>
        <w:autoSpaceDN w:val="0"/>
        <w:adjustRightInd w:val="0"/>
        <w:ind w:left="709" w:hanging="283"/>
        <w:jc w:val="both"/>
        <w:rPr>
          <w:lang w:val="sq-AL" w:eastAsia="hr-HR"/>
        </w:rPr>
      </w:pPr>
      <w:r w:rsidRPr="00B36C6B">
        <w:rPr>
          <w:lang w:val="sq-AL" w:eastAsia="hr-HR"/>
        </w:rPr>
        <w:t>Vendosja e produkteve do të ndalohet.</w:t>
      </w:r>
    </w:p>
    <w:p w:rsidR="008143AE" w:rsidRPr="00B36C6B" w:rsidRDefault="008143AE" w:rsidP="00B36C6B">
      <w:pPr>
        <w:autoSpaceDE w:val="0"/>
        <w:autoSpaceDN w:val="0"/>
        <w:adjustRightInd w:val="0"/>
        <w:ind w:left="426"/>
        <w:jc w:val="both"/>
        <w:rPr>
          <w:lang w:val="sq-AL" w:eastAsia="hr-HR"/>
        </w:rPr>
      </w:pPr>
    </w:p>
    <w:p w:rsidR="008143AE" w:rsidRPr="00B36C6B" w:rsidRDefault="004F2BA8" w:rsidP="002E575A">
      <w:pPr>
        <w:pStyle w:val="NormalWeb"/>
        <w:numPr>
          <w:ilvl w:val="0"/>
          <w:numId w:val="18"/>
        </w:numPr>
        <w:autoSpaceDE w:val="0"/>
        <w:autoSpaceDN w:val="0"/>
        <w:adjustRightInd w:val="0"/>
        <w:ind w:left="709" w:hanging="283"/>
        <w:jc w:val="both"/>
        <w:rPr>
          <w:lang w:val="sq-AL" w:eastAsia="hr-HR"/>
        </w:rPr>
      </w:pPr>
      <w:r w:rsidRPr="00B36C6B">
        <w:rPr>
          <w:lang w:val="sq-AL" w:eastAsia="hr-HR"/>
        </w:rPr>
        <w:t xml:space="preserve">Duke e përjashtuar paragrafin 5 të këtij </w:t>
      </w:r>
      <w:r w:rsidR="00BC7CE7" w:rsidRPr="00B36C6B">
        <w:rPr>
          <w:lang w:val="sq-AL" w:eastAsia="hr-HR"/>
        </w:rPr>
        <w:t>n</w:t>
      </w:r>
      <w:r w:rsidRPr="00B36C6B">
        <w:rPr>
          <w:lang w:val="sq-AL" w:eastAsia="hr-HR"/>
        </w:rPr>
        <w:t>eni, vendosja e produkteve do të jetë e     lejueshme:</w:t>
      </w:r>
    </w:p>
    <w:p w:rsidR="008143AE" w:rsidRPr="00B36C6B" w:rsidRDefault="008143AE" w:rsidP="00B36C6B">
      <w:pPr>
        <w:pStyle w:val="NormalWeb"/>
        <w:rPr>
          <w:lang w:val="sq-AL" w:eastAsia="hr-HR"/>
        </w:rPr>
      </w:pPr>
    </w:p>
    <w:p w:rsidR="008143AE" w:rsidRPr="00B36C6B" w:rsidRDefault="007E4950" w:rsidP="00817091">
      <w:pPr>
        <w:pStyle w:val="NormalWeb"/>
        <w:numPr>
          <w:ilvl w:val="1"/>
          <w:numId w:val="18"/>
        </w:numPr>
        <w:autoSpaceDE w:val="0"/>
        <w:autoSpaceDN w:val="0"/>
        <w:adjustRightInd w:val="0"/>
        <w:ind w:left="1418" w:hanging="425"/>
        <w:jc w:val="both"/>
        <w:rPr>
          <w:lang w:val="sq-AL" w:eastAsia="hr-HR"/>
        </w:rPr>
      </w:pPr>
      <w:r w:rsidRPr="00B36C6B">
        <w:rPr>
          <w:lang w:val="sq-AL" w:eastAsia="hr-HR"/>
        </w:rPr>
        <w:t xml:space="preserve"> </w:t>
      </w:r>
      <w:r w:rsidR="004F2BA8" w:rsidRPr="00B36C6B">
        <w:rPr>
          <w:lang w:val="sq-AL" w:eastAsia="hr-HR"/>
        </w:rPr>
        <w:t xml:space="preserve">Në veprat kinematografike, filma dhe seritë që krijohen për shërbimet </w:t>
      </w:r>
      <w:proofErr w:type="spellStart"/>
      <w:r w:rsidR="004F2BA8" w:rsidRPr="00B36C6B">
        <w:rPr>
          <w:lang w:val="sq-AL" w:eastAsia="hr-HR"/>
        </w:rPr>
        <w:t>mediale</w:t>
      </w:r>
      <w:proofErr w:type="spellEnd"/>
      <w:r w:rsidR="004F2BA8" w:rsidRPr="00B36C6B">
        <w:rPr>
          <w:lang w:val="sq-AL" w:eastAsia="hr-HR"/>
        </w:rPr>
        <w:t xml:space="preserve"> </w:t>
      </w:r>
      <w:proofErr w:type="spellStart"/>
      <w:r w:rsidR="004F2BA8" w:rsidRPr="00B36C6B">
        <w:rPr>
          <w:lang w:val="sq-AL" w:eastAsia="hr-HR"/>
        </w:rPr>
        <w:t>audiovizuele</w:t>
      </w:r>
      <w:proofErr w:type="spellEnd"/>
      <w:r w:rsidR="004F2BA8" w:rsidRPr="00B36C6B">
        <w:rPr>
          <w:lang w:val="sq-AL" w:eastAsia="hr-HR"/>
        </w:rPr>
        <w:t>;</w:t>
      </w:r>
    </w:p>
    <w:p w:rsidR="008143AE" w:rsidRPr="00B36C6B" w:rsidRDefault="008143AE" w:rsidP="00B36C6B">
      <w:pPr>
        <w:pStyle w:val="NormalWeb"/>
        <w:autoSpaceDE w:val="0"/>
        <w:autoSpaceDN w:val="0"/>
        <w:adjustRightInd w:val="0"/>
        <w:ind w:left="1800" w:hanging="360"/>
        <w:jc w:val="both"/>
        <w:rPr>
          <w:lang w:val="sq-AL" w:eastAsia="hr-HR"/>
        </w:rPr>
      </w:pPr>
    </w:p>
    <w:p w:rsidR="008143AE" w:rsidRPr="00B36C6B" w:rsidRDefault="007E4950" w:rsidP="00817091">
      <w:pPr>
        <w:pStyle w:val="NormalWeb"/>
        <w:numPr>
          <w:ilvl w:val="1"/>
          <w:numId w:val="18"/>
        </w:numPr>
        <w:autoSpaceDE w:val="0"/>
        <w:autoSpaceDN w:val="0"/>
        <w:adjustRightInd w:val="0"/>
        <w:ind w:left="1418" w:hanging="425"/>
        <w:jc w:val="both"/>
        <w:rPr>
          <w:lang w:val="sq-AL" w:eastAsia="hr-HR"/>
        </w:rPr>
      </w:pPr>
      <w:r w:rsidRPr="00B36C6B">
        <w:rPr>
          <w:lang w:val="sq-AL" w:eastAsia="hr-HR"/>
        </w:rPr>
        <w:t xml:space="preserve"> </w:t>
      </w:r>
      <w:r w:rsidR="004F2BA8" w:rsidRPr="00B36C6B">
        <w:rPr>
          <w:lang w:val="sq-AL" w:eastAsia="hr-HR"/>
        </w:rPr>
        <w:t>Programet sportive dhe programet e lehta argëtuese, me përjashtim të programeve të fëmijëve; ose</w:t>
      </w:r>
    </w:p>
    <w:p w:rsidR="008143AE" w:rsidRPr="00B36C6B" w:rsidRDefault="008143AE" w:rsidP="00817091">
      <w:pPr>
        <w:pStyle w:val="NormalWeb"/>
        <w:autoSpaceDE w:val="0"/>
        <w:autoSpaceDN w:val="0"/>
        <w:adjustRightInd w:val="0"/>
        <w:ind w:left="1418"/>
        <w:jc w:val="both"/>
        <w:rPr>
          <w:lang w:val="sq-AL" w:eastAsia="hr-HR"/>
        </w:rPr>
      </w:pPr>
    </w:p>
    <w:p w:rsidR="008143AE" w:rsidRPr="00B36C6B" w:rsidRDefault="007E4950" w:rsidP="00817091">
      <w:pPr>
        <w:pStyle w:val="NormalWeb"/>
        <w:numPr>
          <w:ilvl w:val="1"/>
          <w:numId w:val="18"/>
        </w:numPr>
        <w:autoSpaceDE w:val="0"/>
        <w:autoSpaceDN w:val="0"/>
        <w:adjustRightInd w:val="0"/>
        <w:ind w:left="1418" w:hanging="425"/>
        <w:jc w:val="both"/>
        <w:rPr>
          <w:lang w:val="sq-AL" w:eastAsia="hr-HR"/>
        </w:rPr>
      </w:pPr>
      <w:r w:rsidRPr="00B36C6B">
        <w:rPr>
          <w:lang w:val="sq-AL" w:eastAsia="hr-HR"/>
        </w:rPr>
        <w:t xml:space="preserve"> </w:t>
      </w:r>
      <w:r w:rsidR="004F2BA8" w:rsidRPr="00B36C6B">
        <w:rPr>
          <w:lang w:val="sq-AL" w:eastAsia="hr-HR"/>
        </w:rPr>
        <w:t xml:space="preserve">Kur nuk ka pagesë për ofruesin e shërbimeve </w:t>
      </w:r>
      <w:proofErr w:type="spellStart"/>
      <w:r w:rsidR="004F2BA8" w:rsidRPr="00B36C6B">
        <w:rPr>
          <w:lang w:val="sq-AL" w:eastAsia="hr-HR"/>
        </w:rPr>
        <w:t>mediale</w:t>
      </w:r>
      <w:proofErr w:type="spellEnd"/>
      <w:r w:rsidR="004F2BA8" w:rsidRPr="00B36C6B">
        <w:rPr>
          <w:lang w:val="sq-AL" w:eastAsia="hr-HR"/>
        </w:rPr>
        <w:t xml:space="preserve">, por mallrat apo shërbimet e caktuara ofrohen pa pagesë, siç janë mbështetjet e </w:t>
      </w:r>
      <w:proofErr w:type="spellStart"/>
      <w:r w:rsidR="004F2BA8" w:rsidRPr="00B36C6B">
        <w:rPr>
          <w:lang w:val="sq-AL" w:eastAsia="hr-HR"/>
        </w:rPr>
        <w:t>produksionit</w:t>
      </w:r>
      <w:proofErr w:type="spellEnd"/>
      <w:r w:rsidR="004F2BA8" w:rsidRPr="00B36C6B">
        <w:rPr>
          <w:lang w:val="sq-AL" w:eastAsia="hr-HR"/>
        </w:rPr>
        <w:t xml:space="preserve"> apo çmimet, me synim të përfshirjes së tyre në një program </w:t>
      </w:r>
      <w:proofErr w:type="spellStart"/>
      <w:r w:rsidR="004F2BA8" w:rsidRPr="00B36C6B">
        <w:rPr>
          <w:lang w:val="sq-AL" w:eastAsia="hr-HR"/>
        </w:rPr>
        <w:t>audiovizuel</w:t>
      </w:r>
      <w:proofErr w:type="spellEnd"/>
      <w:r w:rsidR="004F2BA8" w:rsidRPr="00B36C6B">
        <w:rPr>
          <w:lang w:val="sq-AL" w:eastAsia="hr-HR"/>
        </w:rPr>
        <w:t>.</w:t>
      </w:r>
    </w:p>
    <w:p w:rsidR="008143AE" w:rsidRPr="00B36C6B" w:rsidRDefault="008143AE" w:rsidP="00B36C6B">
      <w:pPr>
        <w:autoSpaceDE w:val="0"/>
        <w:autoSpaceDN w:val="0"/>
        <w:adjustRightInd w:val="0"/>
        <w:jc w:val="both"/>
        <w:rPr>
          <w:lang w:val="sq-AL" w:eastAsia="hr-HR"/>
        </w:rPr>
      </w:pPr>
    </w:p>
    <w:p w:rsidR="008143AE" w:rsidRPr="00B36C6B" w:rsidRDefault="004F2BA8" w:rsidP="002E575A">
      <w:pPr>
        <w:pStyle w:val="NormalWeb"/>
        <w:numPr>
          <w:ilvl w:val="0"/>
          <w:numId w:val="18"/>
        </w:numPr>
        <w:autoSpaceDE w:val="0"/>
        <w:autoSpaceDN w:val="0"/>
        <w:adjustRightInd w:val="0"/>
        <w:ind w:left="709" w:hanging="283"/>
        <w:jc w:val="both"/>
        <w:rPr>
          <w:lang w:val="sq-AL" w:eastAsia="hr-HR"/>
        </w:rPr>
      </w:pPr>
      <w:r w:rsidRPr="00B36C6B">
        <w:rPr>
          <w:lang w:val="sq-AL" w:eastAsia="hr-HR"/>
        </w:rPr>
        <w:t xml:space="preserve">Programet </w:t>
      </w:r>
      <w:proofErr w:type="spellStart"/>
      <w:r w:rsidRPr="00B36C6B">
        <w:rPr>
          <w:lang w:val="sq-AL" w:eastAsia="hr-HR"/>
        </w:rPr>
        <w:t>audiovizuele</w:t>
      </w:r>
      <w:proofErr w:type="spellEnd"/>
      <w:r w:rsidRPr="00B36C6B">
        <w:rPr>
          <w:lang w:val="sq-AL" w:eastAsia="hr-HR"/>
        </w:rPr>
        <w:t xml:space="preserve"> të cilat përmbajnë vendosje të produkteve duhet të përmbushin të gjitha kërkesat vijuese:</w:t>
      </w:r>
    </w:p>
    <w:p w:rsidR="008143AE" w:rsidRPr="00B36C6B" w:rsidRDefault="008143AE" w:rsidP="00B36C6B">
      <w:pPr>
        <w:tabs>
          <w:tab w:val="left" w:pos="360"/>
        </w:tabs>
        <w:jc w:val="both"/>
        <w:rPr>
          <w:lang w:val="sq-AL" w:eastAsia="hr-HR"/>
        </w:rPr>
      </w:pPr>
    </w:p>
    <w:p w:rsidR="008143AE" w:rsidRPr="00B36C6B" w:rsidRDefault="004F2BA8" w:rsidP="0057795F">
      <w:pPr>
        <w:pStyle w:val="NormalWeb"/>
        <w:numPr>
          <w:ilvl w:val="1"/>
          <w:numId w:val="18"/>
        </w:numPr>
        <w:tabs>
          <w:tab w:val="left" w:pos="360"/>
        </w:tabs>
        <w:ind w:left="1418" w:hanging="425"/>
        <w:jc w:val="both"/>
        <w:rPr>
          <w:lang w:val="sq-AL"/>
        </w:rPr>
      </w:pPr>
      <w:r w:rsidRPr="00B36C6B">
        <w:rPr>
          <w:lang w:val="sq-AL"/>
        </w:rPr>
        <w:t xml:space="preserve">Përmbajtja e tyre dhe, në rast të transmetimit televiziv, orari i tyre në asnjë rrethanë nuk do të ketë një ndikim të atillë sa për të ndikuar në përgjegjësinë dhe pavarësinë </w:t>
      </w:r>
      <w:proofErr w:type="spellStart"/>
      <w:r w:rsidRPr="00B36C6B">
        <w:rPr>
          <w:lang w:val="sq-AL"/>
        </w:rPr>
        <w:t>editoriale</w:t>
      </w:r>
      <w:proofErr w:type="spellEnd"/>
      <w:r w:rsidRPr="00B36C6B">
        <w:rPr>
          <w:lang w:val="sq-AL"/>
        </w:rPr>
        <w:t xml:space="preserve"> të ofruesit të shërbimeve </w:t>
      </w:r>
      <w:proofErr w:type="spellStart"/>
      <w:r w:rsidRPr="00B36C6B">
        <w:rPr>
          <w:lang w:val="sq-AL"/>
        </w:rPr>
        <w:t>mediale</w:t>
      </w:r>
      <w:proofErr w:type="spellEnd"/>
      <w:r w:rsidRPr="00B36C6B">
        <w:rPr>
          <w:lang w:val="sq-AL"/>
        </w:rPr>
        <w:t>;</w:t>
      </w:r>
    </w:p>
    <w:p w:rsidR="008143AE" w:rsidRPr="00B36C6B" w:rsidRDefault="008143AE" w:rsidP="00B36C6B">
      <w:pPr>
        <w:pStyle w:val="NormalWeb"/>
        <w:tabs>
          <w:tab w:val="left" w:pos="360"/>
        </w:tabs>
        <w:ind w:left="0"/>
        <w:jc w:val="both"/>
        <w:rPr>
          <w:lang w:val="sq-AL"/>
        </w:rPr>
      </w:pPr>
    </w:p>
    <w:p w:rsidR="008143AE" w:rsidRPr="00B36C6B" w:rsidRDefault="004F2BA8" w:rsidP="0057795F">
      <w:pPr>
        <w:pStyle w:val="NormalWeb"/>
        <w:numPr>
          <w:ilvl w:val="1"/>
          <w:numId w:val="18"/>
        </w:numPr>
        <w:tabs>
          <w:tab w:val="left" w:pos="360"/>
        </w:tabs>
        <w:ind w:left="1418" w:hanging="425"/>
        <w:jc w:val="both"/>
        <w:rPr>
          <w:lang w:val="sq-AL"/>
        </w:rPr>
      </w:pPr>
      <w:r w:rsidRPr="00B36C6B">
        <w:rPr>
          <w:lang w:val="sq-AL"/>
        </w:rPr>
        <w:lastRenderedPageBreak/>
        <w:t>Ato nuk duhet të inkurajojnë drejt</w:t>
      </w:r>
      <w:r w:rsidR="003262B8">
        <w:rPr>
          <w:lang w:val="sq-AL"/>
        </w:rPr>
        <w:t>përdrejt</w:t>
      </w:r>
      <w:r w:rsidRPr="00B36C6B">
        <w:rPr>
          <w:lang w:val="sq-AL"/>
        </w:rPr>
        <w:t xml:space="preserve"> blerjen apo huamarrjen e mallrave apo të shërbimeve, në veçanti duke iu referuar promovimit të posaçëm të atyre mallrave apo shërbimeve;</w:t>
      </w:r>
    </w:p>
    <w:p w:rsidR="008143AE" w:rsidRPr="00B36C6B" w:rsidRDefault="008143AE" w:rsidP="0057795F">
      <w:pPr>
        <w:pStyle w:val="NormalWeb"/>
        <w:tabs>
          <w:tab w:val="left" w:pos="360"/>
        </w:tabs>
        <w:ind w:left="1418"/>
        <w:jc w:val="both"/>
        <w:rPr>
          <w:lang w:val="sq-AL"/>
        </w:rPr>
      </w:pPr>
    </w:p>
    <w:p w:rsidR="008143AE" w:rsidRPr="00B36C6B" w:rsidRDefault="004F2BA8" w:rsidP="0057795F">
      <w:pPr>
        <w:pStyle w:val="NormalWeb"/>
        <w:numPr>
          <w:ilvl w:val="1"/>
          <w:numId w:val="18"/>
        </w:numPr>
        <w:tabs>
          <w:tab w:val="left" w:pos="360"/>
        </w:tabs>
        <w:ind w:left="1418" w:hanging="425"/>
        <w:jc w:val="both"/>
        <w:rPr>
          <w:lang w:val="sq-AL"/>
        </w:rPr>
      </w:pPr>
      <w:r w:rsidRPr="00B36C6B">
        <w:rPr>
          <w:lang w:val="sq-AL"/>
        </w:rPr>
        <w:t xml:space="preserve">Ato nuk duhet t’i japin rëndësi të tepruar produktit në fjalë; </w:t>
      </w:r>
    </w:p>
    <w:p w:rsidR="008143AE" w:rsidRPr="00B36C6B" w:rsidRDefault="008143AE" w:rsidP="0057795F">
      <w:pPr>
        <w:pStyle w:val="NormalWeb"/>
        <w:tabs>
          <w:tab w:val="left" w:pos="360"/>
        </w:tabs>
        <w:ind w:left="1418"/>
        <w:jc w:val="both"/>
        <w:rPr>
          <w:lang w:val="sq-AL"/>
        </w:rPr>
      </w:pPr>
    </w:p>
    <w:p w:rsidR="008143AE" w:rsidRPr="00B36C6B" w:rsidRDefault="004F2BA8" w:rsidP="0057795F">
      <w:pPr>
        <w:pStyle w:val="NormalWeb"/>
        <w:numPr>
          <w:ilvl w:val="1"/>
          <w:numId w:val="18"/>
        </w:numPr>
        <w:tabs>
          <w:tab w:val="left" w:pos="360"/>
        </w:tabs>
        <w:ind w:left="1418" w:hanging="425"/>
        <w:jc w:val="both"/>
        <w:rPr>
          <w:lang w:val="sq-AL"/>
        </w:rPr>
      </w:pPr>
      <w:r w:rsidRPr="00B36C6B">
        <w:rPr>
          <w:lang w:val="sq-AL"/>
        </w:rPr>
        <w:t xml:space="preserve">Shikuesit duhet të informohen qartazi për ekzistimin e vendosjes së produkteve. Vendosja e produkteve duhet të identifikohen qartë në fillim dhe në fund të një programi </w:t>
      </w:r>
      <w:proofErr w:type="spellStart"/>
      <w:r w:rsidRPr="00B36C6B">
        <w:rPr>
          <w:lang w:val="sq-AL"/>
        </w:rPr>
        <w:t>audiovizuel</w:t>
      </w:r>
      <w:proofErr w:type="spellEnd"/>
      <w:r w:rsidRPr="00B36C6B">
        <w:rPr>
          <w:lang w:val="sq-AL"/>
        </w:rPr>
        <w:t xml:space="preserve"> dhe kur një program </w:t>
      </w:r>
      <w:proofErr w:type="spellStart"/>
      <w:r w:rsidRPr="00B36C6B">
        <w:rPr>
          <w:lang w:val="sq-AL"/>
        </w:rPr>
        <w:t>audiovizuel</w:t>
      </w:r>
      <w:proofErr w:type="spellEnd"/>
      <w:r w:rsidRPr="00B36C6B">
        <w:rPr>
          <w:lang w:val="sq-AL"/>
        </w:rPr>
        <w:t xml:space="preserve"> fillon pas një ndërprerje reklamuese për të shmangur çfarëdo </w:t>
      </w:r>
      <w:proofErr w:type="spellStart"/>
      <w:r w:rsidRPr="00B36C6B">
        <w:rPr>
          <w:lang w:val="sq-AL"/>
        </w:rPr>
        <w:t>hutie</w:t>
      </w:r>
      <w:proofErr w:type="spellEnd"/>
      <w:r w:rsidRPr="00B36C6B">
        <w:rPr>
          <w:lang w:val="sq-AL"/>
        </w:rPr>
        <w:t xml:space="preserve"> në anën e shikuesit.</w:t>
      </w:r>
    </w:p>
    <w:p w:rsidR="008143AE" w:rsidRPr="00B36C6B" w:rsidRDefault="008143AE" w:rsidP="00B36C6B">
      <w:pPr>
        <w:autoSpaceDE w:val="0"/>
        <w:autoSpaceDN w:val="0"/>
        <w:adjustRightInd w:val="0"/>
        <w:rPr>
          <w:lang w:val="sq-AL" w:eastAsia="hr-HR"/>
        </w:rPr>
      </w:pPr>
    </w:p>
    <w:p w:rsidR="008143AE" w:rsidRPr="00B36C6B" w:rsidRDefault="004F2BA8" w:rsidP="00B36C6B">
      <w:pPr>
        <w:pStyle w:val="NormalWeb"/>
        <w:numPr>
          <w:ilvl w:val="0"/>
          <w:numId w:val="18"/>
        </w:numPr>
        <w:tabs>
          <w:tab w:val="left" w:pos="284"/>
        </w:tabs>
        <w:autoSpaceDE w:val="0"/>
        <w:autoSpaceDN w:val="0"/>
        <w:adjustRightInd w:val="0"/>
        <w:ind w:left="426" w:hanging="284"/>
        <w:jc w:val="both"/>
        <w:rPr>
          <w:lang w:val="sq-AL" w:eastAsia="hr-HR"/>
        </w:rPr>
      </w:pPr>
      <w:r w:rsidRPr="00B36C6B">
        <w:rPr>
          <w:lang w:val="sq-AL" w:eastAsia="hr-HR"/>
        </w:rPr>
        <w:t xml:space="preserve">Me përjashtim, paragrafi 3 nën-paragrafi 4 i këtij neni nuk zbatohet kur programi </w:t>
      </w:r>
      <w:proofErr w:type="spellStart"/>
      <w:r w:rsidRPr="00B36C6B">
        <w:rPr>
          <w:lang w:val="sq-AL" w:eastAsia="hr-HR"/>
        </w:rPr>
        <w:t>audiovizuel</w:t>
      </w:r>
      <w:proofErr w:type="spellEnd"/>
      <w:r w:rsidRPr="00B36C6B">
        <w:rPr>
          <w:lang w:val="sq-AL" w:eastAsia="hr-HR"/>
        </w:rPr>
        <w:t xml:space="preserve"> i cili përmban vendosje të produkteve as nuk është prodhuar e as autorizuar nga vet ofruesi i shërbimit </w:t>
      </w:r>
      <w:proofErr w:type="spellStart"/>
      <w:r w:rsidRPr="00B36C6B">
        <w:rPr>
          <w:lang w:val="sq-AL" w:eastAsia="hr-HR"/>
        </w:rPr>
        <w:t>medial</w:t>
      </w:r>
      <w:proofErr w:type="spellEnd"/>
      <w:r w:rsidRPr="00B36C6B">
        <w:rPr>
          <w:lang w:val="sq-AL" w:eastAsia="hr-HR"/>
        </w:rPr>
        <w:t xml:space="preserve"> apo një kompani e ndërlidhur me ofruesin e shërbimit </w:t>
      </w:r>
      <w:proofErr w:type="spellStart"/>
      <w:r w:rsidRPr="00B36C6B">
        <w:rPr>
          <w:lang w:val="sq-AL" w:eastAsia="hr-HR"/>
        </w:rPr>
        <w:t>medial</w:t>
      </w:r>
      <w:proofErr w:type="spellEnd"/>
      <w:r w:rsidRPr="00B36C6B">
        <w:rPr>
          <w:lang w:val="sq-AL" w:eastAsia="hr-HR"/>
        </w:rPr>
        <w:t>.</w:t>
      </w:r>
    </w:p>
    <w:p w:rsidR="008143AE" w:rsidRPr="00B36C6B" w:rsidRDefault="008143AE" w:rsidP="00B36C6B">
      <w:pPr>
        <w:tabs>
          <w:tab w:val="left" w:pos="284"/>
        </w:tabs>
        <w:autoSpaceDE w:val="0"/>
        <w:autoSpaceDN w:val="0"/>
        <w:adjustRightInd w:val="0"/>
        <w:ind w:left="426" w:hanging="284"/>
        <w:rPr>
          <w:lang w:val="sq-AL" w:eastAsia="hr-HR"/>
        </w:rPr>
      </w:pPr>
    </w:p>
    <w:p w:rsidR="00BC51C4" w:rsidRPr="00B36C6B" w:rsidRDefault="004F2BA8" w:rsidP="00B36C6B">
      <w:pPr>
        <w:numPr>
          <w:ilvl w:val="0"/>
          <w:numId w:val="18"/>
        </w:numPr>
        <w:tabs>
          <w:tab w:val="left" w:pos="284"/>
        </w:tabs>
        <w:autoSpaceDE w:val="0"/>
        <w:autoSpaceDN w:val="0"/>
        <w:adjustRightInd w:val="0"/>
        <w:ind w:left="426" w:hanging="284"/>
        <w:jc w:val="both"/>
        <w:rPr>
          <w:bCs/>
          <w:color w:val="000000"/>
          <w:lang w:val="sq-AL"/>
        </w:rPr>
      </w:pPr>
      <w:r w:rsidRPr="00B36C6B">
        <w:rPr>
          <w:lang w:val="sq-AL" w:eastAsia="hr-HR"/>
        </w:rPr>
        <w:t xml:space="preserve">Në cilindo rast programet </w:t>
      </w:r>
      <w:proofErr w:type="spellStart"/>
      <w:r w:rsidRPr="00B36C6B">
        <w:rPr>
          <w:lang w:val="sq-AL" w:eastAsia="hr-HR"/>
        </w:rPr>
        <w:t>audiovizuele</w:t>
      </w:r>
      <w:proofErr w:type="spellEnd"/>
      <w:r w:rsidRPr="00B36C6B">
        <w:rPr>
          <w:lang w:val="sq-AL" w:eastAsia="hr-HR"/>
        </w:rPr>
        <w:t xml:space="preserve"> nuk duhet të përmbajnë vendosje të produkteve të: </w:t>
      </w:r>
    </w:p>
    <w:p w:rsidR="00BC51C4" w:rsidRPr="00B36C6B" w:rsidRDefault="00BC51C4" w:rsidP="00B36C6B">
      <w:pPr>
        <w:pStyle w:val="ListParagraph"/>
        <w:rPr>
          <w:lang w:val="sq-AL" w:eastAsia="hr-HR"/>
        </w:rPr>
      </w:pPr>
    </w:p>
    <w:p w:rsidR="00BC51C4" w:rsidRPr="00B36C6B" w:rsidRDefault="00BC7CE7" w:rsidP="0057795F">
      <w:pPr>
        <w:pStyle w:val="ListParagraph"/>
        <w:numPr>
          <w:ilvl w:val="1"/>
          <w:numId w:val="18"/>
        </w:numPr>
        <w:tabs>
          <w:tab w:val="left" w:pos="2268"/>
        </w:tabs>
        <w:autoSpaceDE w:val="0"/>
        <w:autoSpaceDN w:val="0"/>
        <w:adjustRightInd w:val="0"/>
        <w:ind w:left="1418" w:hanging="425"/>
        <w:jc w:val="both"/>
        <w:rPr>
          <w:bCs/>
          <w:color w:val="000000"/>
          <w:lang w:val="sq-AL"/>
        </w:rPr>
      </w:pPr>
      <w:r w:rsidRPr="00B36C6B">
        <w:rPr>
          <w:lang w:val="sq-AL" w:eastAsia="hr-HR"/>
        </w:rPr>
        <w:t xml:space="preserve">produkteve të </w:t>
      </w:r>
      <w:r w:rsidR="004F2BA8" w:rsidRPr="00B36C6B">
        <w:rPr>
          <w:lang w:val="sq-AL" w:eastAsia="hr-HR"/>
        </w:rPr>
        <w:t>duhanit apo cigareve apo vendosje të produkteve të personave fizik e juridik aktiviteti kryesor i të cilëve është përpunimi apo shitja e cigareve dhe produkteve tjera të duhanit;</w:t>
      </w:r>
    </w:p>
    <w:p w:rsidR="00BC51C4" w:rsidRPr="00B36C6B" w:rsidRDefault="00BC51C4" w:rsidP="00B36C6B">
      <w:pPr>
        <w:pStyle w:val="ListParagraph"/>
        <w:ind w:left="1800" w:hanging="1123"/>
        <w:rPr>
          <w:bCs/>
          <w:color w:val="000000"/>
          <w:lang w:val="sq-AL"/>
        </w:rPr>
      </w:pPr>
    </w:p>
    <w:p w:rsidR="008143AE" w:rsidRPr="00B36C6B" w:rsidRDefault="004F2BA8" w:rsidP="0057795F">
      <w:pPr>
        <w:pStyle w:val="ListParagraph"/>
        <w:numPr>
          <w:ilvl w:val="1"/>
          <w:numId w:val="18"/>
        </w:numPr>
        <w:tabs>
          <w:tab w:val="left" w:pos="2268"/>
        </w:tabs>
        <w:autoSpaceDE w:val="0"/>
        <w:autoSpaceDN w:val="0"/>
        <w:adjustRightInd w:val="0"/>
        <w:ind w:left="1418" w:hanging="425"/>
        <w:jc w:val="both"/>
        <w:rPr>
          <w:lang w:val="sq-AL"/>
        </w:rPr>
      </w:pPr>
      <w:r w:rsidRPr="00B36C6B">
        <w:rPr>
          <w:bCs/>
          <w:color w:val="000000"/>
          <w:lang w:val="sq-AL"/>
        </w:rPr>
        <w:t xml:space="preserve"> p</w:t>
      </w:r>
      <w:r w:rsidRPr="00B36C6B">
        <w:rPr>
          <w:lang w:val="sq-AL"/>
        </w:rPr>
        <w:t xml:space="preserve">roduktet e veçanta mjekësore apo trajtimet mjekësore që jepen vetëm me përshkrim. </w:t>
      </w:r>
    </w:p>
    <w:p w:rsidR="00E632F9" w:rsidRPr="00B36C6B" w:rsidRDefault="00E632F9" w:rsidP="00B36C6B">
      <w:pPr>
        <w:autoSpaceDE w:val="0"/>
        <w:autoSpaceDN w:val="0"/>
        <w:adjustRightInd w:val="0"/>
        <w:ind w:left="1843"/>
        <w:jc w:val="both"/>
        <w:rPr>
          <w:bCs/>
          <w:color w:val="000000"/>
          <w:lang w:val="sq-AL"/>
        </w:rPr>
      </w:pPr>
    </w:p>
    <w:p w:rsidR="004F2BA8" w:rsidRPr="00B36C6B" w:rsidRDefault="00F537BD" w:rsidP="00B36C6B">
      <w:pPr>
        <w:autoSpaceDE w:val="0"/>
        <w:autoSpaceDN w:val="0"/>
        <w:adjustRightInd w:val="0"/>
        <w:ind w:left="720"/>
        <w:jc w:val="center"/>
        <w:rPr>
          <w:b/>
          <w:bCs/>
          <w:color w:val="000000"/>
          <w:lang w:val="sq-AL"/>
        </w:rPr>
      </w:pPr>
      <w:r w:rsidRPr="00B36C6B">
        <w:rPr>
          <w:b/>
          <w:bCs/>
          <w:color w:val="000000"/>
          <w:lang w:val="sq-AL"/>
        </w:rPr>
        <w:t>Neni 16</w:t>
      </w:r>
    </w:p>
    <w:p w:rsidR="00BC51C4" w:rsidRPr="00B36C6B" w:rsidRDefault="00F537BD" w:rsidP="00B36C6B">
      <w:pPr>
        <w:pStyle w:val="ListParagraph"/>
        <w:jc w:val="center"/>
        <w:rPr>
          <w:b/>
          <w:lang w:val="sq-AL"/>
        </w:rPr>
      </w:pPr>
      <w:r w:rsidRPr="00B36C6B">
        <w:rPr>
          <w:b/>
          <w:lang w:val="sq-AL"/>
        </w:rPr>
        <w:t>Rregullat e përgjithshme lidhur me komunikimet komerciale politike</w:t>
      </w:r>
    </w:p>
    <w:p w:rsidR="00694A86" w:rsidRPr="00B36C6B" w:rsidRDefault="00694A86" w:rsidP="00B36C6B">
      <w:pPr>
        <w:pStyle w:val="ListParagraph"/>
        <w:jc w:val="center"/>
        <w:rPr>
          <w:b/>
          <w:lang w:val="sq-AL"/>
        </w:rPr>
      </w:pPr>
    </w:p>
    <w:p w:rsidR="003F47BE" w:rsidRPr="00B36C6B" w:rsidRDefault="004F2BA8" w:rsidP="0057795F">
      <w:pPr>
        <w:pStyle w:val="ListParagraph"/>
        <w:numPr>
          <w:ilvl w:val="0"/>
          <w:numId w:val="44"/>
        </w:numPr>
        <w:tabs>
          <w:tab w:val="num" w:pos="851"/>
        </w:tabs>
        <w:ind w:left="426" w:hanging="284"/>
        <w:jc w:val="both"/>
        <w:rPr>
          <w:lang w:val="sq-AL"/>
        </w:rPr>
      </w:pPr>
      <w:r w:rsidRPr="00B36C6B">
        <w:rPr>
          <w:lang w:val="sq-AL"/>
        </w:rPr>
        <w:t>Të gjitha r</w:t>
      </w:r>
      <w:r w:rsidR="00112D6C" w:rsidRPr="00B36C6B">
        <w:rPr>
          <w:lang w:val="sq-AL"/>
        </w:rPr>
        <w:t>regullat dhe parimet e përgjith</w:t>
      </w:r>
      <w:r w:rsidR="007E4950" w:rsidRPr="00B36C6B">
        <w:rPr>
          <w:lang w:val="sq-AL"/>
        </w:rPr>
        <w:t xml:space="preserve">shme që zbatohen për komunikimet komerciale </w:t>
      </w:r>
      <w:proofErr w:type="spellStart"/>
      <w:r w:rsidR="007E4950" w:rsidRPr="00B36C6B">
        <w:rPr>
          <w:lang w:val="sq-AL"/>
        </w:rPr>
        <w:t>audio</w:t>
      </w:r>
      <w:r w:rsidRPr="00B36C6B">
        <w:rPr>
          <w:lang w:val="sq-AL"/>
        </w:rPr>
        <w:t>vizu</w:t>
      </w:r>
      <w:r w:rsidR="007E4950" w:rsidRPr="00B36C6B">
        <w:rPr>
          <w:lang w:val="sq-AL"/>
        </w:rPr>
        <w:t>e</w:t>
      </w:r>
      <w:r w:rsidRPr="00B36C6B">
        <w:rPr>
          <w:lang w:val="sq-AL"/>
        </w:rPr>
        <w:t>le</w:t>
      </w:r>
      <w:proofErr w:type="spellEnd"/>
      <w:r w:rsidRPr="00B36C6B">
        <w:rPr>
          <w:lang w:val="sq-AL"/>
        </w:rPr>
        <w:t xml:space="preserve"> </w:t>
      </w:r>
      <w:r w:rsidR="003A2EF6" w:rsidRPr="00B36C6B">
        <w:rPr>
          <w:lang w:val="sq-AL"/>
        </w:rPr>
        <w:t>për sa u përket standardeve të cilat ato duhet të përmbushin dhe ndjekin gjatë transmetimit të komunikimit komercial</w:t>
      </w:r>
      <w:r w:rsidR="00793268" w:rsidRPr="00B36C6B">
        <w:rPr>
          <w:lang w:val="sq-AL"/>
        </w:rPr>
        <w:t xml:space="preserve"> </w:t>
      </w:r>
      <w:r w:rsidRPr="00B36C6B">
        <w:rPr>
          <w:lang w:val="sq-AL"/>
        </w:rPr>
        <w:t>vlejnë edhe për komunikime komerciale politike.</w:t>
      </w:r>
    </w:p>
    <w:p w:rsidR="00C00107" w:rsidRPr="00B36C6B" w:rsidRDefault="00C00107" w:rsidP="00B36C6B">
      <w:pPr>
        <w:jc w:val="both"/>
        <w:rPr>
          <w:lang w:val="sq-AL"/>
        </w:rPr>
      </w:pPr>
    </w:p>
    <w:p w:rsidR="004F2BA8" w:rsidRPr="00B36C6B" w:rsidRDefault="004F2BA8" w:rsidP="0057795F">
      <w:pPr>
        <w:pStyle w:val="ListParagraph"/>
        <w:numPr>
          <w:ilvl w:val="0"/>
          <w:numId w:val="44"/>
        </w:numPr>
        <w:tabs>
          <w:tab w:val="num" w:pos="851"/>
        </w:tabs>
        <w:ind w:left="426" w:hanging="284"/>
        <w:jc w:val="both"/>
        <w:rPr>
          <w:lang w:val="sq-AL"/>
        </w:rPr>
      </w:pPr>
      <w:r w:rsidRPr="00B36C6B">
        <w:rPr>
          <w:lang w:val="sq-AL"/>
        </w:rPr>
        <w:t>Komunikimet komerciale politike duhet të identifikohen qartë si të tilla dhe të tregojnë qartë porositësin, organizatën ose individin përgjegjës për to gjatë tërë kohëzgjatjes së tyre</w:t>
      </w:r>
      <w:r w:rsidR="0087108C" w:rsidRPr="00B36C6B">
        <w:rPr>
          <w:lang w:val="sq-AL"/>
        </w:rPr>
        <w:t>, të identifikohen nëse janë me apo pa pagesë, si</w:t>
      </w:r>
      <w:r w:rsidRPr="00B36C6B">
        <w:rPr>
          <w:lang w:val="sq-AL"/>
        </w:rPr>
        <w:t xml:space="preserve"> dhe duhet të jenë të ndara qartë nga përmbajtjet e tjera programore.</w:t>
      </w:r>
    </w:p>
    <w:p w:rsidR="00C00107" w:rsidRPr="0057795F" w:rsidRDefault="00C00107" w:rsidP="0057795F">
      <w:pPr>
        <w:pStyle w:val="ListParagraph"/>
        <w:ind w:left="426"/>
        <w:jc w:val="both"/>
        <w:rPr>
          <w:lang w:val="sq-AL"/>
        </w:rPr>
      </w:pPr>
    </w:p>
    <w:p w:rsidR="004F2BA8" w:rsidRPr="00B36C6B" w:rsidRDefault="004F2BA8" w:rsidP="0057795F">
      <w:pPr>
        <w:pStyle w:val="ListParagraph"/>
        <w:numPr>
          <w:ilvl w:val="0"/>
          <w:numId w:val="44"/>
        </w:numPr>
        <w:tabs>
          <w:tab w:val="num" w:pos="851"/>
        </w:tabs>
        <w:ind w:left="426" w:hanging="284"/>
        <w:jc w:val="both"/>
        <w:rPr>
          <w:lang w:val="sq-AL"/>
        </w:rPr>
      </w:pPr>
      <w:r w:rsidRPr="00B36C6B">
        <w:rPr>
          <w:lang w:val="sq-AL"/>
        </w:rPr>
        <w:t>Komunikimet komerciale politike nuk mund të përdoren gjatë lajmeve dhe programeve informative, programe</w:t>
      </w:r>
      <w:r w:rsidR="00F537BD" w:rsidRPr="00B36C6B">
        <w:rPr>
          <w:lang w:val="sq-AL"/>
        </w:rPr>
        <w:t>ve</w:t>
      </w:r>
      <w:r w:rsidRPr="00B36C6B">
        <w:rPr>
          <w:lang w:val="sq-AL"/>
        </w:rPr>
        <w:t xml:space="preserve"> për çështje aktuale, </w:t>
      </w:r>
      <w:r w:rsidR="00CE137B" w:rsidRPr="00B36C6B">
        <w:rPr>
          <w:lang w:val="sq-AL"/>
        </w:rPr>
        <w:t>programeve</w:t>
      </w:r>
      <w:r w:rsidRPr="00B36C6B">
        <w:rPr>
          <w:lang w:val="sq-AL"/>
        </w:rPr>
        <w:t xml:space="preserve"> për fëmijë, programeve religjioze, programeve edukative dhe gjatë transmetimeve nga ngjarjet fetare, sportive, kulturore, argëtuese e të tjera. </w:t>
      </w:r>
    </w:p>
    <w:p w:rsidR="004F2BA8" w:rsidRPr="00B36C6B" w:rsidRDefault="004F2BA8" w:rsidP="0057795F">
      <w:pPr>
        <w:pStyle w:val="ListParagraph"/>
        <w:ind w:left="426"/>
        <w:jc w:val="both"/>
        <w:rPr>
          <w:lang w:val="sq-AL"/>
        </w:rPr>
      </w:pPr>
    </w:p>
    <w:p w:rsidR="004F2BA8" w:rsidRPr="00B36C6B" w:rsidRDefault="00CE137B" w:rsidP="0057795F">
      <w:pPr>
        <w:pStyle w:val="ListParagraph"/>
        <w:numPr>
          <w:ilvl w:val="0"/>
          <w:numId w:val="44"/>
        </w:numPr>
        <w:tabs>
          <w:tab w:val="num" w:pos="851"/>
        </w:tabs>
        <w:ind w:left="426" w:hanging="284"/>
        <w:jc w:val="both"/>
        <w:rPr>
          <w:lang w:val="sq-AL"/>
        </w:rPr>
      </w:pPr>
      <w:r>
        <w:rPr>
          <w:lang w:val="sq-AL"/>
        </w:rPr>
        <w:t>Komunikimet</w:t>
      </w:r>
      <w:r w:rsidR="00A263D6" w:rsidRPr="00B36C6B">
        <w:rPr>
          <w:lang w:val="sq-AL"/>
        </w:rPr>
        <w:t xml:space="preserve"> komercial</w:t>
      </w:r>
      <w:r>
        <w:rPr>
          <w:lang w:val="sq-AL"/>
        </w:rPr>
        <w:t>e</w:t>
      </w:r>
      <w:r w:rsidR="00A263D6" w:rsidRPr="00B36C6B">
        <w:rPr>
          <w:lang w:val="sq-AL"/>
        </w:rPr>
        <w:t xml:space="preserve"> politik</w:t>
      </w:r>
      <w:r>
        <w:rPr>
          <w:lang w:val="sq-AL"/>
        </w:rPr>
        <w:t>e</w:t>
      </w:r>
      <w:r w:rsidR="00A263D6" w:rsidRPr="00B36C6B">
        <w:rPr>
          <w:lang w:val="sq-AL"/>
        </w:rPr>
        <w:t xml:space="preserve"> </w:t>
      </w:r>
      <w:r w:rsidR="00D04CB6" w:rsidRPr="00B36C6B">
        <w:rPr>
          <w:lang w:val="sq-AL"/>
        </w:rPr>
        <w:t>l</w:t>
      </w:r>
      <w:r>
        <w:rPr>
          <w:lang w:val="sq-AL"/>
        </w:rPr>
        <w:t>ejohen</w:t>
      </w:r>
      <w:r w:rsidR="004F2BA8" w:rsidRPr="00B36C6B">
        <w:rPr>
          <w:lang w:val="sq-AL"/>
        </w:rPr>
        <w:t xml:space="preserve"> vetëm gjatë kohës së fushatës zgjedhore.</w:t>
      </w:r>
    </w:p>
    <w:p w:rsidR="004F2BA8" w:rsidRPr="00B36C6B" w:rsidRDefault="004F2BA8" w:rsidP="0057795F">
      <w:pPr>
        <w:pStyle w:val="ListParagraph"/>
        <w:ind w:left="426"/>
        <w:jc w:val="both"/>
        <w:rPr>
          <w:lang w:val="sq-AL"/>
        </w:rPr>
      </w:pPr>
    </w:p>
    <w:p w:rsidR="00D91137" w:rsidRPr="00B36C6B" w:rsidRDefault="004F2BA8" w:rsidP="0057795F">
      <w:pPr>
        <w:pStyle w:val="ListParagraph"/>
        <w:numPr>
          <w:ilvl w:val="0"/>
          <w:numId w:val="44"/>
        </w:numPr>
        <w:tabs>
          <w:tab w:val="num" w:pos="851"/>
        </w:tabs>
        <w:ind w:left="426" w:hanging="284"/>
        <w:jc w:val="both"/>
        <w:rPr>
          <w:lang w:val="sq-AL"/>
        </w:rPr>
      </w:pPr>
      <w:r w:rsidRPr="00B36C6B">
        <w:rPr>
          <w:lang w:val="sq-AL"/>
        </w:rPr>
        <w:t xml:space="preserve">Reklamimi me ekran të ndarë, </w:t>
      </w:r>
      <w:proofErr w:type="spellStart"/>
      <w:r w:rsidRPr="00B36C6B">
        <w:rPr>
          <w:lang w:val="sq-AL"/>
        </w:rPr>
        <w:t>tele</w:t>
      </w:r>
      <w:proofErr w:type="spellEnd"/>
      <w:r w:rsidRPr="00B36C6B">
        <w:rPr>
          <w:lang w:val="sq-AL"/>
        </w:rPr>
        <w:t>-promocioni</w:t>
      </w:r>
      <w:r w:rsidR="001C68F1" w:rsidRPr="00B36C6B">
        <w:rPr>
          <w:lang w:val="sq-AL"/>
        </w:rPr>
        <w:t>, radio-promocioni dhe</w:t>
      </w:r>
      <w:r w:rsidRPr="00B36C6B">
        <w:rPr>
          <w:lang w:val="sq-AL"/>
        </w:rPr>
        <w:t xml:space="preserve"> reklamimi virtual nuk mund të përdoren si forma të komunikimit komercial politik. </w:t>
      </w:r>
    </w:p>
    <w:p w:rsidR="004F2BA8" w:rsidRPr="00B36C6B" w:rsidRDefault="004F2BA8" w:rsidP="0057795F">
      <w:pPr>
        <w:pStyle w:val="ListParagraph"/>
        <w:ind w:left="426"/>
        <w:jc w:val="both"/>
        <w:rPr>
          <w:lang w:val="sq-AL"/>
        </w:rPr>
      </w:pPr>
    </w:p>
    <w:p w:rsidR="004F2BA8" w:rsidRPr="00B36C6B" w:rsidRDefault="004F2BA8" w:rsidP="0057795F">
      <w:pPr>
        <w:pStyle w:val="ListParagraph"/>
        <w:numPr>
          <w:ilvl w:val="0"/>
          <w:numId w:val="44"/>
        </w:numPr>
        <w:tabs>
          <w:tab w:val="num" w:pos="851"/>
        </w:tabs>
        <w:ind w:left="426" w:hanging="284"/>
        <w:jc w:val="both"/>
        <w:rPr>
          <w:lang w:val="sq-AL"/>
        </w:rPr>
      </w:pPr>
      <w:r w:rsidRPr="00B36C6B">
        <w:rPr>
          <w:lang w:val="sq-AL"/>
        </w:rPr>
        <w:lastRenderedPageBreak/>
        <w:t xml:space="preserve">Pikat </w:t>
      </w:r>
      <w:proofErr w:type="spellStart"/>
      <w:r w:rsidR="00A263D6" w:rsidRPr="00B36C6B">
        <w:rPr>
          <w:lang w:val="sq-AL"/>
        </w:rPr>
        <w:t>publicitare</w:t>
      </w:r>
      <w:proofErr w:type="spellEnd"/>
      <w:r w:rsidR="00A263D6" w:rsidRPr="00B36C6B">
        <w:rPr>
          <w:lang w:val="sq-AL"/>
        </w:rPr>
        <w:t xml:space="preserve"> politike nuk mund të jenë më të gjata se </w:t>
      </w:r>
      <w:r w:rsidRPr="00B36C6B">
        <w:rPr>
          <w:lang w:val="sq-AL"/>
        </w:rPr>
        <w:t>dy (2) minuta.</w:t>
      </w:r>
    </w:p>
    <w:p w:rsidR="00E1127C" w:rsidRPr="00B36C6B" w:rsidRDefault="00E1127C" w:rsidP="0057795F">
      <w:pPr>
        <w:pStyle w:val="ListParagraph"/>
        <w:ind w:left="426"/>
        <w:jc w:val="both"/>
        <w:rPr>
          <w:lang w:val="sq-AL"/>
        </w:rPr>
      </w:pPr>
    </w:p>
    <w:p w:rsidR="00D91137" w:rsidRPr="00B36C6B" w:rsidRDefault="004F2BA8" w:rsidP="0057795F">
      <w:pPr>
        <w:pStyle w:val="ListParagraph"/>
        <w:numPr>
          <w:ilvl w:val="0"/>
          <w:numId w:val="44"/>
        </w:numPr>
        <w:tabs>
          <w:tab w:val="num" w:pos="851"/>
        </w:tabs>
        <w:ind w:left="426" w:hanging="284"/>
        <w:jc w:val="both"/>
        <w:rPr>
          <w:lang w:val="sq-AL"/>
        </w:rPr>
      </w:pPr>
      <w:r w:rsidRPr="00B36C6B">
        <w:rPr>
          <w:lang w:val="sq-AL"/>
        </w:rPr>
        <w:t>Programet</w:t>
      </w:r>
      <w:r w:rsidR="001C68F1" w:rsidRPr="00B36C6B">
        <w:rPr>
          <w:lang w:val="sq-AL"/>
        </w:rPr>
        <w:t xml:space="preserve"> </w:t>
      </w:r>
      <w:proofErr w:type="spellStart"/>
      <w:r w:rsidR="001C68F1" w:rsidRPr="00B36C6B">
        <w:rPr>
          <w:lang w:val="sq-AL"/>
        </w:rPr>
        <w:t>audiovizuele</w:t>
      </w:r>
      <w:proofErr w:type="spellEnd"/>
      <w:r w:rsidR="001C68F1" w:rsidRPr="00B36C6B">
        <w:rPr>
          <w:lang w:val="sq-AL"/>
        </w:rPr>
        <w:t xml:space="preserve"> të ofruesit të shërbimit </w:t>
      </w:r>
      <w:proofErr w:type="spellStart"/>
      <w:r w:rsidR="001C68F1" w:rsidRPr="00B36C6B">
        <w:rPr>
          <w:lang w:val="sq-AL"/>
        </w:rPr>
        <w:t>medial</w:t>
      </w:r>
      <w:proofErr w:type="spellEnd"/>
      <w:r w:rsidR="001C68F1" w:rsidRPr="00B36C6B">
        <w:rPr>
          <w:lang w:val="sq-AL"/>
        </w:rPr>
        <w:t xml:space="preserve"> </w:t>
      </w:r>
      <w:proofErr w:type="spellStart"/>
      <w:r w:rsidR="001C68F1" w:rsidRPr="00B36C6B">
        <w:rPr>
          <w:lang w:val="sq-AL"/>
        </w:rPr>
        <w:t>audiovizuel</w:t>
      </w:r>
      <w:proofErr w:type="spellEnd"/>
      <w:r w:rsidR="001C68F1" w:rsidRPr="00B36C6B">
        <w:rPr>
          <w:lang w:val="sq-AL"/>
        </w:rPr>
        <w:t xml:space="preserve"> nuk duhet të jenë të sponsorizuara nga subjektet politike.</w:t>
      </w:r>
      <w:r w:rsidRPr="00B36C6B">
        <w:rPr>
          <w:lang w:val="sq-AL"/>
        </w:rPr>
        <w:t xml:space="preserve"> </w:t>
      </w:r>
    </w:p>
    <w:p w:rsidR="004F2BA8" w:rsidRPr="00B36C6B" w:rsidRDefault="004F2BA8" w:rsidP="00B36C6B">
      <w:pPr>
        <w:jc w:val="both"/>
        <w:rPr>
          <w:lang w:val="sq-AL"/>
        </w:rPr>
      </w:pPr>
    </w:p>
    <w:p w:rsidR="004F2BA8" w:rsidRPr="00B36C6B" w:rsidRDefault="00F537BD" w:rsidP="00B36C6B">
      <w:pPr>
        <w:autoSpaceDE w:val="0"/>
        <w:autoSpaceDN w:val="0"/>
        <w:adjustRightInd w:val="0"/>
        <w:jc w:val="center"/>
        <w:rPr>
          <w:b/>
          <w:bCs/>
          <w:lang w:val="sq-AL"/>
        </w:rPr>
      </w:pPr>
      <w:r w:rsidRPr="00B36C6B">
        <w:rPr>
          <w:b/>
          <w:bCs/>
          <w:lang w:val="sq-AL"/>
        </w:rPr>
        <w:t>Neni 17</w:t>
      </w:r>
    </w:p>
    <w:p w:rsidR="008143AE" w:rsidRPr="00B36C6B" w:rsidRDefault="00F537BD" w:rsidP="00B36C6B">
      <w:pPr>
        <w:ind w:left="720" w:hanging="360"/>
        <w:jc w:val="center"/>
        <w:rPr>
          <w:b/>
          <w:lang w:val="sq-AL"/>
        </w:rPr>
      </w:pPr>
      <w:r w:rsidRPr="00B36C6B">
        <w:rPr>
          <w:b/>
          <w:lang w:val="sq-AL"/>
        </w:rPr>
        <w:t>Përmbajtjet erotike dhe pornografike</w:t>
      </w:r>
    </w:p>
    <w:p w:rsidR="004F2BA8" w:rsidRPr="00B36C6B" w:rsidRDefault="004F2BA8" w:rsidP="00B36C6B">
      <w:pPr>
        <w:autoSpaceDE w:val="0"/>
        <w:autoSpaceDN w:val="0"/>
        <w:adjustRightInd w:val="0"/>
        <w:ind w:left="720" w:hanging="360"/>
        <w:jc w:val="center"/>
        <w:rPr>
          <w:lang w:val="sq-AL"/>
        </w:rPr>
      </w:pPr>
    </w:p>
    <w:p w:rsidR="008143AE" w:rsidRPr="00B36C6B" w:rsidRDefault="00B22DF2" w:rsidP="00B36C6B">
      <w:pPr>
        <w:autoSpaceDE w:val="0"/>
        <w:autoSpaceDN w:val="0"/>
        <w:adjustRightInd w:val="0"/>
        <w:ind w:left="142" w:hanging="142"/>
        <w:jc w:val="both"/>
        <w:rPr>
          <w:lang w:val="sq-AL" w:eastAsia="en-GB"/>
        </w:rPr>
      </w:pPr>
      <w:r w:rsidRPr="00B36C6B">
        <w:rPr>
          <w:lang w:val="sq-AL" w:eastAsia="en-GB"/>
        </w:rPr>
        <w:t xml:space="preserve">  </w:t>
      </w:r>
      <w:r w:rsidR="004F2BA8" w:rsidRPr="00B36C6B">
        <w:rPr>
          <w:lang w:val="sq-AL" w:eastAsia="en-GB"/>
        </w:rPr>
        <w:t xml:space="preserve">Komunikimet komerciale </w:t>
      </w:r>
      <w:proofErr w:type="spellStart"/>
      <w:r w:rsidR="004F2BA8" w:rsidRPr="00B36C6B">
        <w:rPr>
          <w:lang w:val="sq-AL" w:eastAsia="en-GB"/>
        </w:rPr>
        <w:t>audiovizuele</w:t>
      </w:r>
      <w:proofErr w:type="spellEnd"/>
      <w:r w:rsidR="004F2BA8" w:rsidRPr="00B36C6B">
        <w:rPr>
          <w:lang w:val="sq-AL" w:eastAsia="en-GB"/>
        </w:rPr>
        <w:t xml:space="preserve"> nuk do të paraqesin produkte </w:t>
      </w:r>
      <w:r w:rsidR="00697FB3" w:rsidRPr="00B36C6B">
        <w:rPr>
          <w:lang w:val="sq-AL" w:eastAsia="en-GB"/>
        </w:rPr>
        <w:t xml:space="preserve">apo shërbime me </w:t>
      </w:r>
      <w:r w:rsidR="004F2BA8" w:rsidRPr="00B36C6B">
        <w:rPr>
          <w:lang w:val="sq-AL" w:eastAsia="en-GB"/>
        </w:rPr>
        <w:t>përmbajtje erotike apo pornografike.</w:t>
      </w:r>
    </w:p>
    <w:p w:rsidR="00FB5DDF" w:rsidRPr="00B36C6B" w:rsidRDefault="00FB5DDF" w:rsidP="00B36C6B">
      <w:pPr>
        <w:rPr>
          <w:b/>
          <w:bCs/>
          <w:color w:val="17365D"/>
          <w:lang w:val="sq-AL"/>
        </w:rPr>
      </w:pPr>
    </w:p>
    <w:p w:rsidR="008143AE" w:rsidRPr="00B36C6B" w:rsidRDefault="00A20CC8" w:rsidP="00B36C6B">
      <w:pPr>
        <w:ind w:left="720" w:hanging="360"/>
        <w:jc w:val="center"/>
        <w:rPr>
          <w:b/>
          <w:bCs/>
          <w:lang w:val="sq-AL"/>
        </w:rPr>
      </w:pPr>
      <w:r w:rsidRPr="00B36C6B">
        <w:rPr>
          <w:b/>
          <w:bCs/>
          <w:lang w:val="sq-AL"/>
        </w:rPr>
        <w:t>Neni 18</w:t>
      </w:r>
    </w:p>
    <w:p w:rsidR="008143AE" w:rsidRPr="00B36C6B" w:rsidRDefault="00A20CC8" w:rsidP="00B36C6B">
      <w:pPr>
        <w:ind w:left="720" w:hanging="360"/>
        <w:jc w:val="center"/>
        <w:rPr>
          <w:b/>
          <w:lang w:val="sq-AL"/>
        </w:rPr>
      </w:pPr>
      <w:r w:rsidRPr="00B36C6B">
        <w:rPr>
          <w:b/>
          <w:lang w:val="sq-AL"/>
        </w:rPr>
        <w:t>Çmimet dhe krahasimet</w:t>
      </w:r>
    </w:p>
    <w:p w:rsidR="008143AE" w:rsidRPr="00B36C6B" w:rsidRDefault="008143AE" w:rsidP="00B36C6B">
      <w:pPr>
        <w:pStyle w:val="NormalWeb"/>
        <w:widowControl w:val="0"/>
        <w:ind w:left="0"/>
        <w:jc w:val="both"/>
        <w:rPr>
          <w:b/>
          <w:lang w:val="sq-AL" w:eastAsia="en-GB"/>
        </w:rPr>
      </w:pPr>
    </w:p>
    <w:p w:rsidR="008143AE" w:rsidRPr="00B36C6B" w:rsidRDefault="004F2BA8" w:rsidP="0057795F">
      <w:pPr>
        <w:pStyle w:val="NormalWeb"/>
        <w:widowControl w:val="0"/>
        <w:numPr>
          <w:ilvl w:val="0"/>
          <w:numId w:val="19"/>
        </w:numPr>
        <w:tabs>
          <w:tab w:val="left" w:pos="426"/>
        </w:tabs>
        <w:ind w:left="426" w:hanging="284"/>
        <w:jc w:val="both"/>
        <w:rPr>
          <w:lang w:val="sq-AL" w:eastAsia="en-GB"/>
        </w:rPr>
      </w:pPr>
      <w:r w:rsidRPr="00B36C6B">
        <w:rPr>
          <w:lang w:val="sq-AL" w:eastAsia="en-GB"/>
        </w:rPr>
        <w:t xml:space="preserve">Komunikimet komerciale krahasimtare do të lejohen për hir të konkurrencës së shëndoshë dhe me qëllim të informimit të publikut, me kusht që ato të zbatojnë parimet e konkurrencës së ndershme, që ato të krahasojnë mallrat apo shërbimet të cilat përmbushin nevojat apo janë të menduara për qëllimin e njëjtë dhe që një krahasim i tillë të mos çorientojë publikun.   </w:t>
      </w:r>
    </w:p>
    <w:p w:rsidR="008143AE" w:rsidRPr="00B36C6B" w:rsidRDefault="008143AE" w:rsidP="00B36C6B">
      <w:pPr>
        <w:pStyle w:val="NormalWeb"/>
        <w:tabs>
          <w:tab w:val="left" w:pos="426"/>
        </w:tabs>
        <w:ind w:left="284"/>
        <w:rPr>
          <w:lang w:val="sq-AL"/>
        </w:rPr>
      </w:pPr>
    </w:p>
    <w:p w:rsidR="008143AE" w:rsidRPr="00B36C6B" w:rsidRDefault="004F2BA8" w:rsidP="0057795F">
      <w:pPr>
        <w:pStyle w:val="NormalWeb"/>
        <w:widowControl w:val="0"/>
        <w:numPr>
          <w:ilvl w:val="0"/>
          <w:numId w:val="19"/>
        </w:numPr>
        <w:tabs>
          <w:tab w:val="left" w:pos="426"/>
        </w:tabs>
        <w:ind w:left="426" w:hanging="284"/>
        <w:jc w:val="both"/>
        <w:rPr>
          <w:lang w:val="sq-AL" w:eastAsia="en-GB"/>
        </w:rPr>
      </w:pPr>
      <w:r w:rsidRPr="00B36C6B">
        <w:rPr>
          <w:lang w:val="sq-AL" w:eastAsia="en-GB"/>
        </w:rPr>
        <w:t xml:space="preserve">Komunikimet komerciale nuk do të diskreditojnë apo denigrojnë konkurruesin, produktin apo shërbimin e tij, logon apo shenjat tjerat dalluese, e as që do të paraqesin produktet apo shërbimet e konkurruesit si imitime apo kopje.  </w:t>
      </w:r>
    </w:p>
    <w:p w:rsidR="008143AE" w:rsidRPr="00B36C6B" w:rsidRDefault="008143AE" w:rsidP="0057795F">
      <w:pPr>
        <w:pStyle w:val="NormalWeb"/>
        <w:widowControl w:val="0"/>
        <w:tabs>
          <w:tab w:val="left" w:pos="426"/>
        </w:tabs>
        <w:ind w:left="426"/>
        <w:jc w:val="both"/>
        <w:rPr>
          <w:lang w:val="sq-AL" w:eastAsia="en-GB"/>
        </w:rPr>
      </w:pPr>
    </w:p>
    <w:p w:rsidR="008143AE" w:rsidRPr="00B36C6B" w:rsidRDefault="004F2BA8" w:rsidP="0057795F">
      <w:pPr>
        <w:pStyle w:val="NormalWeb"/>
        <w:widowControl w:val="0"/>
        <w:numPr>
          <w:ilvl w:val="0"/>
          <w:numId w:val="19"/>
        </w:numPr>
        <w:tabs>
          <w:tab w:val="left" w:pos="426"/>
        </w:tabs>
        <w:ind w:left="426" w:hanging="284"/>
        <w:jc w:val="both"/>
        <w:rPr>
          <w:lang w:val="sq-AL" w:eastAsia="en-GB"/>
        </w:rPr>
      </w:pPr>
      <w:r w:rsidRPr="00B36C6B">
        <w:rPr>
          <w:lang w:val="sq-AL" w:eastAsia="en-GB"/>
        </w:rPr>
        <w:t>Çmimet ekzistuese krahasimtare duhet të jenë të sakta në kohën e transmetimit dhe nuk duhet të çorientojnë publikun. Pretendimet e “çmimeve më të lira”, “çmimeve të pathyeshme” apo “s’mund të blini më lirë”, ose të ngjashme duhet të mbështeten me dëshmi nga shitësit me pakicë se këto çmime në të vërtetë janë ashtu siç reklamohen.</w:t>
      </w:r>
    </w:p>
    <w:p w:rsidR="008143AE" w:rsidRPr="00B36C6B" w:rsidRDefault="008143AE" w:rsidP="00B36C6B">
      <w:pPr>
        <w:rPr>
          <w:lang w:val="sq-AL" w:eastAsia="en-GB"/>
        </w:rPr>
      </w:pPr>
    </w:p>
    <w:p w:rsidR="008143AE" w:rsidRPr="00B36C6B" w:rsidRDefault="00A20CC8" w:rsidP="00B36C6B">
      <w:pPr>
        <w:autoSpaceDE w:val="0"/>
        <w:autoSpaceDN w:val="0"/>
        <w:adjustRightInd w:val="0"/>
        <w:ind w:left="720" w:hanging="360"/>
        <w:jc w:val="center"/>
        <w:rPr>
          <w:b/>
          <w:lang w:val="sq-AL"/>
        </w:rPr>
      </w:pPr>
      <w:r w:rsidRPr="00B36C6B">
        <w:rPr>
          <w:b/>
          <w:lang w:val="sq-AL"/>
        </w:rPr>
        <w:t>Neni 19</w:t>
      </w:r>
    </w:p>
    <w:p w:rsidR="008143AE" w:rsidRPr="00B36C6B" w:rsidRDefault="00A20CC8" w:rsidP="00B36C6B">
      <w:pPr>
        <w:autoSpaceDE w:val="0"/>
        <w:autoSpaceDN w:val="0"/>
        <w:adjustRightInd w:val="0"/>
        <w:ind w:left="720" w:hanging="360"/>
        <w:jc w:val="center"/>
        <w:rPr>
          <w:b/>
          <w:bCs/>
          <w:lang w:val="sq-AL"/>
        </w:rPr>
      </w:pPr>
      <w:r w:rsidRPr="00B36C6B">
        <w:rPr>
          <w:b/>
          <w:bCs/>
          <w:lang w:val="sq-AL"/>
        </w:rPr>
        <w:t xml:space="preserve">Komunikimet komerciale </w:t>
      </w:r>
      <w:proofErr w:type="spellStart"/>
      <w:r w:rsidRPr="00B36C6B">
        <w:rPr>
          <w:b/>
          <w:bCs/>
          <w:lang w:val="sq-AL"/>
        </w:rPr>
        <w:t>audiovizuele</w:t>
      </w:r>
      <w:proofErr w:type="spellEnd"/>
      <w:r w:rsidRPr="00B36C6B">
        <w:rPr>
          <w:b/>
          <w:bCs/>
          <w:lang w:val="sq-AL"/>
        </w:rPr>
        <w:t xml:space="preserve"> me përmbajtje religjioze</w:t>
      </w:r>
    </w:p>
    <w:p w:rsidR="008143AE" w:rsidRPr="00B36C6B" w:rsidRDefault="008143AE" w:rsidP="00B36C6B">
      <w:pPr>
        <w:autoSpaceDE w:val="0"/>
        <w:autoSpaceDN w:val="0"/>
        <w:adjustRightInd w:val="0"/>
        <w:jc w:val="both"/>
        <w:rPr>
          <w:b/>
          <w:bCs/>
          <w:lang w:val="sq-AL"/>
        </w:rPr>
      </w:pPr>
    </w:p>
    <w:p w:rsidR="008143AE" w:rsidRPr="00B36C6B" w:rsidRDefault="004F2BA8" w:rsidP="0057795F">
      <w:pPr>
        <w:pStyle w:val="NormalWeb"/>
        <w:numPr>
          <w:ilvl w:val="0"/>
          <w:numId w:val="20"/>
        </w:numPr>
        <w:autoSpaceDE w:val="0"/>
        <w:autoSpaceDN w:val="0"/>
        <w:adjustRightInd w:val="0"/>
        <w:ind w:left="426" w:hanging="284"/>
        <w:jc w:val="both"/>
        <w:rPr>
          <w:lang w:val="sq-AL"/>
        </w:rPr>
      </w:pPr>
      <w:r w:rsidRPr="00B36C6B">
        <w:rPr>
          <w:lang w:val="sq-AL"/>
        </w:rPr>
        <w:t xml:space="preserve">Çdo </w:t>
      </w:r>
      <w:r w:rsidR="00B22DF2" w:rsidRPr="00B36C6B">
        <w:rPr>
          <w:lang w:val="sq-AL"/>
        </w:rPr>
        <w:t xml:space="preserve">Ofrues i Shërbimeve </w:t>
      </w:r>
      <w:proofErr w:type="spellStart"/>
      <w:r w:rsidR="00B22DF2" w:rsidRPr="00B36C6B">
        <w:rPr>
          <w:lang w:val="sq-AL"/>
        </w:rPr>
        <w:t>Mediale</w:t>
      </w:r>
      <w:proofErr w:type="spellEnd"/>
      <w:r w:rsidR="00B22DF2" w:rsidRPr="00B36C6B">
        <w:rPr>
          <w:lang w:val="sq-AL"/>
        </w:rPr>
        <w:t xml:space="preserve"> </w:t>
      </w:r>
      <w:proofErr w:type="spellStart"/>
      <w:r w:rsidR="00B22DF2" w:rsidRPr="00B36C6B">
        <w:rPr>
          <w:lang w:val="sq-AL"/>
        </w:rPr>
        <w:t>Audiovizuele</w:t>
      </w:r>
      <w:proofErr w:type="spellEnd"/>
      <w:r w:rsidR="00B22DF2" w:rsidRPr="00B36C6B">
        <w:rPr>
          <w:lang w:val="sq-AL"/>
        </w:rPr>
        <w:t xml:space="preserve"> </w:t>
      </w:r>
      <w:r w:rsidRPr="00B36C6B">
        <w:rPr>
          <w:lang w:val="sq-AL"/>
        </w:rPr>
        <w:t xml:space="preserve">ka të drejtë që të vendosë të mos ketë fare komunikime komerciale </w:t>
      </w:r>
      <w:proofErr w:type="spellStart"/>
      <w:r w:rsidRPr="00B36C6B">
        <w:rPr>
          <w:lang w:val="sq-AL"/>
        </w:rPr>
        <w:t>audiovizuele</w:t>
      </w:r>
      <w:proofErr w:type="spellEnd"/>
      <w:r w:rsidRPr="00B36C6B">
        <w:rPr>
          <w:lang w:val="sq-AL"/>
        </w:rPr>
        <w:t xml:space="preserve"> religjioze të çfarëdo</w:t>
      </w:r>
      <w:r w:rsidR="00CE137B">
        <w:rPr>
          <w:lang w:val="sq-AL"/>
        </w:rPr>
        <w:t xml:space="preserve"> </w:t>
      </w:r>
      <w:r w:rsidRPr="00B36C6B">
        <w:rPr>
          <w:lang w:val="sq-AL"/>
        </w:rPr>
        <w:t>lloj</w:t>
      </w:r>
      <w:r w:rsidR="00B22DF2" w:rsidRPr="00B36C6B">
        <w:rPr>
          <w:lang w:val="sq-AL"/>
        </w:rPr>
        <w:t>i</w:t>
      </w:r>
      <w:r w:rsidRPr="00B36C6B">
        <w:rPr>
          <w:lang w:val="sq-AL"/>
        </w:rPr>
        <w:t xml:space="preserve">. </w:t>
      </w:r>
    </w:p>
    <w:p w:rsidR="008143AE" w:rsidRPr="00B36C6B" w:rsidRDefault="008143AE" w:rsidP="00B36C6B">
      <w:pPr>
        <w:tabs>
          <w:tab w:val="num" w:pos="360"/>
        </w:tabs>
        <w:autoSpaceDE w:val="0"/>
        <w:autoSpaceDN w:val="0"/>
        <w:adjustRightInd w:val="0"/>
        <w:ind w:left="284"/>
        <w:jc w:val="both"/>
        <w:rPr>
          <w:lang w:val="sq-AL"/>
        </w:rPr>
      </w:pPr>
    </w:p>
    <w:p w:rsidR="008143AE" w:rsidRPr="00B36C6B" w:rsidRDefault="00B22DF2" w:rsidP="0057795F">
      <w:pPr>
        <w:pStyle w:val="NormalWeb"/>
        <w:numPr>
          <w:ilvl w:val="0"/>
          <w:numId w:val="20"/>
        </w:numPr>
        <w:autoSpaceDE w:val="0"/>
        <w:autoSpaceDN w:val="0"/>
        <w:adjustRightInd w:val="0"/>
        <w:ind w:left="426" w:hanging="284"/>
        <w:jc w:val="both"/>
        <w:rPr>
          <w:lang w:val="sq-AL"/>
        </w:rPr>
      </w:pPr>
      <w:r w:rsidRPr="00B36C6B">
        <w:rPr>
          <w:lang w:val="sq-AL"/>
        </w:rPr>
        <w:t xml:space="preserve">Ofruesit e Shërbimeve </w:t>
      </w:r>
      <w:proofErr w:type="spellStart"/>
      <w:r w:rsidRPr="00B36C6B">
        <w:rPr>
          <w:lang w:val="sq-AL"/>
        </w:rPr>
        <w:t>Mediale</w:t>
      </w:r>
      <w:proofErr w:type="spellEnd"/>
      <w:r w:rsidRPr="00B36C6B">
        <w:rPr>
          <w:lang w:val="sq-AL"/>
        </w:rPr>
        <w:t xml:space="preserve"> </w:t>
      </w:r>
      <w:proofErr w:type="spellStart"/>
      <w:r w:rsidRPr="00B36C6B">
        <w:rPr>
          <w:lang w:val="sq-AL"/>
        </w:rPr>
        <w:t>Audiovizuele</w:t>
      </w:r>
      <w:proofErr w:type="spellEnd"/>
      <w:r w:rsidRPr="00B36C6B">
        <w:rPr>
          <w:lang w:val="sq-AL"/>
        </w:rPr>
        <w:t xml:space="preserve"> </w:t>
      </w:r>
      <w:r w:rsidR="004F2BA8" w:rsidRPr="00B36C6B">
        <w:rPr>
          <w:lang w:val="sq-AL"/>
        </w:rPr>
        <w:t xml:space="preserve">nuk duhet të diskriminojnë ndonjë reklamues të veçantë apo ndonjë organizatë religjioze.  </w:t>
      </w:r>
    </w:p>
    <w:p w:rsidR="008143AE" w:rsidRPr="00B36C6B" w:rsidRDefault="008143AE" w:rsidP="0057795F">
      <w:pPr>
        <w:pStyle w:val="NormalWeb"/>
        <w:autoSpaceDE w:val="0"/>
        <w:autoSpaceDN w:val="0"/>
        <w:adjustRightInd w:val="0"/>
        <w:ind w:left="426"/>
        <w:jc w:val="both"/>
        <w:rPr>
          <w:lang w:val="sq-AL"/>
        </w:rPr>
      </w:pPr>
    </w:p>
    <w:p w:rsidR="00DB63C3" w:rsidRPr="00B36C6B" w:rsidRDefault="004F2BA8" w:rsidP="0057795F">
      <w:pPr>
        <w:pStyle w:val="NormalWeb"/>
        <w:numPr>
          <w:ilvl w:val="0"/>
          <w:numId w:val="20"/>
        </w:numPr>
        <w:autoSpaceDE w:val="0"/>
        <w:autoSpaceDN w:val="0"/>
        <w:adjustRightInd w:val="0"/>
        <w:ind w:left="426" w:hanging="284"/>
        <w:jc w:val="both"/>
        <w:rPr>
          <w:lang w:val="sq-AL"/>
        </w:rPr>
      </w:pPr>
      <w:r w:rsidRPr="00B36C6B">
        <w:rPr>
          <w:lang w:val="sq-AL"/>
        </w:rPr>
        <w:t xml:space="preserve">Të gjitha komunikimet komerciale </w:t>
      </w:r>
      <w:proofErr w:type="spellStart"/>
      <w:r w:rsidRPr="00B36C6B">
        <w:rPr>
          <w:lang w:val="sq-AL"/>
        </w:rPr>
        <w:t>audiovizuele</w:t>
      </w:r>
      <w:proofErr w:type="spellEnd"/>
      <w:r w:rsidRPr="00B36C6B">
        <w:rPr>
          <w:lang w:val="sq-AL"/>
        </w:rPr>
        <w:t xml:space="preserve"> duhet në mënyrë të qartë të identifikojnë reklamuesin apo organizatën/komunitetin religjioz, në emër të së cilës emetohen.</w:t>
      </w:r>
    </w:p>
    <w:p w:rsidR="00DB63C3" w:rsidRPr="00B36C6B" w:rsidRDefault="00DB63C3" w:rsidP="00B36C6B">
      <w:pPr>
        <w:pStyle w:val="ListParagraph"/>
        <w:autoSpaceDE w:val="0"/>
        <w:autoSpaceDN w:val="0"/>
        <w:adjustRightInd w:val="0"/>
        <w:ind w:hanging="360"/>
        <w:jc w:val="center"/>
        <w:rPr>
          <w:b/>
          <w:bCs/>
          <w:lang w:val="sq-AL"/>
        </w:rPr>
      </w:pPr>
    </w:p>
    <w:p w:rsidR="00645159" w:rsidRPr="00B36C6B" w:rsidRDefault="00A20CC8" w:rsidP="00B36C6B">
      <w:pPr>
        <w:pStyle w:val="ListParagraph"/>
        <w:autoSpaceDE w:val="0"/>
        <w:autoSpaceDN w:val="0"/>
        <w:adjustRightInd w:val="0"/>
        <w:ind w:hanging="360"/>
        <w:jc w:val="center"/>
        <w:rPr>
          <w:b/>
          <w:bCs/>
          <w:lang w:val="sq-AL"/>
        </w:rPr>
      </w:pPr>
      <w:r w:rsidRPr="00B36C6B">
        <w:rPr>
          <w:b/>
          <w:bCs/>
          <w:lang w:val="sq-AL"/>
        </w:rPr>
        <w:t>Neni 20</w:t>
      </w:r>
    </w:p>
    <w:p w:rsidR="00645159" w:rsidRPr="00B36C6B" w:rsidRDefault="00CE137B" w:rsidP="00B36C6B">
      <w:pPr>
        <w:pStyle w:val="ListParagraph"/>
        <w:autoSpaceDE w:val="0"/>
        <w:autoSpaceDN w:val="0"/>
        <w:adjustRightInd w:val="0"/>
        <w:ind w:hanging="360"/>
        <w:jc w:val="center"/>
        <w:rPr>
          <w:b/>
          <w:bCs/>
          <w:lang w:val="sq-AL"/>
        </w:rPr>
      </w:pPr>
      <w:r w:rsidRPr="00B36C6B">
        <w:rPr>
          <w:b/>
          <w:bCs/>
          <w:lang w:val="sq-AL"/>
        </w:rPr>
        <w:t>Besëtytnitë</w:t>
      </w:r>
      <w:r w:rsidR="00A20CC8" w:rsidRPr="00B36C6B">
        <w:rPr>
          <w:b/>
          <w:bCs/>
          <w:lang w:val="sq-AL"/>
        </w:rPr>
        <w:t xml:space="preserve"> dhe frika</w:t>
      </w:r>
    </w:p>
    <w:p w:rsidR="00645159" w:rsidRPr="00B36C6B" w:rsidRDefault="00645159" w:rsidP="00B36C6B">
      <w:pPr>
        <w:pStyle w:val="ListParagraph"/>
        <w:autoSpaceDE w:val="0"/>
        <w:autoSpaceDN w:val="0"/>
        <w:adjustRightInd w:val="0"/>
        <w:jc w:val="both"/>
        <w:rPr>
          <w:b/>
          <w:bCs/>
          <w:color w:val="17365D"/>
          <w:lang w:val="sq-AL"/>
        </w:rPr>
      </w:pPr>
    </w:p>
    <w:p w:rsidR="004F2BA8" w:rsidRPr="00B36C6B" w:rsidRDefault="00FF154E" w:rsidP="00B36C6B">
      <w:pPr>
        <w:autoSpaceDE w:val="0"/>
        <w:autoSpaceDN w:val="0"/>
        <w:adjustRightInd w:val="0"/>
        <w:ind w:left="142" w:hanging="142"/>
        <w:jc w:val="both"/>
        <w:rPr>
          <w:lang w:val="sq-AL"/>
        </w:rPr>
      </w:pPr>
      <w:r w:rsidRPr="00B36C6B">
        <w:rPr>
          <w:lang w:val="sq-AL"/>
        </w:rPr>
        <w:t xml:space="preserve">  </w:t>
      </w:r>
      <w:r w:rsidR="00B22DF2" w:rsidRPr="00B36C6B">
        <w:rPr>
          <w:lang w:val="sq-AL"/>
        </w:rPr>
        <w:t xml:space="preserve"> </w:t>
      </w:r>
      <w:r w:rsidR="004F2BA8" w:rsidRPr="00B36C6B">
        <w:rPr>
          <w:lang w:val="sq-AL"/>
        </w:rPr>
        <w:t xml:space="preserve">Komunikimet komerciale </w:t>
      </w:r>
      <w:proofErr w:type="spellStart"/>
      <w:r w:rsidR="004F2BA8" w:rsidRPr="00B36C6B">
        <w:rPr>
          <w:lang w:val="sq-AL"/>
        </w:rPr>
        <w:t>audiovizuele</w:t>
      </w:r>
      <w:proofErr w:type="spellEnd"/>
      <w:r w:rsidR="004F2BA8" w:rsidRPr="00B36C6B">
        <w:rPr>
          <w:lang w:val="sq-AL"/>
        </w:rPr>
        <w:t xml:space="preserve"> nuk duhet t’i shfrytëzojnë besëtytnitë apo ta përdorin </w:t>
      </w:r>
      <w:r w:rsidR="00B22DF2" w:rsidRPr="00B36C6B">
        <w:rPr>
          <w:lang w:val="sq-AL"/>
        </w:rPr>
        <w:t xml:space="preserve">     </w:t>
      </w:r>
      <w:r w:rsidR="004F2BA8" w:rsidRPr="00B36C6B">
        <w:rPr>
          <w:lang w:val="sq-AL"/>
        </w:rPr>
        <w:t xml:space="preserve">frikën për interesat e tyre. </w:t>
      </w:r>
    </w:p>
    <w:p w:rsidR="00F92603" w:rsidRPr="00B36C6B" w:rsidRDefault="00F92603" w:rsidP="00B36C6B">
      <w:pPr>
        <w:autoSpaceDE w:val="0"/>
        <w:autoSpaceDN w:val="0"/>
        <w:adjustRightInd w:val="0"/>
        <w:rPr>
          <w:b/>
          <w:bCs/>
          <w:lang w:val="sq-AL"/>
        </w:rPr>
      </w:pPr>
    </w:p>
    <w:p w:rsidR="00645159" w:rsidRPr="00B36C6B" w:rsidRDefault="00A20CC8" w:rsidP="00B36C6B">
      <w:pPr>
        <w:autoSpaceDE w:val="0"/>
        <w:autoSpaceDN w:val="0"/>
        <w:adjustRightInd w:val="0"/>
        <w:ind w:left="720" w:hanging="360"/>
        <w:jc w:val="center"/>
        <w:rPr>
          <w:b/>
          <w:bCs/>
          <w:lang w:val="sq-AL"/>
        </w:rPr>
      </w:pPr>
      <w:r w:rsidRPr="00B36C6B">
        <w:rPr>
          <w:b/>
          <w:bCs/>
          <w:lang w:val="sq-AL"/>
        </w:rPr>
        <w:lastRenderedPageBreak/>
        <w:t>Neni 21</w:t>
      </w:r>
    </w:p>
    <w:p w:rsidR="00645159" w:rsidRPr="00B36C6B" w:rsidRDefault="00A20CC8" w:rsidP="00B36C6B">
      <w:pPr>
        <w:autoSpaceDE w:val="0"/>
        <w:autoSpaceDN w:val="0"/>
        <w:adjustRightInd w:val="0"/>
        <w:ind w:left="720" w:hanging="360"/>
        <w:jc w:val="center"/>
        <w:rPr>
          <w:b/>
          <w:bCs/>
          <w:lang w:val="sq-AL"/>
        </w:rPr>
      </w:pPr>
      <w:r w:rsidRPr="00B36C6B">
        <w:rPr>
          <w:b/>
          <w:bCs/>
          <w:lang w:val="sq-AL"/>
        </w:rPr>
        <w:t>Aftësitë paranormale dhe aktivitetet e ngjashme</w:t>
      </w:r>
    </w:p>
    <w:p w:rsidR="00645159" w:rsidRPr="00B36C6B" w:rsidRDefault="00645159" w:rsidP="00B36C6B">
      <w:pPr>
        <w:autoSpaceDE w:val="0"/>
        <w:autoSpaceDN w:val="0"/>
        <w:adjustRightInd w:val="0"/>
        <w:ind w:left="720" w:hanging="360"/>
        <w:jc w:val="both"/>
        <w:rPr>
          <w:lang w:val="sq-AL"/>
        </w:rPr>
      </w:pPr>
    </w:p>
    <w:p w:rsidR="00645159" w:rsidRPr="00B36C6B" w:rsidRDefault="004F2BA8" w:rsidP="00B36C6B">
      <w:pPr>
        <w:autoSpaceDE w:val="0"/>
        <w:autoSpaceDN w:val="0"/>
        <w:adjustRightInd w:val="0"/>
        <w:ind w:left="142"/>
        <w:jc w:val="both"/>
        <w:rPr>
          <w:lang w:val="sq-AL"/>
        </w:rPr>
      </w:pPr>
      <w:r w:rsidRPr="00B36C6B">
        <w:rPr>
          <w:lang w:val="sq-AL"/>
        </w:rPr>
        <w:t>Ndalohet transmetimi i të gjitha komunikimeve komerciale që në çfarëdo mënyre promovojnë aftësitë paranormale si parapsikologji, ekzorcizëm, okultizëm apo aktivitete të ngjashme, si dhe të gjitha shërbimeve që gjoja mund të ofrohen nga të lartpërmendurat.</w:t>
      </w:r>
    </w:p>
    <w:p w:rsidR="00FB5DDF" w:rsidRPr="00B36C6B" w:rsidRDefault="00FB5DDF" w:rsidP="00B36C6B">
      <w:pPr>
        <w:autoSpaceDE w:val="0"/>
        <w:autoSpaceDN w:val="0"/>
        <w:adjustRightInd w:val="0"/>
        <w:rPr>
          <w:b/>
          <w:color w:val="17365D"/>
          <w:lang w:val="sq-AL"/>
        </w:rPr>
      </w:pPr>
    </w:p>
    <w:p w:rsidR="00645159" w:rsidRPr="00B36C6B" w:rsidRDefault="00A20CC8" w:rsidP="00B36C6B">
      <w:pPr>
        <w:autoSpaceDE w:val="0"/>
        <w:autoSpaceDN w:val="0"/>
        <w:adjustRightInd w:val="0"/>
        <w:ind w:left="720" w:hanging="360"/>
        <w:jc w:val="center"/>
        <w:rPr>
          <w:b/>
          <w:lang w:val="sq-AL"/>
        </w:rPr>
      </w:pPr>
      <w:r w:rsidRPr="00B36C6B">
        <w:rPr>
          <w:b/>
          <w:lang w:val="sq-AL"/>
        </w:rPr>
        <w:t>Neni 22</w:t>
      </w:r>
    </w:p>
    <w:p w:rsidR="00645159" w:rsidRPr="00B36C6B" w:rsidRDefault="00A20CC8" w:rsidP="00B36C6B">
      <w:pPr>
        <w:autoSpaceDE w:val="0"/>
        <w:autoSpaceDN w:val="0"/>
        <w:adjustRightInd w:val="0"/>
        <w:ind w:left="720" w:hanging="360"/>
        <w:jc w:val="center"/>
        <w:rPr>
          <w:b/>
          <w:bCs/>
          <w:lang w:val="sq-AL"/>
        </w:rPr>
      </w:pPr>
      <w:r w:rsidRPr="00B36C6B">
        <w:rPr>
          <w:b/>
          <w:bCs/>
          <w:lang w:val="sq-AL"/>
        </w:rPr>
        <w:t>Caktimi i komunikimeve komerciale</w:t>
      </w:r>
      <w:r w:rsidRPr="00B36C6B">
        <w:rPr>
          <w:b/>
          <w:lang w:val="sq-AL"/>
        </w:rPr>
        <w:t xml:space="preserve"> </w:t>
      </w:r>
      <w:proofErr w:type="spellStart"/>
      <w:r w:rsidRPr="00B36C6B">
        <w:rPr>
          <w:b/>
          <w:lang w:val="sq-AL"/>
        </w:rPr>
        <w:t>audiovizu</w:t>
      </w:r>
      <w:r w:rsidR="003262B8">
        <w:rPr>
          <w:b/>
          <w:lang w:val="sq-AL"/>
        </w:rPr>
        <w:t>e</w:t>
      </w:r>
      <w:r w:rsidRPr="00B36C6B">
        <w:rPr>
          <w:b/>
          <w:lang w:val="sq-AL"/>
        </w:rPr>
        <w:t>le</w:t>
      </w:r>
      <w:proofErr w:type="spellEnd"/>
    </w:p>
    <w:p w:rsidR="00645159" w:rsidRPr="00B36C6B" w:rsidRDefault="00645159" w:rsidP="00B36C6B">
      <w:pPr>
        <w:autoSpaceDE w:val="0"/>
        <w:autoSpaceDN w:val="0"/>
        <w:adjustRightInd w:val="0"/>
        <w:jc w:val="both"/>
        <w:rPr>
          <w:b/>
          <w:bCs/>
          <w:lang w:val="sq-AL"/>
        </w:rPr>
      </w:pPr>
    </w:p>
    <w:p w:rsidR="00645159" w:rsidRPr="00B36C6B" w:rsidRDefault="004F2BA8" w:rsidP="0057795F">
      <w:pPr>
        <w:numPr>
          <w:ilvl w:val="0"/>
          <w:numId w:val="21"/>
        </w:numPr>
        <w:tabs>
          <w:tab w:val="clear" w:pos="360"/>
          <w:tab w:val="num" w:pos="426"/>
        </w:tabs>
        <w:autoSpaceDE w:val="0"/>
        <w:autoSpaceDN w:val="0"/>
        <w:adjustRightInd w:val="0"/>
        <w:ind w:left="426" w:hanging="284"/>
        <w:jc w:val="both"/>
        <w:rPr>
          <w:lang w:val="sq-AL"/>
        </w:rPr>
      </w:pPr>
      <w:r w:rsidRPr="00B36C6B">
        <w:rPr>
          <w:lang w:val="sq-AL"/>
        </w:rPr>
        <w:t xml:space="preserve">Komunikimet komerciale </w:t>
      </w:r>
      <w:proofErr w:type="spellStart"/>
      <w:r w:rsidRPr="00B36C6B">
        <w:rPr>
          <w:lang w:val="sq-AL"/>
        </w:rPr>
        <w:t>audiovizuele</w:t>
      </w:r>
      <w:proofErr w:type="spellEnd"/>
      <w:r w:rsidRPr="00B36C6B">
        <w:rPr>
          <w:lang w:val="sq-AL"/>
        </w:rPr>
        <w:t xml:space="preserve"> televizive duhet të dallohen dhe të ndahen në mënyrë të qartë nga përmbajtja </w:t>
      </w:r>
      <w:proofErr w:type="spellStart"/>
      <w:r w:rsidRPr="00B36C6B">
        <w:rPr>
          <w:lang w:val="sq-AL"/>
        </w:rPr>
        <w:t>editoriale</w:t>
      </w:r>
      <w:proofErr w:type="spellEnd"/>
      <w:r w:rsidRPr="00B36C6B">
        <w:rPr>
          <w:lang w:val="sq-AL"/>
        </w:rPr>
        <w:t xml:space="preserve"> e ofruesit të shërbimit </w:t>
      </w:r>
      <w:proofErr w:type="spellStart"/>
      <w:r w:rsidRPr="00B36C6B">
        <w:rPr>
          <w:lang w:val="sq-AL"/>
        </w:rPr>
        <w:t>medial</w:t>
      </w:r>
      <w:proofErr w:type="spellEnd"/>
      <w:r w:rsidRPr="00B36C6B">
        <w:rPr>
          <w:lang w:val="sq-AL"/>
        </w:rPr>
        <w:t xml:space="preserve">. Pa paragjykime për përdorimin e teknikave të reja të komunikimit komercial </w:t>
      </w:r>
      <w:proofErr w:type="spellStart"/>
      <w:r w:rsidRPr="00B36C6B">
        <w:rPr>
          <w:lang w:val="sq-AL"/>
        </w:rPr>
        <w:t>audiovizuel</w:t>
      </w:r>
      <w:proofErr w:type="spellEnd"/>
      <w:r w:rsidRPr="00B36C6B">
        <w:rPr>
          <w:lang w:val="sq-AL"/>
        </w:rPr>
        <w:t xml:space="preserve">, komunikimet komerciale </w:t>
      </w:r>
      <w:proofErr w:type="spellStart"/>
      <w:r w:rsidRPr="00B36C6B">
        <w:rPr>
          <w:lang w:val="sq-AL"/>
        </w:rPr>
        <w:t>audiovizuele</w:t>
      </w:r>
      <w:proofErr w:type="spellEnd"/>
      <w:r w:rsidRPr="00B36C6B">
        <w:rPr>
          <w:lang w:val="sq-AL"/>
        </w:rPr>
        <w:t xml:space="preserve"> në televizion dhe </w:t>
      </w:r>
      <w:proofErr w:type="spellStart"/>
      <w:r w:rsidRPr="00B36C6B">
        <w:rPr>
          <w:lang w:val="sq-AL"/>
        </w:rPr>
        <w:t>teleshoping</w:t>
      </w:r>
      <w:proofErr w:type="spellEnd"/>
      <w:r w:rsidRPr="00B36C6B">
        <w:rPr>
          <w:lang w:val="sq-AL"/>
        </w:rPr>
        <w:t xml:space="preserve"> duhet të jenë të ndara nga pjesët e tjera të shërbimit programor me mjete optike, akustike në fillim dhe në fund të kohëzgjatjes së tyre.</w:t>
      </w:r>
    </w:p>
    <w:p w:rsidR="00645159" w:rsidRPr="00B36C6B" w:rsidRDefault="00645159" w:rsidP="00B36C6B">
      <w:pPr>
        <w:tabs>
          <w:tab w:val="num" w:pos="567"/>
        </w:tabs>
        <w:autoSpaceDE w:val="0"/>
        <w:autoSpaceDN w:val="0"/>
        <w:adjustRightInd w:val="0"/>
        <w:ind w:left="426"/>
        <w:jc w:val="both"/>
        <w:rPr>
          <w:lang w:val="sq-AL"/>
        </w:rPr>
      </w:pPr>
    </w:p>
    <w:p w:rsidR="00645159" w:rsidRPr="00B36C6B" w:rsidRDefault="004F2BA8" w:rsidP="00B36C6B">
      <w:pPr>
        <w:numPr>
          <w:ilvl w:val="0"/>
          <w:numId w:val="21"/>
        </w:numPr>
        <w:tabs>
          <w:tab w:val="clear" w:pos="360"/>
          <w:tab w:val="num" w:pos="567"/>
        </w:tabs>
        <w:autoSpaceDE w:val="0"/>
        <w:autoSpaceDN w:val="0"/>
        <w:adjustRightInd w:val="0"/>
        <w:ind w:left="426"/>
        <w:jc w:val="both"/>
        <w:rPr>
          <w:lang w:val="sq-AL"/>
        </w:rPr>
      </w:pPr>
      <w:r w:rsidRPr="00B36C6B">
        <w:rPr>
          <w:lang w:val="sq-AL"/>
        </w:rPr>
        <w:t xml:space="preserve">Të gjitha komunikimet komerciale duhet t’i respektojnë parimet e konkurrencës së lirë.   </w:t>
      </w:r>
    </w:p>
    <w:p w:rsidR="00645159" w:rsidRPr="00B36C6B" w:rsidRDefault="00645159" w:rsidP="00B36C6B">
      <w:pPr>
        <w:tabs>
          <w:tab w:val="num" w:pos="567"/>
        </w:tabs>
        <w:autoSpaceDE w:val="0"/>
        <w:autoSpaceDN w:val="0"/>
        <w:adjustRightInd w:val="0"/>
        <w:ind w:left="426"/>
        <w:jc w:val="both"/>
        <w:rPr>
          <w:lang w:val="sq-AL"/>
        </w:rPr>
      </w:pPr>
    </w:p>
    <w:p w:rsidR="00645159" w:rsidRPr="00B36C6B" w:rsidRDefault="004F2BA8" w:rsidP="00B36C6B">
      <w:pPr>
        <w:numPr>
          <w:ilvl w:val="0"/>
          <w:numId w:val="21"/>
        </w:numPr>
        <w:tabs>
          <w:tab w:val="clear" w:pos="360"/>
          <w:tab w:val="num" w:pos="567"/>
        </w:tabs>
        <w:autoSpaceDE w:val="0"/>
        <w:autoSpaceDN w:val="0"/>
        <w:adjustRightInd w:val="0"/>
        <w:ind w:left="426"/>
        <w:jc w:val="both"/>
        <w:rPr>
          <w:lang w:val="sq-AL"/>
        </w:rPr>
      </w:pPr>
      <w:r w:rsidRPr="00B36C6B">
        <w:rPr>
          <w:lang w:val="sq-AL"/>
        </w:rPr>
        <w:t xml:space="preserve">Temat apo trajtimet e pahijshme, vulgare, të neveritshme dhe ofenduese duhet të shmangen në të gjitha komunikimet komerciale </w:t>
      </w:r>
      <w:proofErr w:type="spellStart"/>
      <w:r w:rsidRPr="00B36C6B">
        <w:rPr>
          <w:lang w:val="sq-AL"/>
        </w:rPr>
        <w:t>audiovizuele</w:t>
      </w:r>
      <w:proofErr w:type="spellEnd"/>
      <w:r w:rsidRPr="00B36C6B">
        <w:rPr>
          <w:lang w:val="sq-AL"/>
        </w:rPr>
        <w:t xml:space="preserve">.  </w:t>
      </w:r>
    </w:p>
    <w:p w:rsidR="00645159" w:rsidRPr="00B36C6B" w:rsidRDefault="00645159" w:rsidP="00B36C6B">
      <w:pPr>
        <w:tabs>
          <w:tab w:val="num" w:pos="567"/>
        </w:tabs>
        <w:autoSpaceDE w:val="0"/>
        <w:autoSpaceDN w:val="0"/>
        <w:adjustRightInd w:val="0"/>
        <w:ind w:left="426"/>
        <w:jc w:val="both"/>
        <w:rPr>
          <w:lang w:val="sq-AL"/>
        </w:rPr>
      </w:pPr>
    </w:p>
    <w:p w:rsidR="00645159" w:rsidRPr="00B36C6B" w:rsidRDefault="004F2BA8" w:rsidP="00B36C6B">
      <w:pPr>
        <w:numPr>
          <w:ilvl w:val="0"/>
          <w:numId w:val="21"/>
        </w:numPr>
        <w:tabs>
          <w:tab w:val="clear" w:pos="360"/>
          <w:tab w:val="num" w:pos="567"/>
        </w:tabs>
        <w:autoSpaceDE w:val="0"/>
        <w:autoSpaceDN w:val="0"/>
        <w:adjustRightInd w:val="0"/>
        <w:ind w:left="426"/>
        <w:jc w:val="both"/>
        <w:rPr>
          <w:lang w:val="sq-AL"/>
        </w:rPr>
      </w:pPr>
      <w:proofErr w:type="spellStart"/>
      <w:r w:rsidRPr="00B36C6B">
        <w:rPr>
          <w:lang w:val="sq-AL"/>
        </w:rPr>
        <w:t>Spotet</w:t>
      </w:r>
      <w:proofErr w:type="spellEnd"/>
      <w:r w:rsidRPr="00B36C6B">
        <w:rPr>
          <w:lang w:val="sq-AL"/>
        </w:rPr>
        <w:t xml:space="preserve"> e izoluara të reklamimit dhe </w:t>
      </w:r>
      <w:proofErr w:type="spellStart"/>
      <w:r w:rsidRPr="00B36C6B">
        <w:rPr>
          <w:lang w:val="sq-AL"/>
        </w:rPr>
        <w:t>teleshopingut</w:t>
      </w:r>
      <w:proofErr w:type="spellEnd"/>
      <w:r w:rsidRPr="00B36C6B">
        <w:rPr>
          <w:lang w:val="sq-AL"/>
        </w:rPr>
        <w:t xml:space="preserve">, përveç në transmetimet e ngjarjeve sportive, bëjnë përjashtim. </w:t>
      </w:r>
    </w:p>
    <w:p w:rsidR="00645159" w:rsidRPr="00B36C6B" w:rsidRDefault="00645159" w:rsidP="00B36C6B">
      <w:pPr>
        <w:tabs>
          <w:tab w:val="num" w:pos="567"/>
        </w:tabs>
        <w:autoSpaceDE w:val="0"/>
        <w:autoSpaceDN w:val="0"/>
        <w:adjustRightInd w:val="0"/>
        <w:ind w:left="426"/>
        <w:jc w:val="both"/>
        <w:rPr>
          <w:lang w:val="sq-AL"/>
        </w:rPr>
      </w:pPr>
    </w:p>
    <w:p w:rsidR="00645159" w:rsidRPr="00B36C6B" w:rsidRDefault="004F2BA8" w:rsidP="00B36C6B">
      <w:pPr>
        <w:numPr>
          <w:ilvl w:val="0"/>
          <w:numId w:val="21"/>
        </w:numPr>
        <w:tabs>
          <w:tab w:val="clear" w:pos="360"/>
          <w:tab w:val="num" w:pos="567"/>
        </w:tabs>
        <w:autoSpaceDE w:val="0"/>
        <w:autoSpaceDN w:val="0"/>
        <w:adjustRightInd w:val="0"/>
        <w:ind w:left="426"/>
        <w:jc w:val="both"/>
        <w:rPr>
          <w:lang w:val="sq-AL"/>
        </w:rPr>
      </w:pPr>
      <w:r w:rsidRPr="00B36C6B">
        <w:rPr>
          <w:lang w:val="sq-AL"/>
        </w:rPr>
        <w:t xml:space="preserve">Gjatë transmetimit të shërbimeve fetare nuk lejohet të futen reklama apo </w:t>
      </w:r>
      <w:proofErr w:type="spellStart"/>
      <w:r w:rsidRPr="00B36C6B">
        <w:rPr>
          <w:lang w:val="sq-AL"/>
        </w:rPr>
        <w:t>teleshoping</w:t>
      </w:r>
      <w:proofErr w:type="spellEnd"/>
      <w:r w:rsidRPr="00B36C6B">
        <w:rPr>
          <w:lang w:val="sq-AL"/>
        </w:rPr>
        <w:t xml:space="preserve">. </w:t>
      </w:r>
    </w:p>
    <w:p w:rsidR="00645159" w:rsidRPr="00B36C6B" w:rsidRDefault="00645159" w:rsidP="00B36C6B">
      <w:pPr>
        <w:tabs>
          <w:tab w:val="num" w:pos="567"/>
        </w:tabs>
        <w:autoSpaceDE w:val="0"/>
        <w:autoSpaceDN w:val="0"/>
        <w:adjustRightInd w:val="0"/>
        <w:ind w:left="426"/>
        <w:jc w:val="both"/>
        <w:rPr>
          <w:lang w:val="sq-AL"/>
        </w:rPr>
      </w:pPr>
    </w:p>
    <w:p w:rsidR="00645159" w:rsidRPr="00B36C6B" w:rsidRDefault="004F2BA8" w:rsidP="00B36C6B">
      <w:pPr>
        <w:pStyle w:val="ListParagraph"/>
        <w:numPr>
          <w:ilvl w:val="0"/>
          <w:numId w:val="21"/>
        </w:numPr>
        <w:tabs>
          <w:tab w:val="clear" w:pos="360"/>
          <w:tab w:val="num" w:pos="567"/>
          <w:tab w:val="num" w:pos="810"/>
        </w:tabs>
        <w:autoSpaceDE w:val="0"/>
        <w:autoSpaceDN w:val="0"/>
        <w:adjustRightInd w:val="0"/>
        <w:ind w:left="426"/>
        <w:jc w:val="both"/>
        <w:rPr>
          <w:lang w:val="sq-AL"/>
        </w:rPr>
      </w:pPr>
      <w:r w:rsidRPr="00B36C6B">
        <w:rPr>
          <w:lang w:val="sq-AL"/>
        </w:rPr>
        <w:t xml:space="preserve">Programet për fëmijë, kur kohëzgjatja e tyre është më e shkurtër se 30 minuta, nuk lejohet të ndërpritet me </w:t>
      </w:r>
      <w:proofErr w:type="spellStart"/>
      <w:r w:rsidRPr="00B36C6B">
        <w:rPr>
          <w:lang w:val="sq-AL"/>
        </w:rPr>
        <w:t>spote</w:t>
      </w:r>
      <w:proofErr w:type="spellEnd"/>
      <w:r w:rsidRPr="00B36C6B">
        <w:rPr>
          <w:lang w:val="sq-AL"/>
        </w:rPr>
        <w:t xml:space="preserve"> reklamuese dhe/apo </w:t>
      </w:r>
      <w:proofErr w:type="spellStart"/>
      <w:r w:rsidRPr="00B36C6B">
        <w:rPr>
          <w:lang w:val="sq-AL"/>
        </w:rPr>
        <w:t>spote</w:t>
      </w:r>
      <w:proofErr w:type="spellEnd"/>
      <w:r w:rsidRPr="00B36C6B">
        <w:rPr>
          <w:lang w:val="sq-AL"/>
        </w:rPr>
        <w:t xml:space="preserve"> </w:t>
      </w:r>
      <w:proofErr w:type="spellStart"/>
      <w:r w:rsidRPr="00B36C6B">
        <w:rPr>
          <w:lang w:val="sq-AL"/>
        </w:rPr>
        <w:t>teleshopingu</w:t>
      </w:r>
      <w:proofErr w:type="spellEnd"/>
      <w:r w:rsidRPr="00B36C6B">
        <w:rPr>
          <w:lang w:val="sq-AL"/>
        </w:rPr>
        <w:t>. Transmetimi i programeve të fëmijëve mund të ndërpritet me komunikime komerciale audio-</w:t>
      </w:r>
      <w:proofErr w:type="spellStart"/>
      <w:r w:rsidRPr="00B36C6B">
        <w:rPr>
          <w:lang w:val="sq-AL"/>
        </w:rPr>
        <w:t>vizuele</w:t>
      </w:r>
      <w:proofErr w:type="spellEnd"/>
      <w:r w:rsidRPr="00B36C6B">
        <w:rPr>
          <w:lang w:val="sq-AL"/>
        </w:rPr>
        <w:t xml:space="preserve"> apo </w:t>
      </w:r>
      <w:proofErr w:type="spellStart"/>
      <w:r w:rsidRPr="00B36C6B">
        <w:rPr>
          <w:lang w:val="sq-AL"/>
        </w:rPr>
        <w:t>teleshoping</w:t>
      </w:r>
      <w:proofErr w:type="spellEnd"/>
      <w:r w:rsidRPr="00B36C6B">
        <w:rPr>
          <w:lang w:val="sq-AL"/>
        </w:rPr>
        <w:t xml:space="preserve"> një herë pas së paku 30 minuta, nëse kohëzgjatja e programit është mbi 30 minuta.</w:t>
      </w:r>
    </w:p>
    <w:p w:rsidR="00DB63C3" w:rsidRPr="00B36C6B" w:rsidRDefault="00DB63C3" w:rsidP="00B36C6B">
      <w:pPr>
        <w:autoSpaceDE w:val="0"/>
        <w:autoSpaceDN w:val="0"/>
        <w:adjustRightInd w:val="0"/>
        <w:rPr>
          <w:b/>
          <w:lang w:val="sq-AL"/>
        </w:rPr>
      </w:pPr>
    </w:p>
    <w:p w:rsidR="00645159" w:rsidRPr="00B36C6B" w:rsidRDefault="00A20CC8" w:rsidP="00B36C6B">
      <w:pPr>
        <w:autoSpaceDE w:val="0"/>
        <w:autoSpaceDN w:val="0"/>
        <w:adjustRightInd w:val="0"/>
        <w:ind w:left="720" w:hanging="360"/>
        <w:jc w:val="center"/>
        <w:rPr>
          <w:b/>
          <w:lang w:val="sq-AL"/>
        </w:rPr>
      </w:pPr>
      <w:r w:rsidRPr="00B36C6B">
        <w:rPr>
          <w:b/>
          <w:lang w:val="sq-AL"/>
        </w:rPr>
        <w:t>Neni 23</w:t>
      </w:r>
    </w:p>
    <w:p w:rsidR="00645159" w:rsidRPr="00B36C6B" w:rsidRDefault="00A20CC8" w:rsidP="00B36C6B">
      <w:pPr>
        <w:autoSpaceDE w:val="0"/>
        <w:autoSpaceDN w:val="0"/>
        <w:adjustRightInd w:val="0"/>
        <w:ind w:left="720" w:hanging="360"/>
        <w:jc w:val="center"/>
        <w:rPr>
          <w:b/>
          <w:bCs/>
          <w:lang w:val="sq-AL"/>
        </w:rPr>
      </w:pPr>
      <w:r w:rsidRPr="00B36C6B">
        <w:rPr>
          <w:b/>
          <w:bCs/>
          <w:lang w:val="sq-AL"/>
        </w:rPr>
        <w:t xml:space="preserve">Rregullat për </w:t>
      </w:r>
      <w:proofErr w:type="spellStart"/>
      <w:r w:rsidRPr="00B36C6B">
        <w:rPr>
          <w:b/>
          <w:bCs/>
          <w:lang w:val="sq-AL"/>
        </w:rPr>
        <w:t>teleshopingun</w:t>
      </w:r>
      <w:proofErr w:type="spellEnd"/>
    </w:p>
    <w:p w:rsidR="00645159" w:rsidRPr="00B36C6B" w:rsidRDefault="00645159" w:rsidP="00B36C6B">
      <w:pPr>
        <w:autoSpaceDE w:val="0"/>
        <w:autoSpaceDN w:val="0"/>
        <w:adjustRightInd w:val="0"/>
        <w:jc w:val="center"/>
        <w:rPr>
          <w:b/>
          <w:bCs/>
          <w:color w:val="17365D"/>
          <w:lang w:val="sq-AL"/>
        </w:rPr>
      </w:pPr>
    </w:p>
    <w:p w:rsidR="00645159" w:rsidRPr="00B36C6B" w:rsidRDefault="004F2BA8" w:rsidP="0057795F">
      <w:pPr>
        <w:pStyle w:val="NormalWeb"/>
        <w:numPr>
          <w:ilvl w:val="0"/>
          <w:numId w:val="22"/>
        </w:numPr>
        <w:autoSpaceDE w:val="0"/>
        <w:autoSpaceDN w:val="0"/>
        <w:adjustRightInd w:val="0"/>
        <w:ind w:left="426" w:hanging="426"/>
        <w:jc w:val="both"/>
        <w:rPr>
          <w:bCs/>
          <w:color w:val="000000"/>
          <w:lang w:val="sq-AL"/>
        </w:rPr>
      </w:pPr>
      <w:r w:rsidRPr="00B36C6B">
        <w:rPr>
          <w:color w:val="000000"/>
          <w:lang w:val="sq-AL"/>
        </w:rPr>
        <w:t xml:space="preserve">Rregullat që vlejnë për komunikimin komercial </w:t>
      </w:r>
      <w:proofErr w:type="spellStart"/>
      <w:r w:rsidRPr="00B36C6B">
        <w:rPr>
          <w:color w:val="000000"/>
          <w:lang w:val="sq-AL"/>
        </w:rPr>
        <w:t>audiovizuel</w:t>
      </w:r>
      <w:proofErr w:type="spellEnd"/>
      <w:r w:rsidRPr="00B36C6B">
        <w:rPr>
          <w:color w:val="000000"/>
          <w:lang w:val="sq-AL"/>
        </w:rPr>
        <w:t xml:space="preserve"> të trajtuara</w:t>
      </w:r>
      <w:r w:rsidR="003262B8">
        <w:rPr>
          <w:color w:val="000000"/>
          <w:lang w:val="sq-AL"/>
        </w:rPr>
        <w:t xml:space="preserve"> në nenet e mësipërme, </w:t>
      </w:r>
      <w:proofErr w:type="spellStart"/>
      <w:r w:rsidR="003262B8">
        <w:rPr>
          <w:color w:val="000000"/>
          <w:lang w:val="sq-AL"/>
        </w:rPr>
        <w:t>përshtat</w:t>
      </w:r>
      <w:r w:rsidRPr="00B36C6B">
        <w:rPr>
          <w:color w:val="000000"/>
          <w:lang w:val="sq-AL"/>
        </w:rPr>
        <w:t>shmërisht</w:t>
      </w:r>
      <w:proofErr w:type="spellEnd"/>
      <w:r w:rsidRPr="00B36C6B">
        <w:rPr>
          <w:color w:val="000000"/>
          <w:lang w:val="sq-AL"/>
        </w:rPr>
        <w:t xml:space="preserve"> zbatohen edhe për </w:t>
      </w:r>
      <w:proofErr w:type="spellStart"/>
      <w:r w:rsidRPr="00B36C6B">
        <w:rPr>
          <w:color w:val="000000"/>
          <w:lang w:val="sq-AL"/>
        </w:rPr>
        <w:t>teleshopingun</w:t>
      </w:r>
      <w:proofErr w:type="spellEnd"/>
      <w:r w:rsidRPr="00B36C6B">
        <w:rPr>
          <w:color w:val="000000"/>
          <w:lang w:val="sq-AL"/>
        </w:rPr>
        <w:t>.</w:t>
      </w:r>
    </w:p>
    <w:p w:rsidR="00645159" w:rsidRPr="00B36C6B" w:rsidRDefault="00645159" w:rsidP="00B36C6B">
      <w:pPr>
        <w:tabs>
          <w:tab w:val="num" w:pos="180"/>
        </w:tabs>
        <w:autoSpaceDE w:val="0"/>
        <w:autoSpaceDN w:val="0"/>
        <w:adjustRightInd w:val="0"/>
        <w:ind w:left="284" w:hanging="360"/>
        <w:jc w:val="both"/>
        <w:rPr>
          <w:lang w:val="sq-AL"/>
        </w:rPr>
      </w:pPr>
    </w:p>
    <w:p w:rsidR="00645159" w:rsidRPr="0057795F" w:rsidRDefault="004F2BA8" w:rsidP="0057795F">
      <w:pPr>
        <w:pStyle w:val="NormalWeb"/>
        <w:numPr>
          <w:ilvl w:val="0"/>
          <w:numId w:val="22"/>
        </w:numPr>
        <w:autoSpaceDE w:val="0"/>
        <w:autoSpaceDN w:val="0"/>
        <w:adjustRightInd w:val="0"/>
        <w:ind w:left="426" w:hanging="426"/>
        <w:jc w:val="both"/>
        <w:rPr>
          <w:color w:val="000000"/>
          <w:lang w:val="sq-AL"/>
        </w:rPr>
      </w:pPr>
      <w:proofErr w:type="spellStart"/>
      <w:r w:rsidRPr="0057795F">
        <w:rPr>
          <w:color w:val="000000"/>
          <w:lang w:val="sq-AL"/>
        </w:rPr>
        <w:t>Teleshopingu</w:t>
      </w:r>
      <w:proofErr w:type="spellEnd"/>
      <w:r w:rsidRPr="0057795F">
        <w:rPr>
          <w:color w:val="000000"/>
          <w:lang w:val="sq-AL"/>
        </w:rPr>
        <w:t xml:space="preserve"> duhet të dallohet nga përmbajtja </w:t>
      </w:r>
      <w:proofErr w:type="spellStart"/>
      <w:r w:rsidRPr="0057795F">
        <w:rPr>
          <w:color w:val="000000"/>
          <w:lang w:val="sq-AL"/>
        </w:rPr>
        <w:t>editoriale</w:t>
      </w:r>
      <w:proofErr w:type="spellEnd"/>
      <w:r w:rsidRPr="0057795F">
        <w:rPr>
          <w:color w:val="000000"/>
          <w:lang w:val="sq-AL"/>
        </w:rPr>
        <w:t xml:space="preserve"> me anë të mjeteve optike, akustike në fillim dhe në fund të kohëzgjatjes së tyre.</w:t>
      </w:r>
    </w:p>
    <w:p w:rsidR="00645159" w:rsidRPr="0057795F" w:rsidRDefault="00645159" w:rsidP="0057795F">
      <w:pPr>
        <w:pStyle w:val="NormalWeb"/>
        <w:autoSpaceDE w:val="0"/>
        <w:autoSpaceDN w:val="0"/>
        <w:adjustRightInd w:val="0"/>
        <w:ind w:left="426"/>
        <w:jc w:val="both"/>
        <w:rPr>
          <w:color w:val="000000"/>
          <w:lang w:val="sq-AL"/>
        </w:rPr>
      </w:pPr>
    </w:p>
    <w:p w:rsidR="00645159" w:rsidRPr="0057795F" w:rsidRDefault="004F2BA8" w:rsidP="0057795F">
      <w:pPr>
        <w:pStyle w:val="NormalWeb"/>
        <w:numPr>
          <w:ilvl w:val="0"/>
          <w:numId w:val="22"/>
        </w:numPr>
        <w:autoSpaceDE w:val="0"/>
        <w:autoSpaceDN w:val="0"/>
        <w:adjustRightInd w:val="0"/>
        <w:ind w:left="426" w:hanging="426"/>
        <w:jc w:val="both"/>
        <w:rPr>
          <w:color w:val="000000"/>
          <w:lang w:val="sq-AL"/>
        </w:rPr>
      </w:pPr>
      <w:r w:rsidRPr="0057795F">
        <w:rPr>
          <w:color w:val="000000"/>
          <w:lang w:val="sq-AL"/>
        </w:rPr>
        <w:t xml:space="preserve">Koha e përdorur për </w:t>
      </w:r>
      <w:proofErr w:type="spellStart"/>
      <w:r w:rsidRPr="0057795F">
        <w:rPr>
          <w:color w:val="000000"/>
          <w:lang w:val="sq-AL"/>
        </w:rPr>
        <w:t>teleshoping</w:t>
      </w:r>
      <w:proofErr w:type="spellEnd"/>
      <w:r w:rsidRPr="0057795F">
        <w:rPr>
          <w:color w:val="000000"/>
          <w:lang w:val="sq-AL"/>
        </w:rPr>
        <w:t xml:space="preserve"> nuk llogaritet si pjesë e kohës së lejuar për </w:t>
      </w:r>
      <w:proofErr w:type="spellStart"/>
      <w:r w:rsidRPr="0057795F">
        <w:rPr>
          <w:color w:val="000000"/>
          <w:lang w:val="sq-AL"/>
        </w:rPr>
        <w:t>spote</w:t>
      </w:r>
      <w:proofErr w:type="spellEnd"/>
      <w:r w:rsidRPr="0057795F">
        <w:rPr>
          <w:color w:val="000000"/>
          <w:lang w:val="sq-AL"/>
        </w:rPr>
        <w:t xml:space="preserve"> të komunikimit komercial </w:t>
      </w:r>
      <w:proofErr w:type="spellStart"/>
      <w:r w:rsidRPr="0057795F">
        <w:rPr>
          <w:color w:val="000000"/>
          <w:lang w:val="sq-AL"/>
        </w:rPr>
        <w:t>audiovizuel</w:t>
      </w:r>
      <w:proofErr w:type="spellEnd"/>
      <w:r w:rsidRPr="0057795F">
        <w:rPr>
          <w:color w:val="000000"/>
          <w:lang w:val="sq-AL"/>
        </w:rPr>
        <w:t xml:space="preserve">. </w:t>
      </w:r>
    </w:p>
    <w:p w:rsidR="00645159" w:rsidRPr="0057795F" w:rsidRDefault="00645159" w:rsidP="0057795F">
      <w:pPr>
        <w:pStyle w:val="NormalWeb"/>
        <w:autoSpaceDE w:val="0"/>
        <w:autoSpaceDN w:val="0"/>
        <w:adjustRightInd w:val="0"/>
        <w:ind w:left="426"/>
        <w:jc w:val="both"/>
        <w:rPr>
          <w:color w:val="000000"/>
          <w:lang w:val="sq-AL"/>
        </w:rPr>
      </w:pPr>
    </w:p>
    <w:p w:rsidR="00FB5DDF" w:rsidRPr="0057795F" w:rsidRDefault="004F2BA8" w:rsidP="0057795F">
      <w:pPr>
        <w:pStyle w:val="NormalWeb"/>
        <w:numPr>
          <w:ilvl w:val="0"/>
          <w:numId w:val="22"/>
        </w:numPr>
        <w:autoSpaceDE w:val="0"/>
        <w:autoSpaceDN w:val="0"/>
        <w:adjustRightInd w:val="0"/>
        <w:ind w:left="426" w:hanging="426"/>
        <w:jc w:val="both"/>
        <w:rPr>
          <w:color w:val="000000"/>
          <w:lang w:val="sq-AL"/>
        </w:rPr>
      </w:pPr>
      <w:r w:rsidRPr="0057795F">
        <w:rPr>
          <w:color w:val="000000"/>
          <w:lang w:val="sq-AL"/>
        </w:rPr>
        <w:t xml:space="preserve">Koha e lejuar për </w:t>
      </w:r>
      <w:proofErr w:type="spellStart"/>
      <w:r w:rsidRPr="0057795F">
        <w:rPr>
          <w:color w:val="000000"/>
          <w:lang w:val="sq-AL"/>
        </w:rPr>
        <w:t>teleshoping</w:t>
      </w:r>
      <w:proofErr w:type="spellEnd"/>
      <w:r w:rsidRPr="0057795F">
        <w:rPr>
          <w:color w:val="000000"/>
          <w:lang w:val="sq-AL"/>
        </w:rPr>
        <w:t xml:space="preserve"> brenda kohës së transmetimit ditor nuk duhet të tejkalojë më shumë se 120 minuta.</w:t>
      </w:r>
    </w:p>
    <w:p w:rsidR="00DF61F4" w:rsidRPr="00B36C6B" w:rsidRDefault="00DF61F4" w:rsidP="00B36C6B">
      <w:pPr>
        <w:autoSpaceDE w:val="0"/>
        <w:autoSpaceDN w:val="0"/>
        <w:adjustRightInd w:val="0"/>
        <w:jc w:val="both"/>
        <w:rPr>
          <w:b/>
          <w:bCs/>
          <w:color w:val="17365D"/>
          <w:lang w:val="sq-AL"/>
        </w:rPr>
      </w:pPr>
    </w:p>
    <w:p w:rsidR="00645159" w:rsidRPr="00B36C6B" w:rsidRDefault="00ED2CFD" w:rsidP="00B36C6B">
      <w:pPr>
        <w:autoSpaceDE w:val="0"/>
        <w:autoSpaceDN w:val="0"/>
        <w:adjustRightInd w:val="0"/>
        <w:ind w:left="720" w:hanging="360"/>
        <w:jc w:val="center"/>
        <w:rPr>
          <w:b/>
          <w:bCs/>
          <w:lang w:val="sq-AL"/>
        </w:rPr>
      </w:pPr>
      <w:r w:rsidRPr="00B36C6B">
        <w:rPr>
          <w:b/>
          <w:bCs/>
          <w:lang w:val="sq-AL"/>
        </w:rPr>
        <w:lastRenderedPageBreak/>
        <w:t>Neni 24</w:t>
      </w:r>
    </w:p>
    <w:p w:rsidR="00645159" w:rsidRPr="00B36C6B" w:rsidRDefault="00ED2CFD" w:rsidP="00B36C6B">
      <w:pPr>
        <w:autoSpaceDE w:val="0"/>
        <w:autoSpaceDN w:val="0"/>
        <w:adjustRightInd w:val="0"/>
        <w:ind w:left="720" w:hanging="360"/>
        <w:jc w:val="center"/>
        <w:rPr>
          <w:b/>
          <w:bCs/>
          <w:lang w:val="sq-AL"/>
        </w:rPr>
      </w:pPr>
      <w:r w:rsidRPr="00B36C6B">
        <w:rPr>
          <w:b/>
          <w:bCs/>
          <w:lang w:val="sq-AL"/>
        </w:rPr>
        <w:t xml:space="preserve">Rregullat për teknikat specifike të komunikimeve komerciale </w:t>
      </w:r>
      <w:proofErr w:type="spellStart"/>
      <w:r w:rsidRPr="00B36C6B">
        <w:rPr>
          <w:b/>
          <w:bCs/>
          <w:lang w:val="sq-AL"/>
        </w:rPr>
        <w:t>audiovizuele</w:t>
      </w:r>
      <w:proofErr w:type="spellEnd"/>
    </w:p>
    <w:p w:rsidR="00645159" w:rsidRPr="00B36C6B" w:rsidRDefault="00645159" w:rsidP="00B36C6B">
      <w:pPr>
        <w:autoSpaceDE w:val="0"/>
        <w:autoSpaceDN w:val="0"/>
        <w:adjustRightInd w:val="0"/>
        <w:ind w:left="720" w:hanging="720"/>
        <w:jc w:val="both"/>
        <w:rPr>
          <w:b/>
          <w:bCs/>
          <w:i/>
          <w:iCs/>
          <w:color w:val="17365D"/>
          <w:lang w:val="sq-AL"/>
        </w:rPr>
      </w:pPr>
    </w:p>
    <w:p w:rsidR="00645159" w:rsidRPr="00B36C6B" w:rsidRDefault="004F2BA8" w:rsidP="0057795F">
      <w:pPr>
        <w:numPr>
          <w:ilvl w:val="0"/>
          <w:numId w:val="23"/>
        </w:numPr>
        <w:autoSpaceDE w:val="0"/>
        <w:autoSpaceDN w:val="0"/>
        <w:adjustRightInd w:val="0"/>
        <w:ind w:left="426" w:hanging="426"/>
        <w:jc w:val="both"/>
        <w:rPr>
          <w:lang w:val="sq-AL"/>
        </w:rPr>
      </w:pPr>
      <w:r w:rsidRPr="00B36C6B">
        <w:rPr>
          <w:lang w:val="sq-AL"/>
        </w:rPr>
        <w:t xml:space="preserve">Parimet e përgjithshme dhe rregullat që vlejnë dhe kanë të bëjnë me çfarëdo komunikimi komercial </w:t>
      </w:r>
      <w:proofErr w:type="spellStart"/>
      <w:r w:rsidRPr="00B36C6B">
        <w:rPr>
          <w:lang w:val="sq-AL"/>
        </w:rPr>
        <w:t>audiovizuel</w:t>
      </w:r>
      <w:proofErr w:type="spellEnd"/>
      <w:r w:rsidRPr="00B36C6B">
        <w:rPr>
          <w:lang w:val="sq-AL"/>
        </w:rPr>
        <w:t xml:space="preserve"> vlejnë edhe për komunikimet komerciale </w:t>
      </w:r>
      <w:proofErr w:type="spellStart"/>
      <w:r w:rsidRPr="00B36C6B">
        <w:rPr>
          <w:lang w:val="sq-AL"/>
        </w:rPr>
        <w:t>audiovizuele</w:t>
      </w:r>
      <w:proofErr w:type="spellEnd"/>
      <w:r w:rsidRPr="00B36C6B">
        <w:rPr>
          <w:lang w:val="sq-AL"/>
        </w:rPr>
        <w:t xml:space="preserve"> përmes ekranit të ndarë.</w:t>
      </w:r>
    </w:p>
    <w:p w:rsidR="00645159" w:rsidRPr="00B36C6B" w:rsidRDefault="00645159" w:rsidP="00B36C6B">
      <w:pPr>
        <w:autoSpaceDE w:val="0"/>
        <w:autoSpaceDN w:val="0"/>
        <w:adjustRightInd w:val="0"/>
        <w:ind w:left="284"/>
        <w:jc w:val="both"/>
        <w:rPr>
          <w:lang w:val="sq-AL"/>
        </w:rPr>
      </w:pPr>
    </w:p>
    <w:p w:rsidR="00645159" w:rsidRPr="00B36C6B" w:rsidRDefault="004F2BA8" w:rsidP="0057795F">
      <w:pPr>
        <w:numPr>
          <w:ilvl w:val="0"/>
          <w:numId w:val="23"/>
        </w:numPr>
        <w:autoSpaceDE w:val="0"/>
        <w:autoSpaceDN w:val="0"/>
        <w:adjustRightInd w:val="0"/>
        <w:ind w:left="426" w:hanging="426"/>
        <w:jc w:val="both"/>
        <w:rPr>
          <w:lang w:val="sq-AL"/>
        </w:rPr>
      </w:pPr>
      <w:r w:rsidRPr="00B36C6B">
        <w:rPr>
          <w:lang w:val="sq-AL"/>
        </w:rPr>
        <w:t xml:space="preserve">Komunikimet komerciale </w:t>
      </w:r>
      <w:proofErr w:type="spellStart"/>
      <w:r w:rsidRPr="00B36C6B">
        <w:rPr>
          <w:lang w:val="sq-AL"/>
        </w:rPr>
        <w:t>audiovizuele</w:t>
      </w:r>
      <w:proofErr w:type="spellEnd"/>
      <w:r w:rsidRPr="00B36C6B">
        <w:rPr>
          <w:lang w:val="sq-AL"/>
        </w:rPr>
        <w:t xml:space="preserve"> nëpërmjet ekranit të ndarë lejohen gjatë ndërprerjeve të zakonshme dhe gjatë shfaqjes së emrave në fund të programit. Komunikimet komerciale </w:t>
      </w:r>
      <w:proofErr w:type="spellStart"/>
      <w:r w:rsidRPr="00B36C6B">
        <w:rPr>
          <w:lang w:val="sq-AL"/>
        </w:rPr>
        <w:t>audiovizuele</w:t>
      </w:r>
      <w:proofErr w:type="spellEnd"/>
      <w:r w:rsidRPr="00B36C6B">
        <w:rPr>
          <w:lang w:val="sq-AL"/>
        </w:rPr>
        <w:t xml:space="preserve"> nëpërmjet ekranit të ndarë po ashtu mund të futen gjatë programeve sportive të formës së gjatë të cilat nuk kanë ndërprerje të zakonshme. </w:t>
      </w:r>
    </w:p>
    <w:p w:rsidR="00645159" w:rsidRPr="00B36C6B" w:rsidRDefault="00645159" w:rsidP="0057795F">
      <w:pPr>
        <w:autoSpaceDE w:val="0"/>
        <w:autoSpaceDN w:val="0"/>
        <w:adjustRightInd w:val="0"/>
        <w:ind w:left="426"/>
        <w:jc w:val="both"/>
        <w:rPr>
          <w:lang w:val="sq-AL"/>
        </w:rPr>
      </w:pPr>
    </w:p>
    <w:p w:rsidR="00645159" w:rsidRPr="00B36C6B" w:rsidRDefault="004F2BA8" w:rsidP="0057795F">
      <w:pPr>
        <w:numPr>
          <w:ilvl w:val="0"/>
          <w:numId w:val="23"/>
        </w:numPr>
        <w:autoSpaceDE w:val="0"/>
        <w:autoSpaceDN w:val="0"/>
        <w:adjustRightInd w:val="0"/>
        <w:ind w:left="426" w:hanging="426"/>
        <w:jc w:val="both"/>
        <w:rPr>
          <w:lang w:val="sq-AL"/>
        </w:rPr>
      </w:pPr>
      <w:r w:rsidRPr="00B36C6B">
        <w:rPr>
          <w:lang w:val="sq-AL"/>
        </w:rPr>
        <w:t xml:space="preserve">Komunikimet komerciale </w:t>
      </w:r>
      <w:proofErr w:type="spellStart"/>
      <w:r w:rsidRPr="00B36C6B">
        <w:rPr>
          <w:lang w:val="sq-AL"/>
        </w:rPr>
        <w:t>audiovizuele</w:t>
      </w:r>
      <w:proofErr w:type="spellEnd"/>
      <w:r w:rsidRPr="00B36C6B">
        <w:rPr>
          <w:lang w:val="sq-AL"/>
        </w:rPr>
        <w:t xml:space="preserve"> nëpërmjet ekranit të ndarë nuk duhet të tejkalojnë 50% të hapësirës së ekranit dhe gjatë një kohe të caktuar shfaqet vetëm një komunikim komercial </w:t>
      </w:r>
      <w:proofErr w:type="spellStart"/>
      <w:r w:rsidRPr="00B36C6B">
        <w:rPr>
          <w:lang w:val="sq-AL"/>
        </w:rPr>
        <w:t>audiovizuel</w:t>
      </w:r>
      <w:proofErr w:type="spellEnd"/>
      <w:r w:rsidRPr="00B36C6B">
        <w:rPr>
          <w:lang w:val="sq-AL"/>
        </w:rPr>
        <w:t xml:space="preserve"> i këtij lloji.</w:t>
      </w:r>
    </w:p>
    <w:p w:rsidR="00645159" w:rsidRPr="00B36C6B" w:rsidRDefault="00645159" w:rsidP="0057795F">
      <w:pPr>
        <w:autoSpaceDE w:val="0"/>
        <w:autoSpaceDN w:val="0"/>
        <w:adjustRightInd w:val="0"/>
        <w:ind w:left="426"/>
        <w:jc w:val="both"/>
        <w:rPr>
          <w:lang w:val="sq-AL"/>
        </w:rPr>
      </w:pPr>
    </w:p>
    <w:p w:rsidR="00645159" w:rsidRPr="0057795F" w:rsidRDefault="004F2BA8" w:rsidP="0057795F">
      <w:pPr>
        <w:numPr>
          <w:ilvl w:val="0"/>
          <w:numId w:val="23"/>
        </w:numPr>
        <w:autoSpaceDE w:val="0"/>
        <w:autoSpaceDN w:val="0"/>
        <w:adjustRightInd w:val="0"/>
        <w:ind w:left="426" w:hanging="426"/>
        <w:jc w:val="both"/>
        <w:rPr>
          <w:lang w:val="sq-AL"/>
        </w:rPr>
      </w:pPr>
      <w:r w:rsidRPr="00B36C6B">
        <w:rPr>
          <w:lang w:val="sq-AL"/>
        </w:rPr>
        <w:t xml:space="preserve">Komunikimet komerciale </w:t>
      </w:r>
      <w:proofErr w:type="spellStart"/>
      <w:r w:rsidRPr="00B36C6B">
        <w:rPr>
          <w:lang w:val="sq-AL"/>
        </w:rPr>
        <w:t>audiovizuele</w:t>
      </w:r>
      <w:proofErr w:type="spellEnd"/>
      <w:r w:rsidRPr="00B36C6B">
        <w:rPr>
          <w:lang w:val="sq-AL"/>
        </w:rPr>
        <w:t xml:space="preserve"> nëpërmjet ekranit të ndarë nuk janë të lejuara gjatë programeve të lajmeve ose atyre me ngjarje ditore, filmave artistikë si dhe transmetimit të shërbimeve fetare. </w:t>
      </w:r>
    </w:p>
    <w:p w:rsidR="0057795F" w:rsidRDefault="0057795F" w:rsidP="00B36C6B">
      <w:pPr>
        <w:autoSpaceDE w:val="0"/>
        <w:autoSpaceDN w:val="0"/>
        <w:adjustRightInd w:val="0"/>
        <w:ind w:left="720" w:hanging="360"/>
        <w:jc w:val="center"/>
        <w:rPr>
          <w:b/>
          <w:lang w:val="sq-AL"/>
        </w:rPr>
      </w:pPr>
    </w:p>
    <w:p w:rsidR="00645159" w:rsidRPr="00B36C6B" w:rsidRDefault="00ED2CFD" w:rsidP="00B36C6B">
      <w:pPr>
        <w:autoSpaceDE w:val="0"/>
        <w:autoSpaceDN w:val="0"/>
        <w:adjustRightInd w:val="0"/>
        <w:ind w:left="720" w:hanging="360"/>
        <w:jc w:val="center"/>
        <w:rPr>
          <w:b/>
          <w:lang w:val="sq-AL"/>
        </w:rPr>
      </w:pPr>
      <w:r w:rsidRPr="00B36C6B">
        <w:rPr>
          <w:b/>
          <w:lang w:val="sq-AL"/>
        </w:rPr>
        <w:t>Neni 25</w:t>
      </w:r>
    </w:p>
    <w:p w:rsidR="00D01FD5" w:rsidRPr="00B36C6B" w:rsidRDefault="00ED2CFD" w:rsidP="00B36C6B">
      <w:pPr>
        <w:widowControl w:val="0"/>
        <w:ind w:left="720" w:hanging="360"/>
        <w:jc w:val="center"/>
        <w:rPr>
          <w:b/>
          <w:lang w:val="sq-AL"/>
        </w:rPr>
      </w:pPr>
      <w:r w:rsidRPr="00B36C6B">
        <w:rPr>
          <w:b/>
          <w:lang w:val="sq-AL"/>
        </w:rPr>
        <w:t xml:space="preserve">Ofruesit e shërbimeve </w:t>
      </w:r>
      <w:proofErr w:type="spellStart"/>
      <w:r w:rsidRPr="00B36C6B">
        <w:rPr>
          <w:b/>
          <w:lang w:val="sq-AL"/>
        </w:rPr>
        <w:t>mediale</w:t>
      </w:r>
      <w:proofErr w:type="spellEnd"/>
      <w:r w:rsidRPr="00B36C6B">
        <w:rPr>
          <w:b/>
          <w:lang w:val="sq-AL"/>
        </w:rPr>
        <w:t xml:space="preserve"> audio</w:t>
      </w:r>
      <w:r w:rsidR="00D01FD5" w:rsidRPr="00B36C6B">
        <w:rPr>
          <w:b/>
          <w:lang w:val="sq-AL"/>
        </w:rPr>
        <w:t xml:space="preserve"> </w:t>
      </w:r>
    </w:p>
    <w:p w:rsidR="00645159" w:rsidRPr="00B36C6B" w:rsidRDefault="00645159" w:rsidP="00B36C6B">
      <w:pPr>
        <w:widowControl w:val="0"/>
        <w:rPr>
          <w:lang w:val="sq-AL"/>
        </w:rPr>
      </w:pPr>
    </w:p>
    <w:p w:rsidR="00645159" w:rsidRPr="00B36C6B" w:rsidRDefault="004F2BA8" w:rsidP="00B36C6B">
      <w:pPr>
        <w:autoSpaceDE w:val="0"/>
        <w:autoSpaceDN w:val="0"/>
        <w:adjustRightInd w:val="0"/>
        <w:ind w:left="142"/>
        <w:jc w:val="both"/>
        <w:rPr>
          <w:lang w:val="sq-AL"/>
        </w:rPr>
      </w:pPr>
      <w:r w:rsidRPr="00B36C6B">
        <w:rPr>
          <w:lang w:val="sq-AL"/>
        </w:rPr>
        <w:t>Të gjitha dispozitat e kësaj Rregullore</w:t>
      </w:r>
      <w:r w:rsidR="00100B0B" w:rsidRPr="00B36C6B">
        <w:rPr>
          <w:lang w:val="sq-AL"/>
        </w:rPr>
        <w:t>je</w:t>
      </w:r>
      <w:r w:rsidRPr="00B36C6B">
        <w:rPr>
          <w:lang w:val="sq-AL"/>
        </w:rPr>
        <w:t xml:space="preserve"> do të zbatohen për shërbimet </w:t>
      </w:r>
      <w:proofErr w:type="spellStart"/>
      <w:r w:rsidRPr="00B36C6B">
        <w:rPr>
          <w:lang w:val="sq-AL"/>
        </w:rPr>
        <w:t>mediale</w:t>
      </w:r>
      <w:proofErr w:type="spellEnd"/>
      <w:r w:rsidRPr="00B36C6B">
        <w:rPr>
          <w:lang w:val="sq-AL"/>
        </w:rPr>
        <w:t xml:space="preserve"> audio, me përjashtim të nenit 11 </w:t>
      </w:r>
      <w:r w:rsidR="00AF671D" w:rsidRPr="00B36C6B">
        <w:rPr>
          <w:lang w:val="sq-AL"/>
        </w:rPr>
        <w:t xml:space="preserve">Kohëzgjatja e reklamimit televiziv dhe </w:t>
      </w:r>
      <w:proofErr w:type="spellStart"/>
      <w:r w:rsidR="00AF671D" w:rsidRPr="00B36C6B">
        <w:rPr>
          <w:lang w:val="sq-AL"/>
        </w:rPr>
        <w:t>teleshopingut</w:t>
      </w:r>
      <w:proofErr w:type="spellEnd"/>
      <w:r w:rsidR="00AF671D" w:rsidRPr="00B36C6B">
        <w:rPr>
          <w:lang w:val="sq-AL"/>
        </w:rPr>
        <w:t xml:space="preserve"> dhe</w:t>
      </w:r>
      <w:r w:rsidRPr="00B36C6B">
        <w:rPr>
          <w:lang w:val="sq-AL"/>
        </w:rPr>
        <w:t xml:space="preserve"> </w:t>
      </w:r>
      <w:r w:rsidR="00100B0B" w:rsidRPr="00B36C6B">
        <w:rPr>
          <w:lang w:val="sq-AL"/>
        </w:rPr>
        <w:t>nenit 15 Vendosja e produkteve.</w:t>
      </w:r>
      <w:r w:rsidRPr="00B36C6B">
        <w:rPr>
          <w:lang w:val="sq-AL"/>
        </w:rPr>
        <w:t xml:space="preserve"> </w:t>
      </w:r>
    </w:p>
    <w:p w:rsidR="00472CE4" w:rsidRPr="00B36C6B" w:rsidRDefault="00472CE4" w:rsidP="00B36C6B">
      <w:pPr>
        <w:rPr>
          <w:b/>
          <w:lang w:val="sq-AL"/>
        </w:rPr>
      </w:pPr>
    </w:p>
    <w:p w:rsidR="00645159" w:rsidRPr="00B36C6B" w:rsidRDefault="00ED2CFD" w:rsidP="00B36C6B">
      <w:pPr>
        <w:ind w:left="720" w:hanging="360"/>
        <w:jc w:val="center"/>
        <w:rPr>
          <w:b/>
          <w:lang w:val="sq-AL"/>
        </w:rPr>
      </w:pPr>
      <w:r w:rsidRPr="00B36C6B">
        <w:rPr>
          <w:b/>
          <w:lang w:val="sq-AL"/>
        </w:rPr>
        <w:t>Neni 26</w:t>
      </w:r>
    </w:p>
    <w:p w:rsidR="00645159" w:rsidRPr="00B36C6B" w:rsidRDefault="00ED2CFD" w:rsidP="00B36C6B">
      <w:pPr>
        <w:ind w:left="720" w:hanging="360"/>
        <w:jc w:val="center"/>
        <w:rPr>
          <w:b/>
          <w:lang w:val="sq-AL"/>
        </w:rPr>
      </w:pPr>
      <w:r w:rsidRPr="00B36C6B">
        <w:rPr>
          <w:b/>
          <w:lang w:val="sq-AL"/>
        </w:rPr>
        <w:t xml:space="preserve">Përcaktimi i orarit të reklamimit dhe </w:t>
      </w:r>
      <w:proofErr w:type="spellStart"/>
      <w:r w:rsidRPr="00B36C6B">
        <w:rPr>
          <w:b/>
          <w:lang w:val="sq-AL"/>
        </w:rPr>
        <w:t>teleshopingut</w:t>
      </w:r>
      <w:proofErr w:type="spellEnd"/>
      <w:r w:rsidRPr="00B36C6B">
        <w:rPr>
          <w:b/>
          <w:lang w:val="sq-AL"/>
        </w:rPr>
        <w:t xml:space="preserve"> në radio programe</w:t>
      </w:r>
    </w:p>
    <w:p w:rsidR="00645159" w:rsidRPr="00B36C6B" w:rsidRDefault="00645159" w:rsidP="00B36C6B">
      <w:pPr>
        <w:rPr>
          <w:lang w:val="sq-AL"/>
        </w:rPr>
      </w:pPr>
    </w:p>
    <w:p w:rsidR="00645159" w:rsidRPr="00B36C6B" w:rsidRDefault="004F2BA8" w:rsidP="00B36C6B">
      <w:pPr>
        <w:pStyle w:val="NormalWeb"/>
        <w:numPr>
          <w:ilvl w:val="1"/>
          <w:numId w:val="24"/>
        </w:numPr>
        <w:tabs>
          <w:tab w:val="clear" w:pos="1440"/>
          <w:tab w:val="num" w:pos="567"/>
        </w:tabs>
        <w:ind w:left="426" w:hanging="425"/>
        <w:jc w:val="both"/>
        <w:rPr>
          <w:lang w:val="sq-AL"/>
        </w:rPr>
      </w:pPr>
      <w:r w:rsidRPr="00B36C6B">
        <w:rPr>
          <w:lang w:val="sq-AL"/>
        </w:rPr>
        <w:t xml:space="preserve">Reklamimi dhe </w:t>
      </w:r>
      <w:proofErr w:type="spellStart"/>
      <w:r w:rsidRPr="00B36C6B">
        <w:rPr>
          <w:lang w:val="sq-AL"/>
        </w:rPr>
        <w:t>teleshopingu</w:t>
      </w:r>
      <w:proofErr w:type="spellEnd"/>
      <w:r w:rsidRPr="00B36C6B">
        <w:rPr>
          <w:lang w:val="sq-AL"/>
        </w:rPr>
        <w:t xml:space="preserve"> në radio programe duhet të jenë lehtësisht të dallueshme dhe të </w:t>
      </w:r>
      <w:proofErr w:type="spellStart"/>
      <w:r w:rsidRPr="00B36C6B">
        <w:rPr>
          <w:lang w:val="sq-AL"/>
        </w:rPr>
        <w:t>veçueshme</w:t>
      </w:r>
      <w:proofErr w:type="spellEnd"/>
      <w:r w:rsidRPr="00B36C6B">
        <w:rPr>
          <w:lang w:val="sq-AL"/>
        </w:rPr>
        <w:t xml:space="preserve"> nga përmbajtja </w:t>
      </w:r>
      <w:proofErr w:type="spellStart"/>
      <w:r w:rsidRPr="00B36C6B">
        <w:rPr>
          <w:lang w:val="sq-AL"/>
        </w:rPr>
        <w:t>editoriale</w:t>
      </w:r>
      <w:proofErr w:type="spellEnd"/>
      <w:r w:rsidRPr="00B36C6B">
        <w:rPr>
          <w:lang w:val="sq-AL"/>
        </w:rPr>
        <w:t xml:space="preserve">. Reklamimi dhe </w:t>
      </w:r>
      <w:proofErr w:type="spellStart"/>
      <w:r w:rsidRPr="00B36C6B">
        <w:rPr>
          <w:lang w:val="sq-AL"/>
        </w:rPr>
        <w:t>teleshopingu</w:t>
      </w:r>
      <w:proofErr w:type="spellEnd"/>
      <w:r w:rsidRPr="00B36C6B">
        <w:rPr>
          <w:lang w:val="sq-AL"/>
        </w:rPr>
        <w:t xml:space="preserve"> në radio programe duhet të mbahen bukur të dallueshme nga pjesët tjera të programit me anë të mjeteve dëgjimore.</w:t>
      </w:r>
    </w:p>
    <w:p w:rsidR="00645159" w:rsidRPr="00B36C6B" w:rsidRDefault="00645159" w:rsidP="00B36C6B">
      <w:pPr>
        <w:pStyle w:val="NormalWeb"/>
        <w:tabs>
          <w:tab w:val="num" w:pos="567"/>
        </w:tabs>
        <w:ind w:left="426"/>
        <w:jc w:val="both"/>
        <w:rPr>
          <w:lang w:val="sq-AL"/>
        </w:rPr>
      </w:pPr>
    </w:p>
    <w:p w:rsidR="00645159" w:rsidRPr="00B36C6B" w:rsidRDefault="004F2BA8" w:rsidP="00B36C6B">
      <w:pPr>
        <w:pStyle w:val="NormalWeb"/>
        <w:numPr>
          <w:ilvl w:val="1"/>
          <w:numId w:val="24"/>
        </w:numPr>
        <w:tabs>
          <w:tab w:val="clear" w:pos="1440"/>
          <w:tab w:val="num" w:pos="567"/>
          <w:tab w:val="num" w:pos="720"/>
        </w:tabs>
        <w:ind w:left="426"/>
        <w:jc w:val="both"/>
        <w:rPr>
          <w:lang w:val="sq-AL"/>
        </w:rPr>
      </w:pPr>
      <w:r w:rsidRPr="00B36C6B">
        <w:rPr>
          <w:lang w:val="sq-AL"/>
        </w:rPr>
        <w:t xml:space="preserve">Reklamimi dhe </w:t>
      </w:r>
      <w:proofErr w:type="spellStart"/>
      <w:r w:rsidRPr="00B36C6B">
        <w:rPr>
          <w:lang w:val="sq-AL"/>
        </w:rPr>
        <w:t>teleshopingu</w:t>
      </w:r>
      <w:proofErr w:type="spellEnd"/>
      <w:r w:rsidRPr="00B36C6B">
        <w:rPr>
          <w:lang w:val="sq-AL"/>
        </w:rPr>
        <w:t xml:space="preserve"> në radio programe duhet të transmetohen në blloqe, përveç në rastet e përcaktuara nga kjo Rregullore. Reklamimi dhe </w:t>
      </w:r>
      <w:proofErr w:type="spellStart"/>
      <w:r w:rsidRPr="00B36C6B">
        <w:rPr>
          <w:lang w:val="sq-AL"/>
        </w:rPr>
        <w:t>teleshopingu</w:t>
      </w:r>
      <w:proofErr w:type="spellEnd"/>
      <w:r w:rsidRPr="00B36C6B">
        <w:rPr>
          <w:lang w:val="sq-AL"/>
        </w:rPr>
        <w:t xml:space="preserve"> në radio programe mund të futen në mes apo gjatë programeve në atë mënyrë që integriteti i programeve, marrë parasysh shkëputjet e natyrshme në programe e po ashtu edhe kohëzgjatjen dhe natyrën e programit, dhe që të drejtat e mbajtësve të </w:t>
      </w:r>
      <w:proofErr w:type="spellStart"/>
      <w:r w:rsidRPr="00B36C6B">
        <w:rPr>
          <w:lang w:val="sq-AL"/>
        </w:rPr>
        <w:t>të</w:t>
      </w:r>
      <w:proofErr w:type="spellEnd"/>
      <w:r w:rsidRPr="00B36C6B">
        <w:rPr>
          <w:lang w:val="sq-AL"/>
        </w:rPr>
        <w:t xml:space="preserve"> drejtave të mos paragjykohen.</w:t>
      </w:r>
    </w:p>
    <w:p w:rsidR="00645159" w:rsidRPr="00B36C6B" w:rsidRDefault="00645159" w:rsidP="00B36C6B">
      <w:pPr>
        <w:pStyle w:val="NormalWeb"/>
        <w:tabs>
          <w:tab w:val="num" w:pos="567"/>
        </w:tabs>
        <w:ind w:left="426"/>
        <w:jc w:val="both"/>
        <w:rPr>
          <w:lang w:val="sq-AL"/>
        </w:rPr>
      </w:pPr>
    </w:p>
    <w:p w:rsidR="00645159" w:rsidRPr="00B36C6B" w:rsidRDefault="004F2BA8" w:rsidP="00B36C6B">
      <w:pPr>
        <w:pStyle w:val="NormalWeb"/>
        <w:numPr>
          <w:ilvl w:val="1"/>
          <w:numId w:val="24"/>
        </w:numPr>
        <w:tabs>
          <w:tab w:val="clear" w:pos="1440"/>
          <w:tab w:val="num" w:pos="567"/>
        </w:tabs>
        <w:ind w:left="426" w:hanging="425"/>
        <w:jc w:val="both"/>
        <w:rPr>
          <w:lang w:val="sq-AL"/>
        </w:rPr>
      </w:pPr>
      <w:r w:rsidRPr="00B36C6B">
        <w:rPr>
          <w:rFonts w:eastAsia="Calibri"/>
          <w:lang w:val="sq-AL"/>
        </w:rPr>
        <w:t xml:space="preserve">Asnjë lloj reklamimi dhe </w:t>
      </w:r>
      <w:proofErr w:type="spellStart"/>
      <w:r w:rsidRPr="00B36C6B">
        <w:rPr>
          <w:rFonts w:eastAsia="Calibri"/>
          <w:lang w:val="sq-AL"/>
        </w:rPr>
        <w:t>teleshopingu</w:t>
      </w:r>
      <w:proofErr w:type="spellEnd"/>
      <w:r w:rsidRPr="00B36C6B">
        <w:rPr>
          <w:rFonts w:eastAsia="Calibri"/>
          <w:lang w:val="sq-AL"/>
        </w:rPr>
        <w:t xml:space="preserve"> nuk do të futet gjatë programeve të lajmeve</w:t>
      </w:r>
      <w:r w:rsidRPr="00B36C6B">
        <w:rPr>
          <w:rFonts w:eastAsia="Calibri"/>
          <w:bCs/>
          <w:lang w:val="sq-AL"/>
        </w:rPr>
        <w:t xml:space="preserve">. </w:t>
      </w:r>
      <w:r w:rsidRPr="00B36C6B">
        <w:rPr>
          <w:rFonts w:eastAsia="Calibri"/>
          <w:lang w:val="sq-AL"/>
        </w:rPr>
        <w:t xml:space="preserve"> </w:t>
      </w:r>
    </w:p>
    <w:p w:rsidR="00645159" w:rsidRPr="00B36C6B" w:rsidRDefault="00645159" w:rsidP="00B36C6B">
      <w:pPr>
        <w:pStyle w:val="NormalWeb"/>
        <w:tabs>
          <w:tab w:val="num" w:pos="567"/>
        </w:tabs>
        <w:ind w:left="426"/>
        <w:jc w:val="both"/>
        <w:rPr>
          <w:lang w:val="sq-AL"/>
        </w:rPr>
      </w:pPr>
    </w:p>
    <w:p w:rsidR="00895736" w:rsidRPr="00B36C6B" w:rsidRDefault="004F2BA8" w:rsidP="00B36C6B">
      <w:pPr>
        <w:pStyle w:val="NormalWeb"/>
        <w:numPr>
          <w:ilvl w:val="1"/>
          <w:numId w:val="24"/>
        </w:numPr>
        <w:tabs>
          <w:tab w:val="clear" w:pos="1440"/>
          <w:tab w:val="num" w:pos="567"/>
        </w:tabs>
        <w:ind w:left="426" w:hanging="425"/>
        <w:jc w:val="both"/>
        <w:rPr>
          <w:lang w:val="sq-AL"/>
        </w:rPr>
      </w:pPr>
      <w:r w:rsidRPr="00B36C6B">
        <w:rPr>
          <w:rFonts w:eastAsia="Calibri"/>
          <w:lang w:val="sq-AL"/>
        </w:rPr>
        <w:t xml:space="preserve">Reklamimi për pijet alkoolike, birrat, ilaçet, </w:t>
      </w:r>
      <w:proofErr w:type="spellStart"/>
      <w:r w:rsidRPr="00B36C6B">
        <w:rPr>
          <w:rFonts w:eastAsia="Calibri"/>
          <w:lang w:val="sq-AL"/>
        </w:rPr>
        <w:t>tretman</w:t>
      </w:r>
      <w:r w:rsidR="00C249A8">
        <w:rPr>
          <w:rFonts w:eastAsia="Calibri"/>
          <w:lang w:val="sq-AL"/>
        </w:rPr>
        <w:t>e</w:t>
      </w:r>
      <w:r w:rsidRPr="00B36C6B">
        <w:rPr>
          <w:rFonts w:eastAsia="Calibri"/>
          <w:lang w:val="sq-AL"/>
        </w:rPr>
        <w:t>t</w:t>
      </w:r>
      <w:proofErr w:type="spellEnd"/>
      <w:r w:rsidRPr="00B36C6B">
        <w:rPr>
          <w:rFonts w:eastAsia="Calibri"/>
          <w:lang w:val="sq-AL"/>
        </w:rPr>
        <w:t xml:space="preserve"> mjekësore, ndihmesat dhe pajisjet, përfshirë shtojcat e ushqimit, institucionet </w:t>
      </w:r>
      <w:r w:rsidR="00C249A8">
        <w:rPr>
          <w:rFonts w:eastAsia="Calibri"/>
          <w:lang w:val="sq-AL"/>
        </w:rPr>
        <w:t xml:space="preserve">mjekësore, </w:t>
      </w:r>
      <w:proofErr w:type="spellStart"/>
      <w:r w:rsidR="00C249A8">
        <w:rPr>
          <w:rFonts w:eastAsia="Calibri"/>
          <w:lang w:val="sq-AL"/>
        </w:rPr>
        <w:t>tretmane</w:t>
      </w:r>
      <w:r w:rsidRPr="00B36C6B">
        <w:rPr>
          <w:rFonts w:eastAsia="Calibri"/>
          <w:lang w:val="sq-AL"/>
        </w:rPr>
        <w:t>t</w:t>
      </w:r>
      <w:proofErr w:type="spellEnd"/>
      <w:r w:rsidRPr="00B36C6B">
        <w:rPr>
          <w:rFonts w:eastAsia="Calibri"/>
          <w:lang w:val="sq-AL"/>
        </w:rPr>
        <w:t xml:space="preserve"> për humbje të peshës, substanca ndezëse dhe pajisje tjera të rrezikshme si dhe porositë fetare nuk duhet të transmetohen menjëherë përpara, gjatë apo pas programeve të fëmijëve. </w:t>
      </w:r>
    </w:p>
    <w:p w:rsidR="00645159" w:rsidRPr="00B36C6B" w:rsidRDefault="00E70540" w:rsidP="00B36C6B">
      <w:pPr>
        <w:autoSpaceDE w:val="0"/>
        <w:autoSpaceDN w:val="0"/>
        <w:adjustRightInd w:val="0"/>
        <w:ind w:left="720" w:hanging="360"/>
        <w:jc w:val="center"/>
        <w:rPr>
          <w:b/>
          <w:bCs/>
          <w:lang w:val="sq-AL"/>
        </w:rPr>
      </w:pPr>
      <w:r w:rsidRPr="00B36C6B">
        <w:rPr>
          <w:b/>
          <w:bCs/>
          <w:lang w:val="sq-AL"/>
        </w:rPr>
        <w:lastRenderedPageBreak/>
        <w:t xml:space="preserve">Neni 27 </w:t>
      </w:r>
    </w:p>
    <w:p w:rsidR="00645159" w:rsidRPr="00B36C6B" w:rsidRDefault="00E70540" w:rsidP="00B36C6B">
      <w:pPr>
        <w:autoSpaceDE w:val="0"/>
        <w:autoSpaceDN w:val="0"/>
        <w:adjustRightInd w:val="0"/>
        <w:ind w:left="720" w:hanging="360"/>
        <w:jc w:val="center"/>
        <w:rPr>
          <w:b/>
          <w:bCs/>
          <w:lang w:val="sq-AL"/>
        </w:rPr>
      </w:pPr>
      <w:r w:rsidRPr="00B36C6B">
        <w:rPr>
          <w:b/>
          <w:bCs/>
          <w:lang w:val="sq-AL"/>
        </w:rPr>
        <w:t>Sanksionet</w:t>
      </w:r>
    </w:p>
    <w:p w:rsidR="00645159" w:rsidRPr="00B36C6B" w:rsidRDefault="00645159" w:rsidP="00B36C6B">
      <w:pPr>
        <w:autoSpaceDE w:val="0"/>
        <w:autoSpaceDN w:val="0"/>
        <w:adjustRightInd w:val="0"/>
        <w:jc w:val="both"/>
        <w:rPr>
          <w:lang w:val="sq-AL"/>
        </w:rPr>
      </w:pPr>
    </w:p>
    <w:p w:rsidR="008143AE" w:rsidRPr="00B36C6B" w:rsidRDefault="004F2BA8" w:rsidP="00B36C6B">
      <w:pPr>
        <w:autoSpaceDE w:val="0"/>
        <w:autoSpaceDN w:val="0"/>
        <w:adjustRightInd w:val="0"/>
        <w:ind w:left="142"/>
        <w:jc w:val="both"/>
        <w:rPr>
          <w:lang w:val="sq-AL"/>
        </w:rPr>
      </w:pPr>
      <w:r w:rsidRPr="00B36C6B">
        <w:rPr>
          <w:lang w:val="sq-AL"/>
        </w:rPr>
        <w:t xml:space="preserve">Për mosrespektimin e kësaj Rregulloreje aplikohen sanksionet e përcaktuara me Ligjin </w:t>
      </w:r>
      <w:r w:rsidR="00BC7CE7" w:rsidRPr="00B36C6B">
        <w:rPr>
          <w:lang w:val="sq-AL"/>
        </w:rPr>
        <w:t>për</w:t>
      </w:r>
      <w:r w:rsidRPr="00B36C6B">
        <w:rPr>
          <w:lang w:val="sq-AL"/>
        </w:rPr>
        <w:t xml:space="preserve"> Komisioni</w:t>
      </w:r>
      <w:r w:rsidR="00BC7CE7" w:rsidRPr="00B36C6B">
        <w:rPr>
          <w:lang w:val="sq-AL"/>
        </w:rPr>
        <w:t>n</w:t>
      </w:r>
      <w:r w:rsidRPr="00B36C6B">
        <w:rPr>
          <w:lang w:val="sq-AL"/>
        </w:rPr>
        <w:t xml:space="preserve"> </w:t>
      </w:r>
      <w:r w:rsidR="00BC7CE7" w:rsidRPr="00B36C6B">
        <w:rPr>
          <w:lang w:val="sq-AL"/>
        </w:rPr>
        <w:t>e</w:t>
      </w:r>
      <w:r w:rsidRPr="00B36C6B">
        <w:rPr>
          <w:lang w:val="sq-AL"/>
        </w:rPr>
        <w:t xml:space="preserve"> Pavarur të Mediave.</w:t>
      </w:r>
    </w:p>
    <w:p w:rsidR="00652A73" w:rsidRPr="00B36C6B" w:rsidRDefault="00652A73" w:rsidP="00B36C6B">
      <w:pPr>
        <w:rPr>
          <w:b/>
          <w:lang w:val="sq-AL"/>
        </w:rPr>
      </w:pPr>
    </w:p>
    <w:p w:rsidR="00645159" w:rsidRPr="00B36C6B" w:rsidRDefault="00E70540" w:rsidP="00B36C6B">
      <w:pPr>
        <w:ind w:left="720" w:hanging="360"/>
        <w:jc w:val="center"/>
        <w:rPr>
          <w:b/>
          <w:lang w:val="sq-AL"/>
        </w:rPr>
      </w:pPr>
      <w:r w:rsidRPr="00B36C6B">
        <w:rPr>
          <w:b/>
          <w:lang w:val="sq-AL"/>
        </w:rPr>
        <w:t>Neni 28</w:t>
      </w:r>
    </w:p>
    <w:p w:rsidR="00645159" w:rsidRPr="00B36C6B" w:rsidRDefault="00E70540" w:rsidP="00B36C6B">
      <w:pPr>
        <w:ind w:left="720" w:hanging="360"/>
        <w:jc w:val="center"/>
        <w:rPr>
          <w:b/>
          <w:lang w:val="sq-AL"/>
        </w:rPr>
      </w:pPr>
      <w:r w:rsidRPr="00B36C6B">
        <w:rPr>
          <w:b/>
          <w:lang w:val="sq-AL"/>
        </w:rPr>
        <w:t>Dispozitat kalimtare</w:t>
      </w:r>
    </w:p>
    <w:p w:rsidR="00645159" w:rsidRPr="00B36C6B" w:rsidRDefault="00645159" w:rsidP="00B36C6B">
      <w:pPr>
        <w:jc w:val="center"/>
        <w:rPr>
          <w:b/>
          <w:lang w:val="sq-AL"/>
        </w:rPr>
      </w:pPr>
    </w:p>
    <w:p w:rsidR="00645159" w:rsidRPr="00B36C6B" w:rsidRDefault="004F2BA8" w:rsidP="00B36C6B">
      <w:pPr>
        <w:autoSpaceDE w:val="0"/>
        <w:autoSpaceDN w:val="0"/>
        <w:adjustRightInd w:val="0"/>
        <w:ind w:left="142"/>
        <w:jc w:val="both"/>
        <w:rPr>
          <w:lang w:val="sq-AL"/>
        </w:rPr>
      </w:pPr>
      <w:r w:rsidRPr="00B36C6B">
        <w:rPr>
          <w:lang w:val="sq-AL"/>
        </w:rPr>
        <w:t xml:space="preserve"> Më këtë Rregullore shfuqizohet Rregullorja KPM 2017/07.</w:t>
      </w:r>
    </w:p>
    <w:p w:rsidR="00645159" w:rsidRPr="00B36C6B" w:rsidRDefault="00645159" w:rsidP="00B36C6B">
      <w:pPr>
        <w:rPr>
          <w:lang w:val="sq-AL"/>
        </w:rPr>
      </w:pPr>
    </w:p>
    <w:p w:rsidR="00645159" w:rsidRPr="00B36C6B" w:rsidRDefault="00E70540" w:rsidP="00B36C6B">
      <w:pPr>
        <w:autoSpaceDE w:val="0"/>
        <w:autoSpaceDN w:val="0"/>
        <w:adjustRightInd w:val="0"/>
        <w:ind w:left="720" w:hanging="360"/>
        <w:jc w:val="center"/>
        <w:rPr>
          <w:b/>
          <w:bCs/>
          <w:lang w:val="sq-AL"/>
        </w:rPr>
      </w:pPr>
      <w:r w:rsidRPr="00B36C6B">
        <w:rPr>
          <w:b/>
          <w:bCs/>
          <w:lang w:val="sq-AL"/>
        </w:rPr>
        <w:t>Neni 29</w:t>
      </w:r>
    </w:p>
    <w:p w:rsidR="00645159" w:rsidRPr="00B36C6B" w:rsidRDefault="00E70540" w:rsidP="00B36C6B">
      <w:pPr>
        <w:autoSpaceDE w:val="0"/>
        <w:autoSpaceDN w:val="0"/>
        <w:adjustRightInd w:val="0"/>
        <w:ind w:left="720" w:hanging="360"/>
        <w:jc w:val="center"/>
        <w:rPr>
          <w:b/>
          <w:bCs/>
          <w:lang w:val="sq-AL"/>
        </w:rPr>
      </w:pPr>
      <w:r w:rsidRPr="00B36C6B">
        <w:rPr>
          <w:b/>
          <w:bCs/>
          <w:lang w:val="sq-AL"/>
        </w:rPr>
        <w:t>Hyrja në fuqi</w:t>
      </w:r>
    </w:p>
    <w:p w:rsidR="00645159" w:rsidRPr="00B36C6B" w:rsidRDefault="00645159" w:rsidP="00B36C6B">
      <w:pPr>
        <w:autoSpaceDE w:val="0"/>
        <w:autoSpaceDN w:val="0"/>
        <w:adjustRightInd w:val="0"/>
        <w:jc w:val="both"/>
        <w:rPr>
          <w:lang w:val="sq-AL"/>
        </w:rPr>
      </w:pPr>
    </w:p>
    <w:p w:rsidR="00645159" w:rsidRPr="00B36C6B" w:rsidRDefault="006551FF" w:rsidP="00B36C6B">
      <w:pPr>
        <w:autoSpaceDE w:val="0"/>
        <w:autoSpaceDN w:val="0"/>
        <w:adjustRightInd w:val="0"/>
        <w:ind w:left="142"/>
        <w:jc w:val="both"/>
        <w:rPr>
          <w:lang w:val="sq-AL"/>
        </w:rPr>
      </w:pPr>
      <w:r w:rsidRPr="00B36C6B">
        <w:rPr>
          <w:lang w:val="sq-AL"/>
        </w:rPr>
        <w:t xml:space="preserve"> </w:t>
      </w:r>
      <w:r w:rsidR="004F2BA8" w:rsidRPr="00B36C6B">
        <w:rPr>
          <w:lang w:val="sq-AL"/>
        </w:rPr>
        <w:t xml:space="preserve">Kjo Rregullore hyn në fuqi </w:t>
      </w:r>
      <w:r w:rsidR="00C249A8">
        <w:rPr>
          <w:lang w:val="sq-AL"/>
        </w:rPr>
        <w:t>në</w:t>
      </w:r>
      <w:r w:rsidR="004B0D0D" w:rsidRPr="00B36C6B">
        <w:rPr>
          <w:lang w:val="sq-AL"/>
        </w:rPr>
        <w:t xml:space="preserve"> datën e</w:t>
      </w:r>
      <w:r w:rsidR="004F2BA8" w:rsidRPr="00B36C6B">
        <w:rPr>
          <w:lang w:val="sq-AL"/>
        </w:rPr>
        <w:t xml:space="preserve"> </w:t>
      </w:r>
      <w:r w:rsidR="002959C3" w:rsidRPr="00B36C6B">
        <w:rPr>
          <w:lang w:val="sq-AL"/>
        </w:rPr>
        <w:t>miratimit</w:t>
      </w:r>
      <w:r w:rsidR="004F2BA8" w:rsidRPr="00B36C6B">
        <w:rPr>
          <w:lang w:val="sq-AL"/>
        </w:rPr>
        <w:t>.</w:t>
      </w:r>
    </w:p>
    <w:p w:rsidR="00645159" w:rsidRPr="00B36C6B" w:rsidRDefault="00645159" w:rsidP="00B36C6B">
      <w:pPr>
        <w:autoSpaceDE w:val="0"/>
        <w:autoSpaceDN w:val="0"/>
        <w:adjustRightInd w:val="0"/>
        <w:jc w:val="both"/>
        <w:rPr>
          <w:lang w:val="sq-AL"/>
        </w:rPr>
      </w:pPr>
    </w:p>
    <w:p w:rsidR="00645159" w:rsidRPr="00B36C6B" w:rsidRDefault="0057795F" w:rsidP="00B36C6B">
      <w:pPr>
        <w:autoSpaceDE w:val="0"/>
        <w:autoSpaceDN w:val="0"/>
        <w:adjustRightInd w:val="0"/>
        <w:jc w:val="both"/>
        <w:rPr>
          <w:lang w:val="sq-AL"/>
        </w:rPr>
      </w:pPr>
      <w:r>
        <w:rPr>
          <w:lang w:val="sq-AL"/>
        </w:rPr>
        <w:t xml:space="preserve">   </w:t>
      </w:r>
      <w:r w:rsidR="004F2BA8" w:rsidRPr="00B36C6B">
        <w:rPr>
          <w:lang w:val="sq-AL"/>
        </w:rPr>
        <w:t xml:space="preserve">________________                                                                         </w:t>
      </w:r>
      <w:r w:rsidR="004F2BA8" w:rsidRPr="00B36C6B">
        <w:rPr>
          <w:b/>
          <w:lang w:val="sq-AL"/>
        </w:rPr>
        <w:t>______________</w:t>
      </w:r>
    </w:p>
    <w:p w:rsidR="00645159" w:rsidRPr="00B36C6B" w:rsidRDefault="0057795F" w:rsidP="00B36C6B">
      <w:pPr>
        <w:autoSpaceDE w:val="0"/>
        <w:autoSpaceDN w:val="0"/>
        <w:adjustRightInd w:val="0"/>
        <w:jc w:val="both"/>
        <w:rPr>
          <w:b/>
          <w:lang w:val="sq-AL"/>
        </w:rPr>
      </w:pPr>
      <w:r>
        <w:rPr>
          <w:b/>
          <w:lang w:val="sq-AL"/>
        </w:rPr>
        <w:t xml:space="preserve">   </w:t>
      </w:r>
      <w:r w:rsidR="0058331A" w:rsidRPr="00B36C6B">
        <w:rPr>
          <w:b/>
          <w:lang w:val="sq-AL"/>
        </w:rPr>
        <w:t>Jeton Mehmeti</w:t>
      </w:r>
      <w:r w:rsidR="00125394" w:rsidRPr="00B36C6B">
        <w:rPr>
          <w:b/>
          <w:lang w:val="sq-AL"/>
        </w:rPr>
        <w:t xml:space="preserve"> </w:t>
      </w:r>
      <w:r w:rsidR="00125394" w:rsidRPr="00B36C6B">
        <w:rPr>
          <w:b/>
          <w:lang w:val="sq-AL"/>
        </w:rPr>
        <w:tab/>
      </w:r>
      <w:r w:rsidR="00125394" w:rsidRPr="00B36C6B">
        <w:rPr>
          <w:b/>
          <w:lang w:val="sq-AL"/>
        </w:rPr>
        <w:tab/>
      </w:r>
      <w:r w:rsidR="00125394" w:rsidRPr="00B36C6B">
        <w:rPr>
          <w:b/>
          <w:lang w:val="sq-AL"/>
        </w:rPr>
        <w:tab/>
      </w:r>
      <w:r w:rsidR="00125394" w:rsidRPr="00B36C6B">
        <w:rPr>
          <w:b/>
          <w:lang w:val="sq-AL"/>
        </w:rPr>
        <w:tab/>
      </w:r>
      <w:r w:rsidR="00125394" w:rsidRPr="00B36C6B">
        <w:rPr>
          <w:b/>
          <w:lang w:val="sq-AL"/>
        </w:rPr>
        <w:tab/>
        <w:t xml:space="preserve">                    </w:t>
      </w:r>
      <w:r>
        <w:rPr>
          <w:b/>
          <w:lang w:val="sq-AL"/>
        </w:rPr>
        <w:t xml:space="preserve">   </w:t>
      </w:r>
      <w:r w:rsidR="00125394" w:rsidRPr="00B36C6B">
        <w:rPr>
          <w:b/>
          <w:lang w:val="sq-AL"/>
        </w:rPr>
        <w:t xml:space="preserve"> </w:t>
      </w:r>
      <w:r w:rsidR="004F2BA8" w:rsidRPr="00B36C6B">
        <w:rPr>
          <w:b/>
          <w:lang w:val="sq-AL"/>
        </w:rPr>
        <w:t>Data</w:t>
      </w:r>
    </w:p>
    <w:p w:rsidR="00645159" w:rsidRPr="00B36C6B" w:rsidRDefault="0057795F" w:rsidP="00B36C6B">
      <w:pPr>
        <w:rPr>
          <w:lang w:val="sq-AL"/>
        </w:rPr>
      </w:pPr>
      <w:r>
        <w:rPr>
          <w:b/>
          <w:lang w:val="sq-AL"/>
        </w:rPr>
        <w:t xml:space="preserve">   </w:t>
      </w:r>
      <w:r w:rsidR="004F2BA8" w:rsidRPr="00B36C6B">
        <w:rPr>
          <w:b/>
          <w:lang w:val="sq-AL"/>
        </w:rPr>
        <w:t>Kryetar i KPM-së</w:t>
      </w:r>
    </w:p>
    <w:sectPr w:rsidR="00645159" w:rsidRPr="00B36C6B" w:rsidSect="00CE5A20">
      <w:headerReference w:type="default" r:id="rId9"/>
      <w:footerReference w:type="default" r:id="rId10"/>
      <w:pgSz w:w="12240" w:h="15840"/>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145" w:rsidRDefault="006E2145" w:rsidP="00645159">
      <w:r>
        <w:separator/>
      </w:r>
    </w:p>
  </w:endnote>
  <w:endnote w:type="continuationSeparator" w:id="0">
    <w:p w:rsidR="006E2145" w:rsidRDefault="006E2145" w:rsidP="0064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7C9" w:rsidRDefault="00EA37C9" w:rsidP="00645159">
    <w:pPr>
      <w:pStyle w:val="Footer"/>
      <w:pBdr>
        <w:bottom w:val="single" w:sz="12" w:space="1" w:color="auto"/>
      </w:pBdr>
      <w:jc w:val="center"/>
      <w:rPr>
        <w:sz w:val="16"/>
        <w:szCs w:val="16"/>
      </w:rPr>
    </w:pPr>
  </w:p>
  <w:p w:rsidR="00EA37C9" w:rsidRPr="00D5402C" w:rsidRDefault="00EA37C9" w:rsidP="00645159">
    <w:pPr>
      <w:pStyle w:val="Footer"/>
      <w:ind w:left="-270" w:right="-269"/>
      <w:jc w:val="center"/>
      <w:rPr>
        <w:sz w:val="15"/>
        <w:szCs w:val="15"/>
      </w:rPr>
    </w:pPr>
    <w:proofErr w:type="spellStart"/>
    <w:r w:rsidRPr="00D5402C">
      <w:rPr>
        <w:sz w:val="15"/>
        <w:szCs w:val="15"/>
      </w:rPr>
      <w:t>Komisioni</w:t>
    </w:r>
    <w:proofErr w:type="spellEnd"/>
    <w:r w:rsidRPr="00D5402C">
      <w:rPr>
        <w:sz w:val="15"/>
        <w:szCs w:val="15"/>
      </w:rPr>
      <w:t xml:space="preserve"> </w:t>
    </w:r>
    <w:proofErr w:type="spellStart"/>
    <w:r w:rsidRPr="00D5402C">
      <w:rPr>
        <w:sz w:val="15"/>
        <w:szCs w:val="15"/>
      </w:rPr>
      <w:t>i</w:t>
    </w:r>
    <w:proofErr w:type="spellEnd"/>
    <w:r w:rsidRPr="00D5402C">
      <w:rPr>
        <w:sz w:val="15"/>
        <w:szCs w:val="15"/>
      </w:rPr>
      <w:t xml:space="preserve"> </w:t>
    </w:r>
    <w:proofErr w:type="spellStart"/>
    <w:r w:rsidRPr="00D5402C">
      <w:rPr>
        <w:sz w:val="15"/>
        <w:szCs w:val="15"/>
      </w:rPr>
      <w:t>Pavarur</w:t>
    </w:r>
    <w:proofErr w:type="spellEnd"/>
    <w:r w:rsidRPr="00D5402C">
      <w:rPr>
        <w:sz w:val="15"/>
        <w:szCs w:val="15"/>
      </w:rPr>
      <w:t xml:space="preserve"> </w:t>
    </w:r>
    <w:proofErr w:type="spellStart"/>
    <w:r w:rsidRPr="00D5402C">
      <w:rPr>
        <w:sz w:val="15"/>
        <w:szCs w:val="15"/>
      </w:rPr>
      <w:t>i</w:t>
    </w:r>
    <w:proofErr w:type="spellEnd"/>
    <w:r w:rsidRPr="00D5402C">
      <w:rPr>
        <w:sz w:val="15"/>
        <w:szCs w:val="15"/>
      </w:rPr>
      <w:t xml:space="preserve"> </w:t>
    </w:r>
    <w:proofErr w:type="spellStart"/>
    <w:r w:rsidRPr="00D5402C">
      <w:rPr>
        <w:sz w:val="15"/>
        <w:szCs w:val="15"/>
      </w:rPr>
      <w:t>Mediave</w:t>
    </w:r>
    <w:proofErr w:type="spellEnd"/>
    <w:r w:rsidRPr="00D5402C">
      <w:rPr>
        <w:sz w:val="15"/>
        <w:szCs w:val="15"/>
      </w:rPr>
      <w:t>/</w:t>
    </w:r>
    <w:r w:rsidRPr="00D5402C">
      <w:rPr>
        <w:sz w:val="15"/>
        <w:szCs w:val="15"/>
        <w:lang w:val="sr-Cyrl-BA"/>
      </w:rPr>
      <w:t>Nezavisna Komisija za Medije</w:t>
    </w:r>
    <w:r w:rsidRPr="00D5402C">
      <w:rPr>
        <w:sz w:val="15"/>
        <w:szCs w:val="15"/>
      </w:rPr>
      <w:t>/Independent Media Commission, Rr.</w:t>
    </w:r>
    <w:r w:rsidR="00E61668">
      <w:rPr>
        <w:sz w:val="15"/>
        <w:szCs w:val="15"/>
      </w:rPr>
      <w:t xml:space="preserve"> </w:t>
    </w:r>
    <w:proofErr w:type="spellStart"/>
    <w:r w:rsidRPr="00D5402C">
      <w:rPr>
        <w:sz w:val="15"/>
        <w:szCs w:val="15"/>
      </w:rPr>
      <w:t>Ul</w:t>
    </w:r>
    <w:proofErr w:type="spellEnd"/>
    <w:r w:rsidRPr="00D5402C">
      <w:rPr>
        <w:sz w:val="15"/>
        <w:szCs w:val="15"/>
      </w:rPr>
      <w:t>.</w:t>
    </w:r>
    <w:r w:rsidR="00E61668">
      <w:rPr>
        <w:sz w:val="15"/>
        <w:szCs w:val="15"/>
      </w:rPr>
      <w:t xml:space="preserve"> </w:t>
    </w:r>
    <w:r w:rsidRPr="00D5402C">
      <w:rPr>
        <w:sz w:val="15"/>
        <w:szCs w:val="15"/>
      </w:rPr>
      <w:t xml:space="preserve">Str. </w:t>
    </w:r>
    <w:proofErr w:type="spellStart"/>
    <w:r w:rsidRPr="00D5402C">
      <w:rPr>
        <w:sz w:val="15"/>
        <w:szCs w:val="15"/>
      </w:rPr>
      <w:t>Perandori</w:t>
    </w:r>
    <w:proofErr w:type="spellEnd"/>
    <w:r w:rsidRPr="00D5402C">
      <w:rPr>
        <w:sz w:val="15"/>
        <w:szCs w:val="15"/>
      </w:rPr>
      <w:t xml:space="preserve"> Justinian</w:t>
    </w:r>
    <w:r>
      <w:rPr>
        <w:sz w:val="15"/>
        <w:szCs w:val="15"/>
      </w:rPr>
      <w:t>,</w:t>
    </w:r>
    <w:r w:rsidRPr="00D5402C">
      <w:rPr>
        <w:sz w:val="15"/>
        <w:szCs w:val="15"/>
      </w:rPr>
      <w:t xml:space="preserve"> </w:t>
    </w:r>
    <w:proofErr w:type="spellStart"/>
    <w:r w:rsidRPr="00D5402C">
      <w:rPr>
        <w:sz w:val="15"/>
        <w:szCs w:val="15"/>
      </w:rPr>
      <w:t>Nr</w:t>
    </w:r>
    <w:proofErr w:type="spellEnd"/>
    <w:r w:rsidRPr="00D5402C">
      <w:rPr>
        <w:sz w:val="15"/>
        <w:szCs w:val="15"/>
      </w:rPr>
      <w:t>. 1</w:t>
    </w:r>
    <w:r>
      <w:rPr>
        <w:sz w:val="15"/>
        <w:szCs w:val="15"/>
      </w:rPr>
      <w:t>2</w:t>
    </w:r>
    <w:r w:rsidRPr="00D5402C">
      <w:rPr>
        <w:sz w:val="15"/>
        <w:szCs w:val="15"/>
      </w:rPr>
      <w:t>4</w:t>
    </w:r>
    <w:r>
      <w:rPr>
        <w:sz w:val="15"/>
        <w:szCs w:val="15"/>
      </w:rPr>
      <w:t>,</w:t>
    </w:r>
    <w:r w:rsidRPr="00D5402C">
      <w:rPr>
        <w:sz w:val="15"/>
        <w:szCs w:val="15"/>
      </w:rPr>
      <w:t xml:space="preserve"> </w:t>
    </w:r>
    <w:proofErr w:type="spellStart"/>
    <w:r w:rsidRPr="00D5402C">
      <w:rPr>
        <w:sz w:val="15"/>
        <w:szCs w:val="15"/>
      </w:rPr>
      <w:t>Qyteza</w:t>
    </w:r>
    <w:proofErr w:type="spellEnd"/>
    <w:r w:rsidRPr="00D5402C">
      <w:rPr>
        <w:sz w:val="15"/>
        <w:szCs w:val="15"/>
      </w:rPr>
      <w:t xml:space="preserve"> </w:t>
    </w:r>
    <w:proofErr w:type="spellStart"/>
    <w:r w:rsidRPr="00D5402C">
      <w:rPr>
        <w:sz w:val="15"/>
        <w:szCs w:val="15"/>
      </w:rPr>
      <w:t>Pejton</w:t>
    </w:r>
    <w:proofErr w:type="spellEnd"/>
    <w:r w:rsidRPr="00D5402C">
      <w:rPr>
        <w:sz w:val="15"/>
        <w:szCs w:val="15"/>
      </w:rPr>
      <w:t xml:space="preserve">, 10000 </w:t>
    </w:r>
    <w:proofErr w:type="spellStart"/>
    <w:r w:rsidRPr="00D5402C">
      <w:rPr>
        <w:sz w:val="15"/>
        <w:szCs w:val="15"/>
      </w:rPr>
      <w:t>Prishtinë</w:t>
    </w:r>
    <w:proofErr w:type="spellEnd"/>
    <w:r w:rsidRPr="00D5402C">
      <w:rPr>
        <w:sz w:val="15"/>
        <w:szCs w:val="15"/>
      </w:rPr>
      <w:t>-</w:t>
    </w:r>
    <w:r w:rsidRPr="00D5402C">
      <w:rPr>
        <w:sz w:val="15"/>
        <w:szCs w:val="15"/>
        <w:lang w:val="sr-Cyrl-BA"/>
      </w:rPr>
      <w:t>Prištin</w:t>
    </w:r>
    <w:r>
      <w:rPr>
        <w:sz w:val="15"/>
        <w:szCs w:val="15"/>
      </w:rPr>
      <w:t>a</w:t>
    </w:r>
    <w:r w:rsidRPr="00D5402C">
      <w:rPr>
        <w:sz w:val="15"/>
        <w:szCs w:val="15"/>
      </w:rPr>
      <w:t>- Pr</w:t>
    </w:r>
    <w:r w:rsidR="00E61668">
      <w:rPr>
        <w:sz w:val="15"/>
        <w:szCs w:val="15"/>
      </w:rPr>
      <w:t>istina/</w:t>
    </w:r>
    <w:proofErr w:type="spellStart"/>
    <w:r w:rsidR="00E61668">
      <w:rPr>
        <w:sz w:val="15"/>
        <w:szCs w:val="15"/>
      </w:rPr>
      <w:t>Kosovë</w:t>
    </w:r>
    <w:proofErr w:type="spellEnd"/>
    <w:r w:rsidR="00E61668">
      <w:rPr>
        <w:sz w:val="15"/>
        <w:szCs w:val="15"/>
      </w:rPr>
      <w:t>-Kosovo, Tel: (+383) (0) 38 245 031, Fax: (+383</w:t>
    </w:r>
    <w:r w:rsidRPr="00D5402C">
      <w:rPr>
        <w:sz w:val="15"/>
        <w:szCs w:val="15"/>
      </w:rPr>
      <w:t xml:space="preserve">) (0) 38 245 034, E-mail: </w:t>
    </w:r>
    <w:hyperlink r:id="rId1" w:history="1">
      <w:r w:rsidRPr="00D5402C">
        <w:rPr>
          <w:rStyle w:val="Hyperlink"/>
          <w:sz w:val="15"/>
          <w:szCs w:val="15"/>
        </w:rPr>
        <w:t>Info@kpm-ks.org</w:t>
      </w:r>
    </w:hyperlink>
    <w:r w:rsidRPr="00D5402C">
      <w:rPr>
        <w:sz w:val="15"/>
        <w:szCs w:val="15"/>
      </w:rPr>
      <w:t xml:space="preserve">, </w:t>
    </w:r>
    <w:hyperlink r:id="rId2" w:history="1">
      <w:r w:rsidR="00E70540">
        <w:rPr>
          <w:rStyle w:val="Hyperlink"/>
          <w:sz w:val="15"/>
          <w:szCs w:val="15"/>
        </w:rPr>
        <w:t>www</w:t>
      </w:r>
      <w:r w:rsidRPr="00D33431">
        <w:rPr>
          <w:rStyle w:val="Hyperlink"/>
          <w:sz w:val="15"/>
          <w:szCs w:val="15"/>
        </w:rPr>
        <w:t>.kpm-ks.org</w:t>
      </w:r>
    </w:hyperlink>
    <w:r w:rsidRPr="00D5402C">
      <w:rPr>
        <w:sz w:val="15"/>
        <w:szCs w:val="15"/>
      </w:rPr>
      <w:t>;</w:t>
    </w:r>
  </w:p>
  <w:p w:rsidR="00EA37C9" w:rsidRDefault="006E2145" w:rsidP="00645159">
    <w:pPr>
      <w:pStyle w:val="Footer"/>
      <w:jc w:val="right"/>
    </w:pPr>
    <w:sdt>
      <w:sdtPr>
        <w:id w:val="230973430"/>
        <w:docPartObj>
          <w:docPartGallery w:val="Page Numbers (Bottom of Page)"/>
          <w:docPartUnique/>
        </w:docPartObj>
      </w:sdtPr>
      <w:sdtEndPr/>
      <w:sdtContent>
        <w:r w:rsidR="00EA37C9">
          <w:fldChar w:fldCharType="begin"/>
        </w:r>
        <w:r w:rsidR="00EA37C9">
          <w:instrText xml:space="preserve"> PAGE   \* MERGEFORMAT </w:instrText>
        </w:r>
        <w:r w:rsidR="00EA37C9">
          <w:fldChar w:fldCharType="separate"/>
        </w:r>
        <w:r w:rsidR="00576E00">
          <w:rPr>
            <w:noProof/>
          </w:rPr>
          <w:t>18</w:t>
        </w:r>
        <w:r w:rsidR="00EA37C9">
          <w:rPr>
            <w:noProof/>
          </w:rPr>
          <w:fldChar w:fldCharType="end"/>
        </w:r>
      </w:sdtContent>
    </w:sdt>
  </w:p>
  <w:p w:rsidR="00EA37C9" w:rsidRDefault="00EA37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145" w:rsidRDefault="006E2145" w:rsidP="00645159">
      <w:r>
        <w:separator/>
      </w:r>
    </w:p>
  </w:footnote>
  <w:footnote w:type="continuationSeparator" w:id="0">
    <w:p w:rsidR="006E2145" w:rsidRDefault="006E2145" w:rsidP="006451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713059"/>
      <w:docPartObj>
        <w:docPartGallery w:val="Watermarks"/>
        <w:docPartUnique/>
      </w:docPartObj>
    </w:sdtPr>
    <w:sdtEndPr/>
    <w:sdtContent>
      <w:p w:rsidR="00EA37C9" w:rsidRDefault="006E2145">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29A"/>
    <w:multiLevelType w:val="hybridMultilevel"/>
    <w:tmpl w:val="859AC836"/>
    <w:lvl w:ilvl="0" w:tplc="878EB2EE">
      <w:start w:val="1"/>
      <w:numFmt w:val="decimal"/>
      <w:lvlText w:val="%1."/>
      <w:lvlJc w:val="left"/>
      <w:pPr>
        <w:ind w:left="720" w:hanging="360"/>
      </w:pPr>
      <w:rPr>
        <w:b w:val="0"/>
      </w:rPr>
    </w:lvl>
    <w:lvl w:ilvl="1" w:tplc="6C3EF3AC">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4542E81"/>
    <w:multiLevelType w:val="multilevel"/>
    <w:tmpl w:val="AA5E4A62"/>
    <w:lvl w:ilvl="0">
      <w:start w:val="2"/>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2" w15:restartNumberingAfterBreak="0">
    <w:nsid w:val="0A313726"/>
    <w:multiLevelType w:val="multilevel"/>
    <w:tmpl w:val="FB082E58"/>
    <w:lvl w:ilvl="0">
      <w:start w:val="5"/>
      <w:numFmt w:val="decimal"/>
      <w:lvlText w:val="%1"/>
      <w:lvlJc w:val="left"/>
      <w:pPr>
        <w:ind w:left="360" w:hanging="360"/>
      </w:pPr>
      <w:rPr>
        <w:rFonts w:hint="default"/>
      </w:rPr>
    </w:lvl>
    <w:lvl w:ilvl="1">
      <w:start w:val="4"/>
      <w:numFmt w:val="decimal"/>
      <w:lvlText w:val="%1.%2"/>
      <w:lvlJc w:val="left"/>
      <w:pPr>
        <w:ind w:left="1083" w:hanging="360"/>
      </w:pPr>
      <w:rPr>
        <w:rFonts w:hint="default"/>
      </w:rPr>
    </w:lvl>
    <w:lvl w:ilvl="2">
      <w:start w:val="1"/>
      <w:numFmt w:val="decimal"/>
      <w:lvlText w:val="%1.%2.%3"/>
      <w:lvlJc w:val="left"/>
      <w:pPr>
        <w:ind w:left="2166"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95" w:hanging="1080"/>
      </w:pPr>
      <w:rPr>
        <w:rFonts w:hint="default"/>
      </w:rPr>
    </w:lvl>
    <w:lvl w:ilvl="6">
      <w:start w:val="1"/>
      <w:numFmt w:val="decimal"/>
      <w:lvlText w:val="%1.%2.%3.%4.%5.%6.%7"/>
      <w:lvlJc w:val="left"/>
      <w:pPr>
        <w:ind w:left="5778" w:hanging="1440"/>
      </w:pPr>
      <w:rPr>
        <w:rFonts w:hint="default"/>
      </w:rPr>
    </w:lvl>
    <w:lvl w:ilvl="7">
      <w:start w:val="1"/>
      <w:numFmt w:val="decimal"/>
      <w:lvlText w:val="%1.%2.%3.%4.%5.%6.%7.%8"/>
      <w:lvlJc w:val="left"/>
      <w:pPr>
        <w:ind w:left="6501" w:hanging="1440"/>
      </w:pPr>
      <w:rPr>
        <w:rFonts w:hint="default"/>
      </w:rPr>
    </w:lvl>
    <w:lvl w:ilvl="8">
      <w:start w:val="1"/>
      <w:numFmt w:val="decimal"/>
      <w:lvlText w:val="%1.%2.%3.%4.%5.%6.%7.%8.%9"/>
      <w:lvlJc w:val="left"/>
      <w:pPr>
        <w:ind w:left="7584" w:hanging="1800"/>
      </w:pPr>
      <w:rPr>
        <w:rFonts w:hint="default"/>
      </w:rPr>
    </w:lvl>
  </w:abstractNum>
  <w:abstractNum w:abstractNumId="3" w15:restartNumberingAfterBreak="0">
    <w:nsid w:val="0BE464E4"/>
    <w:multiLevelType w:val="hybridMultilevel"/>
    <w:tmpl w:val="CA048DAA"/>
    <w:lvl w:ilvl="0" w:tplc="4FCA500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01522E"/>
    <w:multiLevelType w:val="multilevel"/>
    <w:tmpl w:val="761A44B0"/>
    <w:lvl w:ilvl="0">
      <w:start w:val="1"/>
      <w:numFmt w:val="decimal"/>
      <w:lvlText w:val="%1."/>
      <w:lvlJc w:val="left"/>
      <w:pPr>
        <w:ind w:left="786" w:hanging="360"/>
      </w:pPr>
      <w:rPr>
        <w:b w:val="0"/>
      </w:rPr>
    </w:lvl>
    <w:lvl w:ilvl="1">
      <w:start w:val="1"/>
      <w:numFmt w:val="decimal"/>
      <w:isLgl/>
      <w:lvlText w:val="%1.%2."/>
      <w:lvlJc w:val="left"/>
      <w:pPr>
        <w:ind w:left="780" w:hanging="420"/>
      </w:pPr>
      <w:rPr>
        <w:b w:val="0"/>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21D1E01"/>
    <w:multiLevelType w:val="hybridMultilevel"/>
    <w:tmpl w:val="96D4A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F6EB1"/>
    <w:multiLevelType w:val="hybridMultilevel"/>
    <w:tmpl w:val="0EDC799E"/>
    <w:lvl w:ilvl="0" w:tplc="A1EEC8A8">
      <w:start w:val="1"/>
      <w:numFmt w:val="decimal"/>
      <w:lvlText w:val="%1."/>
      <w:lvlJc w:val="left"/>
      <w:pPr>
        <w:ind w:left="720" w:hanging="360"/>
      </w:pPr>
    </w:lvl>
    <w:lvl w:ilvl="1" w:tplc="05421D2E">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7473D4A"/>
    <w:multiLevelType w:val="multilevel"/>
    <w:tmpl w:val="E5161C20"/>
    <w:lvl w:ilvl="0">
      <w:start w:val="1"/>
      <w:numFmt w:val="decimal"/>
      <w:lvlText w:val="%1"/>
      <w:lvlJc w:val="left"/>
      <w:pPr>
        <w:ind w:left="480" w:hanging="480"/>
      </w:pPr>
      <w:rPr>
        <w:rFonts w:hint="default"/>
      </w:rPr>
    </w:lvl>
    <w:lvl w:ilvl="1">
      <w:start w:val="4"/>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D841274"/>
    <w:multiLevelType w:val="multilevel"/>
    <w:tmpl w:val="FC24B784"/>
    <w:lvl w:ilvl="0">
      <w:start w:val="1"/>
      <w:numFmt w:val="decimal"/>
      <w:lvlText w:val="%1."/>
      <w:lvlJc w:val="left"/>
      <w:pPr>
        <w:tabs>
          <w:tab w:val="num" w:pos="720"/>
        </w:tabs>
        <w:ind w:left="720" w:hanging="360"/>
      </w:pPr>
      <w:rPr>
        <w:b w:val="0"/>
      </w:rPr>
    </w:lvl>
    <w:lvl w:ilvl="1">
      <w:start w:val="1"/>
      <w:numFmt w:val="decimal"/>
      <w:isLgl/>
      <w:lvlText w:val="%1.%2."/>
      <w:lvlJc w:val="left"/>
      <w:pPr>
        <w:ind w:left="1495"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1DF74BC5"/>
    <w:multiLevelType w:val="multilevel"/>
    <w:tmpl w:val="C71CEF44"/>
    <w:lvl w:ilvl="0">
      <w:start w:val="4"/>
      <w:numFmt w:val="decimal"/>
      <w:lvlText w:val="%1."/>
      <w:lvlJc w:val="left"/>
      <w:pPr>
        <w:ind w:left="360" w:hanging="360"/>
      </w:pPr>
      <w:rPr>
        <w:rFonts w:eastAsia="Times New Roman" w:hint="default"/>
      </w:rPr>
    </w:lvl>
    <w:lvl w:ilvl="1">
      <w:start w:val="1"/>
      <w:numFmt w:val="decimal"/>
      <w:lvlText w:val="%1.%2."/>
      <w:lvlJc w:val="left"/>
      <w:pPr>
        <w:ind w:left="2520" w:hanging="360"/>
      </w:pPr>
      <w:rPr>
        <w:rFonts w:eastAsia="Times New Roman" w:hint="default"/>
        <w:b w:val="0"/>
      </w:rPr>
    </w:lvl>
    <w:lvl w:ilvl="2">
      <w:start w:val="1"/>
      <w:numFmt w:val="decimal"/>
      <w:lvlText w:val="%1.%2.%3."/>
      <w:lvlJc w:val="left"/>
      <w:pPr>
        <w:ind w:left="5040" w:hanging="720"/>
      </w:pPr>
      <w:rPr>
        <w:rFonts w:eastAsia="Times New Roman" w:hint="default"/>
      </w:rPr>
    </w:lvl>
    <w:lvl w:ilvl="3">
      <w:start w:val="1"/>
      <w:numFmt w:val="decimal"/>
      <w:lvlText w:val="%1.%2.%3.%4."/>
      <w:lvlJc w:val="left"/>
      <w:pPr>
        <w:ind w:left="7200" w:hanging="720"/>
      </w:pPr>
      <w:rPr>
        <w:rFonts w:eastAsia="Times New Roman" w:hint="default"/>
      </w:rPr>
    </w:lvl>
    <w:lvl w:ilvl="4">
      <w:start w:val="1"/>
      <w:numFmt w:val="decimal"/>
      <w:lvlText w:val="%1.%2.%3.%4.%5."/>
      <w:lvlJc w:val="left"/>
      <w:pPr>
        <w:ind w:left="9720" w:hanging="1080"/>
      </w:pPr>
      <w:rPr>
        <w:rFonts w:eastAsia="Times New Roman" w:hint="default"/>
      </w:rPr>
    </w:lvl>
    <w:lvl w:ilvl="5">
      <w:start w:val="1"/>
      <w:numFmt w:val="decimal"/>
      <w:lvlText w:val="%1.%2.%3.%4.%5.%6."/>
      <w:lvlJc w:val="left"/>
      <w:pPr>
        <w:ind w:left="11880" w:hanging="1080"/>
      </w:pPr>
      <w:rPr>
        <w:rFonts w:eastAsia="Times New Roman" w:hint="default"/>
      </w:rPr>
    </w:lvl>
    <w:lvl w:ilvl="6">
      <w:start w:val="1"/>
      <w:numFmt w:val="decimal"/>
      <w:lvlText w:val="%1.%2.%3.%4.%5.%6.%7."/>
      <w:lvlJc w:val="left"/>
      <w:pPr>
        <w:ind w:left="14400" w:hanging="1440"/>
      </w:pPr>
      <w:rPr>
        <w:rFonts w:eastAsia="Times New Roman" w:hint="default"/>
      </w:rPr>
    </w:lvl>
    <w:lvl w:ilvl="7">
      <w:start w:val="1"/>
      <w:numFmt w:val="decimal"/>
      <w:lvlText w:val="%1.%2.%3.%4.%5.%6.%7.%8."/>
      <w:lvlJc w:val="left"/>
      <w:pPr>
        <w:ind w:left="16560" w:hanging="1440"/>
      </w:pPr>
      <w:rPr>
        <w:rFonts w:eastAsia="Times New Roman" w:hint="default"/>
      </w:rPr>
    </w:lvl>
    <w:lvl w:ilvl="8">
      <w:start w:val="1"/>
      <w:numFmt w:val="decimal"/>
      <w:lvlText w:val="%1.%2.%3.%4.%5.%6.%7.%8.%9."/>
      <w:lvlJc w:val="left"/>
      <w:pPr>
        <w:ind w:left="19080" w:hanging="1800"/>
      </w:pPr>
      <w:rPr>
        <w:rFonts w:eastAsia="Times New Roman" w:hint="default"/>
      </w:rPr>
    </w:lvl>
  </w:abstractNum>
  <w:abstractNum w:abstractNumId="10" w15:restartNumberingAfterBreak="0">
    <w:nsid w:val="1FE97673"/>
    <w:multiLevelType w:val="multilevel"/>
    <w:tmpl w:val="CB1098A8"/>
    <w:lvl w:ilvl="0">
      <w:start w:val="1"/>
      <w:numFmt w:val="decimal"/>
      <w:lvlText w:val="%1."/>
      <w:lvlJc w:val="left"/>
      <w:pPr>
        <w:ind w:left="420" w:hanging="420"/>
      </w:pPr>
      <w:rPr>
        <w:b w:val="0"/>
      </w:rPr>
    </w:lvl>
    <w:lvl w:ilvl="1">
      <w:start w:val="1"/>
      <w:numFmt w:val="decimal"/>
      <w:lvlText w:val="%1.%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1557EBB"/>
    <w:multiLevelType w:val="hybridMultilevel"/>
    <w:tmpl w:val="D5F49B90"/>
    <w:lvl w:ilvl="0" w:tplc="886C227E">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1D51C2D"/>
    <w:multiLevelType w:val="hybridMultilevel"/>
    <w:tmpl w:val="B54E16D6"/>
    <w:lvl w:ilvl="0" w:tplc="6A222340">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2BE7F46"/>
    <w:multiLevelType w:val="multilevel"/>
    <w:tmpl w:val="430A23EA"/>
    <w:lvl w:ilvl="0">
      <w:start w:val="1"/>
      <w:numFmt w:val="decimal"/>
      <w:lvlText w:val="%1."/>
      <w:lvlJc w:val="left"/>
      <w:pPr>
        <w:ind w:left="1070" w:hanging="360"/>
      </w:pPr>
      <w:rPr>
        <w:b w:val="0"/>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41615D6"/>
    <w:multiLevelType w:val="hybridMultilevel"/>
    <w:tmpl w:val="809C8974"/>
    <w:lvl w:ilvl="0" w:tplc="B7B882A4">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546BBB2">
      <w:start w:val="4"/>
      <w:numFmt w:val="decimal"/>
      <w:lvlText w:val="%4"/>
      <w:lvlJc w:val="left"/>
      <w:pPr>
        <w:tabs>
          <w:tab w:val="num" w:pos="2520"/>
        </w:tabs>
        <w:ind w:left="25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AF36814"/>
    <w:multiLevelType w:val="hybridMultilevel"/>
    <w:tmpl w:val="CDF2450E"/>
    <w:lvl w:ilvl="0" w:tplc="3668A8FE">
      <w:start w:val="1"/>
      <w:numFmt w:val="lowerLetter"/>
      <w:lvlText w:val="%1)"/>
      <w:lvlJc w:val="left"/>
      <w:pPr>
        <w:tabs>
          <w:tab w:val="num" w:pos="1800"/>
        </w:tabs>
        <w:ind w:left="1800" w:hanging="360"/>
      </w:pPr>
      <w:rPr>
        <w:b/>
      </w:rPr>
    </w:lvl>
    <w:lvl w:ilvl="1" w:tplc="8DBCCE22">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BE361B5"/>
    <w:multiLevelType w:val="hybridMultilevel"/>
    <w:tmpl w:val="C3AE6026"/>
    <w:lvl w:ilvl="0" w:tplc="2668C77A">
      <w:start w:val="1"/>
      <w:numFmt w:val="lowerLetter"/>
      <w:lvlText w:val="%1)"/>
      <w:lvlJc w:val="left"/>
      <w:pPr>
        <w:ind w:left="720" w:hanging="360"/>
      </w:pPr>
      <w:rPr>
        <w:b/>
      </w:rPr>
    </w:lvl>
    <w:lvl w:ilvl="1" w:tplc="A846F492">
      <w:start w:val="1"/>
      <w:numFmt w:val="lowerLetter"/>
      <w:lvlText w:val="%2)"/>
      <w:lvlJc w:val="left"/>
      <w:pPr>
        <w:ind w:left="1440" w:hanging="360"/>
      </w:pPr>
      <w:rPr>
        <w:rFonts w:ascii="Times New Roman" w:eastAsia="Times New Roman" w:hAnsi="Times New Roman" w:cs="Times New Roman"/>
      </w:rPr>
    </w:lvl>
    <w:lvl w:ilvl="2" w:tplc="20F266E4">
      <w:start w:val="1"/>
      <w:numFmt w:val="decimal"/>
      <w:lvlText w:val="%3."/>
      <w:lvlJc w:val="left"/>
      <w:pPr>
        <w:tabs>
          <w:tab w:val="num" w:pos="2160"/>
        </w:tabs>
        <w:ind w:left="2160" w:hanging="360"/>
      </w:pPr>
      <w:rPr>
        <w:b/>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1DF6E81"/>
    <w:multiLevelType w:val="hybridMultilevel"/>
    <w:tmpl w:val="CA189398"/>
    <w:lvl w:ilvl="0" w:tplc="AA5E538C">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C943948"/>
    <w:multiLevelType w:val="multilevel"/>
    <w:tmpl w:val="797887FA"/>
    <w:lvl w:ilvl="0">
      <w:start w:val="5"/>
      <w:numFmt w:val="decimal"/>
      <w:lvlText w:val="%1"/>
      <w:lvlJc w:val="left"/>
      <w:pPr>
        <w:ind w:left="360" w:hanging="360"/>
      </w:pPr>
      <w:rPr>
        <w:rFonts w:hint="default"/>
        <w:color w:val="auto"/>
      </w:rPr>
    </w:lvl>
    <w:lvl w:ilvl="1">
      <w:start w:val="1"/>
      <w:numFmt w:val="decimal"/>
      <w:lvlText w:val="%1.%2"/>
      <w:lvlJc w:val="left"/>
      <w:pPr>
        <w:ind w:left="2160" w:hanging="360"/>
      </w:pPr>
      <w:rPr>
        <w:rFonts w:hint="default"/>
        <w:color w:val="auto"/>
      </w:rPr>
    </w:lvl>
    <w:lvl w:ilvl="2">
      <w:start w:val="1"/>
      <w:numFmt w:val="decimal"/>
      <w:lvlText w:val="%1.%2.%3"/>
      <w:lvlJc w:val="left"/>
      <w:pPr>
        <w:ind w:left="4320" w:hanging="720"/>
      </w:pPr>
      <w:rPr>
        <w:rFonts w:hint="default"/>
        <w:color w:val="auto"/>
      </w:rPr>
    </w:lvl>
    <w:lvl w:ilvl="3">
      <w:start w:val="1"/>
      <w:numFmt w:val="decimal"/>
      <w:lvlText w:val="%1.%2.%3.%4"/>
      <w:lvlJc w:val="left"/>
      <w:pPr>
        <w:ind w:left="6120" w:hanging="720"/>
      </w:pPr>
      <w:rPr>
        <w:rFonts w:hint="default"/>
        <w:color w:val="auto"/>
      </w:rPr>
    </w:lvl>
    <w:lvl w:ilvl="4">
      <w:start w:val="1"/>
      <w:numFmt w:val="decimal"/>
      <w:lvlText w:val="%1.%2.%3.%4.%5"/>
      <w:lvlJc w:val="left"/>
      <w:pPr>
        <w:ind w:left="8280" w:hanging="1080"/>
      </w:pPr>
      <w:rPr>
        <w:rFonts w:hint="default"/>
        <w:color w:val="auto"/>
      </w:rPr>
    </w:lvl>
    <w:lvl w:ilvl="5">
      <w:start w:val="1"/>
      <w:numFmt w:val="decimal"/>
      <w:lvlText w:val="%1.%2.%3.%4.%5.%6"/>
      <w:lvlJc w:val="left"/>
      <w:pPr>
        <w:ind w:left="10080" w:hanging="1080"/>
      </w:pPr>
      <w:rPr>
        <w:rFonts w:hint="default"/>
        <w:color w:val="auto"/>
      </w:rPr>
    </w:lvl>
    <w:lvl w:ilvl="6">
      <w:start w:val="1"/>
      <w:numFmt w:val="decimal"/>
      <w:lvlText w:val="%1.%2.%3.%4.%5.%6.%7"/>
      <w:lvlJc w:val="left"/>
      <w:pPr>
        <w:ind w:left="12240" w:hanging="1440"/>
      </w:pPr>
      <w:rPr>
        <w:rFonts w:hint="default"/>
        <w:color w:val="auto"/>
      </w:rPr>
    </w:lvl>
    <w:lvl w:ilvl="7">
      <w:start w:val="1"/>
      <w:numFmt w:val="decimal"/>
      <w:lvlText w:val="%1.%2.%3.%4.%5.%6.%7.%8"/>
      <w:lvlJc w:val="left"/>
      <w:pPr>
        <w:ind w:left="14040" w:hanging="1440"/>
      </w:pPr>
      <w:rPr>
        <w:rFonts w:hint="default"/>
        <w:color w:val="auto"/>
      </w:rPr>
    </w:lvl>
    <w:lvl w:ilvl="8">
      <w:start w:val="1"/>
      <w:numFmt w:val="decimal"/>
      <w:lvlText w:val="%1.%2.%3.%4.%5.%6.%7.%8.%9"/>
      <w:lvlJc w:val="left"/>
      <w:pPr>
        <w:ind w:left="16200" w:hanging="1800"/>
      </w:pPr>
      <w:rPr>
        <w:rFonts w:hint="default"/>
        <w:color w:val="auto"/>
      </w:rPr>
    </w:lvl>
  </w:abstractNum>
  <w:abstractNum w:abstractNumId="19" w15:restartNumberingAfterBreak="0">
    <w:nsid w:val="3FA57123"/>
    <w:multiLevelType w:val="multilevel"/>
    <w:tmpl w:val="F01E6B66"/>
    <w:lvl w:ilvl="0">
      <w:start w:val="1"/>
      <w:numFmt w:val="decimal"/>
      <w:lvlText w:val="%1."/>
      <w:lvlJc w:val="left"/>
      <w:pPr>
        <w:tabs>
          <w:tab w:val="num" w:pos="720"/>
        </w:tabs>
        <w:ind w:left="720" w:hanging="360"/>
      </w:pPr>
      <w:rPr>
        <w:b w:val="0"/>
        <w:color w:val="auto"/>
      </w:rPr>
    </w:lvl>
    <w:lvl w:ilvl="1">
      <w:start w:val="1"/>
      <w:numFmt w:val="decimal"/>
      <w:isLgl/>
      <w:lvlText w:val="%1.%2"/>
      <w:lvlJc w:val="left"/>
      <w:pPr>
        <w:ind w:left="1260" w:hanging="360"/>
      </w:pPr>
    </w:lvl>
    <w:lvl w:ilvl="2">
      <w:start w:val="1"/>
      <w:numFmt w:val="decimal"/>
      <w:isLgl/>
      <w:lvlText w:val="%1.%2.%3"/>
      <w:lvlJc w:val="left"/>
      <w:pPr>
        <w:ind w:left="2160" w:hanging="720"/>
      </w:pPr>
    </w:lvl>
    <w:lvl w:ilvl="3">
      <w:start w:val="1"/>
      <w:numFmt w:val="decimal"/>
      <w:isLgl/>
      <w:lvlText w:val="%1.%2.%3.%4"/>
      <w:lvlJc w:val="left"/>
      <w:pPr>
        <w:ind w:left="2700" w:hanging="720"/>
      </w:pPr>
    </w:lvl>
    <w:lvl w:ilvl="4">
      <w:start w:val="1"/>
      <w:numFmt w:val="decimal"/>
      <w:isLgl/>
      <w:lvlText w:val="%1.%2.%3.%4.%5"/>
      <w:lvlJc w:val="left"/>
      <w:pPr>
        <w:ind w:left="3600" w:hanging="1080"/>
      </w:pPr>
    </w:lvl>
    <w:lvl w:ilvl="5">
      <w:start w:val="1"/>
      <w:numFmt w:val="decimal"/>
      <w:isLgl/>
      <w:lvlText w:val="%1.%2.%3.%4.%5.%6"/>
      <w:lvlJc w:val="left"/>
      <w:pPr>
        <w:ind w:left="4140" w:hanging="1080"/>
      </w:pPr>
    </w:lvl>
    <w:lvl w:ilvl="6">
      <w:start w:val="1"/>
      <w:numFmt w:val="decimal"/>
      <w:isLgl/>
      <w:lvlText w:val="%1.%2.%3.%4.%5.%6.%7"/>
      <w:lvlJc w:val="left"/>
      <w:pPr>
        <w:ind w:left="5040" w:hanging="1440"/>
      </w:pPr>
    </w:lvl>
    <w:lvl w:ilvl="7">
      <w:start w:val="1"/>
      <w:numFmt w:val="decimal"/>
      <w:isLgl/>
      <w:lvlText w:val="%1.%2.%3.%4.%5.%6.%7.%8"/>
      <w:lvlJc w:val="left"/>
      <w:pPr>
        <w:ind w:left="5580" w:hanging="1440"/>
      </w:pPr>
    </w:lvl>
    <w:lvl w:ilvl="8">
      <w:start w:val="1"/>
      <w:numFmt w:val="decimal"/>
      <w:isLgl/>
      <w:lvlText w:val="%1.%2.%3.%4.%5.%6.%7.%8.%9"/>
      <w:lvlJc w:val="left"/>
      <w:pPr>
        <w:ind w:left="6480" w:hanging="1800"/>
      </w:pPr>
    </w:lvl>
  </w:abstractNum>
  <w:abstractNum w:abstractNumId="20" w15:restartNumberingAfterBreak="0">
    <w:nsid w:val="407F7795"/>
    <w:multiLevelType w:val="hybridMultilevel"/>
    <w:tmpl w:val="9926DDA0"/>
    <w:lvl w:ilvl="0" w:tplc="EE34D98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15E04AD"/>
    <w:multiLevelType w:val="multilevel"/>
    <w:tmpl w:val="0DBEB0D6"/>
    <w:lvl w:ilvl="0">
      <w:start w:val="25"/>
      <w:numFmt w:val="decimal"/>
      <w:lvlText w:val="%1."/>
      <w:lvlJc w:val="left"/>
      <w:pPr>
        <w:ind w:left="480" w:hanging="480"/>
      </w:pPr>
      <w:rPr>
        <w:rFonts w:hint="default"/>
      </w:rPr>
    </w:lvl>
    <w:lvl w:ilvl="1">
      <w:start w:val="1"/>
      <w:numFmt w:val="decimal"/>
      <w:lvlText w:val="%1.%2."/>
      <w:lvlJc w:val="left"/>
      <w:pPr>
        <w:ind w:left="2100" w:hanging="480"/>
      </w:pPr>
      <w:rPr>
        <w:rFonts w:hint="default"/>
        <w:b w:val="0"/>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22" w15:restartNumberingAfterBreak="0">
    <w:nsid w:val="4177406A"/>
    <w:multiLevelType w:val="multilevel"/>
    <w:tmpl w:val="D79C1B86"/>
    <w:lvl w:ilvl="0">
      <w:start w:val="5"/>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3" w15:restartNumberingAfterBreak="0">
    <w:nsid w:val="440E0D9E"/>
    <w:multiLevelType w:val="hybridMultilevel"/>
    <w:tmpl w:val="396A0092"/>
    <w:lvl w:ilvl="0" w:tplc="31BC8390">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8A93A72"/>
    <w:multiLevelType w:val="multilevel"/>
    <w:tmpl w:val="7F2A09D2"/>
    <w:lvl w:ilvl="0">
      <w:start w:val="1"/>
      <w:numFmt w:val="decimal"/>
      <w:lvlText w:val="%1."/>
      <w:lvlJc w:val="left"/>
      <w:pPr>
        <w:ind w:left="720" w:hanging="360"/>
      </w:pPr>
      <w:rPr>
        <w:b w:val="0"/>
      </w:rPr>
    </w:lvl>
    <w:lvl w:ilvl="1">
      <w:start w:val="4"/>
      <w:numFmt w:val="decimal"/>
      <w:isLgl/>
      <w:lvlText w:val="%1.%2."/>
      <w:lvlJc w:val="left"/>
      <w:pPr>
        <w:ind w:left="1635" w:hanging="600"/>
      </w:pPr>
    </w:lvl>
    <w:lvl w:ilvl="2">
      <w:start w:val="3"/>
      <w:numFmt w:val="decimal"/>
      <w:isLgl/>
      <w:lvlText w:val="%1.%2.%3."/>
      <w:lvlJc w:val="left"/>
      <w:pPr>
        <w:ind w:left="2430" w:hanging="720"/>
      </w:pPr>
      <w:rPr>
        <w:b/>
      </w:rPr>
    </w:lvl>
    <w:lvl w:ilvl="3">
      <w:start w:val="1"/>
      <w:numFmt w:val="decimal"/>
      <w:isLgl/>
      <w:lvlText w:val="%1.%2.%3.%4."/>
      <w:lvlJc w:val="left"/>
      <w:pPr>
        <w:ind w:left="3105" w:hanging="720"/>
      </w:pPr>
    </w:lvl>
    <w:lvl w:ilvl="4">
      <w:start w:val="1"/>
      <w:numFmt w:val="decimal"/>
      <w:isLgl/>
      <w:lvlText w:val="%1.%2.%3.%4.%5."/>
      <w:lvlJc w:val="left"/>
      <w:pPr>
        <w:ind w:left="4140" w:hanging="1080"/>
      </w:pPr>
    </w:lvl>
    <w:lvl w:ilvl="5">
      <w:start w:val="1"/>
      <w:numFmt w:val="decimal"/>
      <w:isLgl/>
      <w:lvlText w:val="%1.%2.%3.%4.%5.%6."/>
      <w:lvlJc w:val="left"/>
      <w:pPr>
        <w:ind w:left="4815" w:hanging="1080"/>
      </w:pPr>
    </w:lvl>
    <w:lvl w:ilvl="6">
      <w:start w:val="1"/>
      <w:numFmt w:val="decimal"/>
      <w:isLgl/>
      <w:lvlText w:val="%1.%2.%3.%4.%5.%6.%7."/>
      <w:lvlJc w:val="left"/>
      <w:pPr>
        <w:ind w:left="5850" w:hanging="1440"/>
      </w:pPr>
    </w:lvl>
    <w:lvl w:ilvl="7">
      <w:start w:val="1"/>
      <w:numFmt w:val="decimal"/>
      <w:isLgl/>
      <w:lvlText w:val="%1.%2.%3.%4.%5.%6.%7.%8."/>
      <w:lvlJc w:val="left"/>
      <w:pPr>
        <w:ind w:left="6525" w:hanging="1440"/>
      </w:pPr>
    </w:lvl>
    <w:lvl w:ilvl="8">
      <w:start w:val="1"/>
      <w:numFmt w:val="decimal"/>
      <w:isLgl/>
      <w:lvlText w:val="%1.%2.%3.%4.%5.%6.%7.%8.%9."/>
      <w:lvlJc w:val="left"/>
      <w:pPr>
        <w:ind w:left="7560" w:hanging="1800"/>
      </w:pPr>
    </w:lvl>
  </w:abstractNum>
  <w:abstractNum w:abstractNumId="25" w15:restartNumberingAfterBreak="0">
    <w:nsid w:val="4EA43018"/>
    <w:multiLevelType w:val="multilevel"/>
    <w:tmpl w:val="8104D65C"/>
    <w:lvl w:ilvl="0">
      <w:start w:val="5"/>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6" w15:restartNumberingAfterBreak="0">
    <w:nsid w:val="532627A8"/>
    <w:multiLevelType w:val="multilevel"/>
    <w:tmpl w:val="A84E5452"/>
    <w:lvl w:ilvl="0">
      <w:start w:val="3"/>
      <w:numFmt w:val="decimal"/>
      <w:lvlText w:val="%1."/>
      <w:lvlJc w:val="left"/>
      <w:pPr>
        <w:ind w:left="360" w:hanging="360"/>
      </w:pPr>
      <w:rPr>
        <w:rFonts w:hint="default"/>
      </w:rPr>
    </w:lvl>
    <w:lvl w:ilvl="1">
      <w:start w:val="1"/>
      <w:numFmt w:val="decimal"/>
      <w:lvlText w:val="%1.%2."/>
      <w:lvlJc w:val="left"/>
      <w:pPr>
        <w:ind w:left="2520" w:hanging="360"/>
      </w:pPr>
      <w:rPr>
        <w:rFonts w:hint="default"/>
        <w:b w:val="0"/>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7" w15:restartNumberingAfterBreak="0">
    <w:nsid w:val="55AB3A93"/>
    <w:multiLevelType w:val="multilevel"/>
    <w:tmpl w:val="214A9606"/>
    <w:lvl w:ilvl="0">
      <w:start w:val="3"/>
      <w:numFmt w:val="decimal"/>
      <w:lvlText w:val="%1."/>
      <w:lvlJc w:val="left"/>
      <w:pPr>
        <w:ind w:left="360" w:hanging="360"/>
      </w:pPr>
      <w:rPr>
        <w:rFonts w:hint="default"/>
        <w:b w:val="0"/>
      </w:rPr>
    </w:lvl>
    <w:lvl w:ilvl="1">
      <w:start w:val="6"/>
      <w:numFmt w:val="decimal"/>
      <w:lvlText w:val="%1.%2."/>
      <w:lvlJc w:val="left"/>
      <w:pPr>
        <w:ind w:left="1920" w:hanging="360"/>
      </w:pPr>
      <w:rPr>
        <w:rFonts w:hint="default"/>
        <w:b w:val="0"/>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8" w15:restartNumberingAfterBreak="0">
    <w:nsid w:val="56A7112E"/>
    <w:multiLevelType w:val="hybridMultilevel"/>
    <w:tmpl w:val="271A6670"/>
    <w:lvl w:ilvl="0" w:tplc="316A0460">
      <w:start w:val="1"/>
      <w:numFmt w:val="decimal"/>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BD4160D"/>
    <w:multiLevelType w:val="hybridMultilevel"/>
    <w:tmpl w:val="F61C2BD6"/>
    <w:lvl w:ilvl="0" w:tplc="FEC0C8FA">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CCC41CE"/>
    <w:multiLevelType w:val="hybridMultilevel"/>
    <w:tmpl w:val="5B261EAC"/>
    <w:lvl w:ilvl="0" w:tplc="7F66F578">
      <w:start w:val="1"/>
      <w:numFmt w:val="decimal"/>
      <w:lvlText w:val="%1."/>
      <w:lvlJc w:val="left"/>
      <w:pPr>
        <w:ind w:left="720" w:hanging="360"/>
      </w:pPr>
      <w:rPr>
        <w:b w:val="0"/>
      </w:rPr>
    </w:lvl>
    <w:lvl w:ilvl="1" w:tplc="101A1520">
      <w:start w:val="1"/>
      <w:numFmt w:val="lowerLetter"/>
      <w:lvlText w:val="%2."/>
      <w:lvlJc w:val="left"/>
      <w:pPr>
        <w:ind w:left="1440" w:hanging="360"/>
      </w:pPr>
      <w:rPr>
        <w:color w:val="FF0000"/>
      </w:rPr>
    </w:lvl>
    <w:lvl w:ilvl="2" w:tplc="2DBE369C">
      <w:start w:val="1"/>
      <w:numFmt w:val="decimal"/>
      <w:lvlText w:val="%3."/>
      <w:lvlJc w:val="left"/>
      <w:pPr>
        <w:tabs>
          <w:tab w:val="num" w:pos="2160"/>
        </w:tabs>
        <w:ind w:left="2160" w:hanging="360"/>
      </w:pPr>
      <w:rPr>
        <w:b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61913908"/>
    <w:multiLevelType w:val="multilevel"/>
    <w:tmpl w:val="570A811C"/>
    <w:lvl w:ilvl="0">
      <w:start w:val="5"/>
      <w:numFmt w:val="decimal"/>
      <w:lvlText w:val="%1."/>
      <w:lvlJc w:val="left"/>
      <w:pPr>
        <w:tabs>
          <w:tab w:val="num" w:pos="360"/>
        </w:tabs>
        <w:ind w:left="360" w:hanging="360"/>
      </w:pPr>
      <w:rPr>
        <w:b w:val="0"/>
      </w:rPr>
    </w:lvl>
    <w:lvl w:ilvl="1">
      <w:start w:val="1"/>
      <w:numFmt w:val="decimal"/>
      <w:lvlText w:val="%1.%2."/>
      <w:lvlJc w:val="left"/>
      <w:pPr>
        <w:tabs>
          <w:tab w:val="num" w:pos="1440"/>
        </w:tabs>
        <w:ind w:left="1440" w:hanging="360"/>
      </w:pPr>
      <w:rPr>
        <w:b w:val="0"/>
      </w:r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32" w15:restartNumberingAfterBreak="0">
    <w:nsid w:val="64351DE7"/>
    <w:multiLevelType w:val="hybridMultilevel"/>
    <w:tmpl w:val="EB00EF9C"/>
    <w:lvl w:ilvl="0" w:tplc="D71A797E">
      <w:start w:val="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3" w15:restartNumberingAfterBreak="0">
    <w:nsid w:val="65F54421"/>
    <w:multiLevelType w:val="multilevel"/>
    <w:tmpl w:val="6B0E796C"/>
    <w:lvl w:ilvl="0">
      <w:start w:val="1"/>
      <w:numFmt w:val="decimal"/>
      <w:lvlText w:val="%1."/>
      <w:lvlJc w:val="left"/>
      <w:pPr>
        <w:ind w:left="1620" w:hanging="360"/>
      </w:pPr>
      <w:rPr>
        <w:rFonts w:hint="default"/>
        <w:b/>
      </w:rPr>
    </w:lvl>
    <w:lvl w:ilvl="1">
      <w:start w:val="3"/>
      <w:numFmt w:val="decimal"/>
      <w:isLgl/>
      <w:lvlText w:val="%1.%2."/>
      <w:lvlJc w:val="left"/>
      <w:pPr>
        <w:ind w:left="1800" w:hanging="360"/>
      </w:pPr>
      <w:rPr>
        <w:rFonts w:hint="default"/>
        <w:b/>
      </w:rPr>
    </w:lvl>
    <w:lvl w:ilvl="2">
      <w:start w:val="1"/>
      <w:numFmt w:val="decimal"/>
      <w:isLgl/>
      <w:lvlText w:val="%1.%2.%3."/>
      <w:lvlJc w:val="left"/>
      <w:pPr>
        <w:ind w:left="23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500" w:hanging="1800"/>
      </w:pPr>
      <w:rPr>
        <w:rFonts w:hint="default"/>
      </w:rPr>
    </w:lvl>
  </w:abstractNum>
  <w:abstractNum w:abstractNumId="34" w15:restartNumberingAfterBreak="0">
    <w:nsid w:val="66A91CAB"/>
    <w:multiLevelType w:val="multilevel"/>
    <w:tmpl w:val="00787E66"/>
    <w:lvl w:ilvl="0">
      <w:start w:val="5"/>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35" w15:restartNumberingAfterBreak="0">
    <w:nsid w:val="6A6E5DBE"/>
    <w:multiLevelType w:val="multilevel"/>
    <w:tmpl w:val="C5B2D300"/>
    <w:lvl w:ilvl="0">
      <w:start w:val="1"/>
      <w:numFmt w:val="decimal"/>
      <w:lvlText w:val="%1."/>
      <w:lvlJc w:val="left"/>
      <w:pPr>
        <w:ind w:left="420" w:hanging="420"/>
      </w:pPr>
      <w:rPr>
        <w:b w:val="0"/>
      </w:rPr>
    </w:lvl>
    <w:lvl w:ilvl="1">
      <w:start w:val="1"/>
      <w:numFmt w:val="decimal"/>
      <w:lvlText w:val="%1.%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6E6D1C14"/>
    <w:multiLevelType w:val="hybridMultilevel"/>
    <w:tmpl w:val="6B58ADD4"/>
    <w:lvl w:ilvl="0" w:tplc="4DF402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8355B0"/>
    <w:multiLevelType w:val="multilevel"/>
    <w:tmpl w:val="3138BAE2"/>
    <w:lvl w:ilvl="0">
      <w:start w:val="5"/>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38" w15:restartNumberingAfterBreak="0">
    <w:nsid w:val="71AC2A43"/>
    <w:multiLevelType w:val="hybridMultilevel"/>
    <w:tmpl w:val="9A124FF0"/>
    <w:lvl w:ilvl="0" w:tplc="1EFC17F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BD4610"/>
    <w:multiLevelType w:val="multilevel"/>
    <w:tmpl w:val="ACA490DA"/>
    <w:lvl w:ilvl="0">
      <w:start w:val="2"/>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0" w15:restartNumberingAfterBreak="0">
    <w:nsid w:val="77A84181"/>
    <w:multiLevelType w:val="hybridMultilevel"/>
    <w:tmpl w:val="396EC088"/>
    <w:lvl w:ilvl="0" w:tplc="913AD4B0">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78DF532C"/>
    <w:multiLevelType w:val="hybridMultilevel"/>
    <w:tmpl w:val="73560EC8"/>
    <w:lvl w:ilvl="0" w:tplc="6D908A0E">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7A4F0505"/>
    <w:multiLevelType w:val="hybridMultilevel"/>
    <w:tmpl w:val="1B16635C"/>
    <w:lvl w:ilvl="0" w:tplc="50240C34">
      <w:start w:val="1"/>
      <w:numFmt w:val="decimal"/>
      <w:lvlText w:val="%1."/>
      <w:lvlJc w:val="left"/>
      <w:pPr>
        <w:ind w:left="810" w:hanging="360"/>
      </w:pPr>
      <w:rPr>
        <w:rFonts w:hint="default"/>
        <w:b w:val="0"/>
      </w:rPr>
    </w:lvl>
    <w:lvl w:ilvl="1" w:tplc="08090019">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43" w15:restartNumberingAfterBreak="0">
    <w:nsid w:val="7B1079B3"/>
    <w:multiLevelType w:val="hybridMultilevel"/>
    <w:tmpl w:val="48821CE6"/>
    <w:lvl w:ilvl="0" w:tplc="E8A21302">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7B263F75"/>
    <w:multiLevelType w:val="multilevel"/>
    <w:tmpl w:val="6C6A7C76"/>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5" w15:restartNumberingAfterBreak="0">
    <w:nsid w:val="7CA21AF1"/>
    <w:multiLevelType w:val="multilevel"/>
    <w:tmpl w:val="84202BE8"/>
    <w:lvl w:ilvl="0">
      <w:start w:val="5"/>
      <w:numFmt w:val="decimal"/>
      <w:lvlText w:val="%1"/>
      <w:lvlJc w:val="left"/>
      <w:pPr>
        <w:ind w:left="360" w:hanging="360"/>
      </w:pPr>
      <w:rPr>
        <w:rFonts w:hint="default"/>
        <w:color w:val="auto"/>
      </w:rPr>
    </w:lvl>
    <w:lvl w:ilvl="1">
      <w:start w:val="2"/>
      <w:numFmt w:val="decimal"/>
      <w:lvlText w:val="%1.%2"/>
      <w:lvlJc w:val="left"/>
      <w:pPr>
        <w:ind w:left="2520" w:hanging="360"/>
      </w:pPr>
      <w:rPr>
        <w:rFonts w:hint="default"/>
        <w:color w:val="auto"/>
      </w:rPr>
    </w:lvl>
    <w:lvl w:ilvl="2">
      <w:start w:val="1"/>
      <w:numFmt w:val="decimal"/>
      <w:lvlText w:val="%1.%2.%3"/>
      <w:lvlJc w:val="left"/>
      <w:pPr>
        <w:ind w:left="5040" w:hanging="720"/>
      </w:pPr>
      <w:rPr>
        <w:rFonts w:hint="default"/>
        <w:color w:val="auto"/>
      </w:rPr>
    </w:lvl>
    <w:lvl w:ilvl="3">
      <w:start w:val="1"/>
      <w:numFmt w:val="decimal"/>
      <w:lvlText w:val="%1.%2.%3.%4"/>
      <w:lvlJc w:val="left"/>
      <w:pPr>
        <w:ind w:left="7200" w:hanging="720"/>
      </w:pPr>
      <w:rPr>
        <w:rFonts w:hint="default"/>
        <w:color w:val="auto"/>
      </w:rPr>
    </w:lvl>
    <w:lvl w:ilvl="4">
      <w:start w:val="1"/>
      <w:numFmt w:val="decimal"/>
      <w:lvlText w:val="%1.%2.%3.%4.%5"/>
      <w:lvlJc w:val="left"/>
      <w:pPr>
        <w:ind w:left="9720" w:hanging="1080"/>
      </w:pPr>
      <w:rPr>
        <w:rFonts w:hint="default"/>
        <w:color w:val="auto"/>
      </w:rPr>
    </w:lvl>
    <w:lvl w:ilvl="5">
      <w:start w:val="1"/>
      <w:numFmt w:val="decimal"/>
      <w:lvlText w:val="%1.%2.%3.%4.%5.%6"/>
      <w:lvlJc w:val="left"/>
      <w:pPr>
        <w:ind w:left="11880" w:hanging="1080"/>
      </w:pPr>
      <w:rPr>
        <w:rFonts w:hint="default"/>
        <w:color w:val="auto"/>
      </w:rPr>
    </w:lvl>
    <w:lvl w:ilvl="6">
      <w:start w:val="1"/>
      <w:numFmt w:val="decimal"/>
      <w:lvlText w:val="%1.%2.%3.%4.%5.%6.%7"/>
      <w:lvlJc w:val="left"/>
      <w:pPr>
        <w:ind w:left="14400" w:hanging="1440"/>
      </w:pPr>
      <w:rPr>
        <w:rFonts w:hint="default"/>
        <w:color w:val="auto"/>
      </w:rPr>
    </w:lvl>
    <w:lvl w:ilvl="7">
      <w:start w:val="1"/>
      <w:numFmt w:val="decimal"/>
      <w:lvlText w:val="%1.%2.%3.%4.%5.%6.%7.%8"/>
      <w:lvlJc w:val="left"/>
      <w:pPr>
        <w:ind w:left="16560" w:hanging="1440"/>
      </w:pPr>
      <w:rPr>
        <w:rFonts w:hint="default"/>
        <w:color w:val="auto"/>
      </w:rPr>
    </w:lvl>
    <w:lvl w:ilvl="8">
      <w:start w:val="1"/>
      <w:numFmt w:val="decimal"/>
      <w:lvlText w:val="%1.%2.%3.%4.%5.%6.%7.%8.%9"/>
      <w:lvlJc w:val="left"/>
      <w:pPr>
        <w:ind w:left="19080" w:hanging="1800"/>
      </w:pPr>
      <w:rPr>
        <w:rFonts w:hint="default"/>
        <w:color w:val="auto"/>
      </w:rPr>
    </w:lvl>
  </w:abstractNum>
  <w:abstractNum w:abstractNumId="46" w15:restartNumberingAfterBreak="0">
    <w:nsid w:val="7CB57F08"/>
    <w:multiLevelType w:val="hybridMultilevel"/>
    <w:tmpl w:val="AE54479A"/>
    <w:lvl w:ilvl="0" w:tplc="4C40C5F8">
      <w:start w:val="1"/>
      <w:numFmt w:val="lowerLetter"/>
      <w:lvlText w:val="%1)"/>
      <w:lvlJc w:val="left"/>
      <w:pPr>
        <w:ind w:left="144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B62BD6"/>
    <w:multiLevelType w:val="multilevel"/>
    <w:tmpl w:val="1D14CFDC"/>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13"/>
  </w:num>
  <w:num w:numId="3">
    <w:abstractNumId w:val="12"/>
  </w:num>
  <w:num w:numId="4">
    <w:abstractNumId w:val="0"/>
  </w:num>
  <w:num w:numId="5">
    <w:abstractNumId w:val="31"/>
  </w:num>
  <w:num w:numId="6">
    <w:abstractNumId w:val="24"/>
  </w:num>
  <w:num w:numId="7">
    <w:abstractNumId w:val="35"/>
  </w:num>
  <w:num w:numId="8">
    <w:abstractNumId w:val="19"/>
  </w:num>
  <w:num w:numId="9">
    <w:abstractNumId w:val="16"/>
  </w:num>
  <w:num w:numId="10">
    <w:abstractNumId w:val="30"/>
  </w:num>
  <w:num w:numId="11">
    <w:abstractNumId w:val="15"/>
  </w:num>
  <w:num w:numId="12">
    <w:abstractNumId w:val="43"/>
  </w:num>
  <w:num w:numId="13">
    <w:abstractNumId w:val="41"/>
  </w:num>
  <w:num w:numId="14">
    <w:abstractNumId w:val="46"/>
  </w:num>
  <w:num w:numId="15">
    <w:abstractNumId w:val="3"/>
  </w:num>
  <w:num w:numId="16">
    <w:abstractNumId w:val="8"/>
  </w:num>
  <w:num w:numId="17">
    <w:abstractNumId w:val="11"/>
  </w:num>
  <w:num w:numId="18">
    <w:abstractNumId w:val="4"/>
  </w:num>
  <w:num w:numId="19">
    <w:abstractNumId w:val="29"/>
  </w:num>
  <w:num w:numId="20">
    <w:abstractNumId w:val="17"/>
  </w:num>
  <w:num w:numId="21">
    <w:abstractNumId w:val="14"/>
  </w:num>
  <w:num w:numId="22">
    <w:abstractNumId w:val="40"/>
  </w:num>
  <w:num w:numId="23">
    <w:abstractNumId w:val="23"/>
  </w:num>
  <w:num w:numId="24">
    <w:abstractNumId w:val="6"/>
  </w:num>
  <w:num w:numId="25">
    <w:abstractNumId w:val="37"/>
  </w:num>
  <w:num w:numId="26">
    <w:abstractNumId w:val="2"/>
  </w:num>
  <w:num w:numId="27">
    <w:abstractNumId w:val="26"/>
  </w:num>
  <w:num w:numId="28">
    <w:abstractNumId w:val="27"/>
  </w:num>
  <w:num w:numId="29">
    <w:abstractNumId w:val="9"/>
  </w:num>
  <w:num w:numId="30">
    <w:abstractNumId w:val="32"/>
  </w:num>
  <w:num w:numId="31">
    <w:abstractNumId w:val="39"/>
  </w:num>
  <w:num w:numId="32">
    <w:abstractNumId w:val="20"/>
  </w:num>
  <w:num w:numId="33">
    <w:abstractNumId w:val="7"/>
  </w:num>
  <w:num w:numId="34">
    <w:abstractNumId w:val="34"/>
  </w:num>
  <w:num w:numId="35">
    <w:abstractNumId w:val="18"/>
  </w:num>
  <w:num w:numId="36">
    <w:abstractNumId w:val="45"/>
  </w:num>
  <w:num w:numId="37">
    <w:abstractNumId w:val="44"/>
  </w:num>
  <w:num w:numId="38">
    <w:abstractNumId w:val="22"/>
  </w:num>
  <w:num w:numId="39">
    <w:abstractNumId w:val="25"/>
  </w:num>
  <w:num w:numId="40">
    <w:abstractNumId w:val="33"/>
  </w:num>
  <w:num w:numId="41">
    <w:abstractNumId w:val="1"/>
  </w:num>
  <w:num w:numId="42">
    <w:abstractNumId w:val="47"/>
  </w:num>
  <w:num w:numId="43">
    <w:abstractNumId w:val="10"/>
  </w:num>
  <w:num w:numId="44">
    <w:abstractNumId w:val="36"/>
  </w:num>
  <w:num w:numId="45">
    <w:abstractNumId w:val="21"/>
  </w:num>
  <w:num w:numId="46">
    <w:abstractNumId w:val="38"/>
  </w:num>
  <w:num w:numId="47">
    <w:abstractNumId w:val="42"/>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3AE"/>
    <w:rsid w:val="00033E29"/>
    <w:rsid w:val="00077194"/>
    <w:rsid w:val="00080CDA"/>
    <w:rsid w:val="00090C7F"/>
    <w:rsid w:val="0009109F"/>
    <w:rsid w:val="00100B0B"/>
    <w:rsid w:val="00111673"/>
    <w:rsid w:val="00112D6C"/>
    <w:rsid w:val="00113D6E"/>
    <w:rsid w:val="00115297"/>
    <w:rsid w:val="00125394"/>
    <w:rsid w:val="00127102"/>
    <w:rsid w:val="00131348"/>
    <w:rsid w:val="00142777"/>
    <w:rsid w:val="00154046"/>
    <w:rsid w:val="0016421F"/>
    <w:rsid w:val="00182329"/>
    <w:rsid w:val="001B0B79"/>
    <w:rsid w:val="001B5646"/>
    <w:rsid w:val="001C3C2E"/>
    <w:rsid w:val="001C6801"/>
    <w:rsid w:val="001C68F1"/>
    <w:rsid w:val="001D3102"/>
    <w:rsid w:val="001E4B38"/>
    <w:rsid w:val="002026DB"/>
    <w:rsid w:val="00207615"/>
    <w:rsid w:val="002147B6"/>
    <w:rsid w:val="00215A80"/>
    <w:rsid w:val="00217E66"/>
    <w:rsid w:val="00242478"/>
    <w:rsid w:val="002435C1"/>
    <w:rsid w:val="00244869"/>
    <w:rsid w:val="00245711"/>
    <w:rsid w:val="002959C3"/>
    <w:rsid w:val="00297A1E"/>
    <w:rsid w:val="002E3A74"/>
    <w:rsid w:val="002E575A"/>
    <w:rsid w:val="00317CC0"/>
    <w:rsid w:val="003246C0"/>
    <w:rsid w:val="003262B8"/>
    <w:rsid w:val="00343A4D"/>
    <w:rsid w:val="0034793B"/>
    <w:rsid w:val="003705A8"/>
    <w:rsid w:val="0037424B"/>
    <w:rsid w:val="00374917"/>
    <w:rsid w:val="003850D9"/>
    <w:rsid w:val="003878D8"/>
    <w:rsid w:val="003A11FA"/>
    <w:rsid w:val="003A2EF6"/>
    <w:rsid w:val="003E1599"/>
    <w:rsid w:val="003F47BE"/>
    <w:rsid w:val="004109A7"/>
    <w:rsid w:val="00436075"/>
    <w:rsid w:val="004429CA"/>
    <w:rsid w:val="004449D0"/>
    <w:rsid w:val="00445531"/>
    <w:rsid w:val="00447ADF"/>
    <w:rsid w:val="0045121E"/>
    <w:rsid w:val="004541A3"/>
    <w:rsid w:val="004541F9"/>
    <w:rsid w:val="00463CD6"/>
    <w:rsid w:val="00470001"/>
    <w:rsid w:val="00472CE4"/>
    <w:rsid w:val="004818C4"/>
    <w:rsid w:val="00497F61"/>
    <w:rsid w:val="004B0D0D"/>
    <w:rsid w:val="004D6FBE"/>
    <w:rsid w:val="004D72A5"/>
    <w:rsid w:val="004E0A21"/>
    <w:rsid w:val="004F09A0"/>
    <w:rsid w:val="004F2BA8"/>
    <w:rsid w:val="00510CCF"/>
    <w:rsid w:val="005419B4"/>
    <w:rsid w:val="00551D6B"/>
    <w:rsid w:val="0055417A"/>
    <w:rsid w:val="00576E00"/>
    <w:rsid w:val="0057795F"/>
    <w:rsid w:val="0058331A"/>
    <w:rsid w:val="00592372"/>
    <w:rsid w:val="005B1CCD"/>
    <w:rsid w:val="006262B2"/>
    <w:rsid w:val="006439E5"/>
    <w:rsid w:val="00645159"/>
    <w:rsid w:val="0065131C"/>
    <w:rsid w:val="00651429"/>
    <w:rsid w:val="00652A73"/>
    <w:rsid w:val="006551FF"/>
    <w:rsid w:val="006717EE"/>
    <w:rsid w:val="00672639"/>
    <w:rsid w:val="00676ACC"/>
    <w:rsid w:val="00694A86"/>
    <w:rsid w:val="00697FB3"/>
    <w:rsid w:val="006E2145"/>
    <w:rsid w:val="0070371E"/>
    <w:rsid w:val="007116F3"/>
    <w:rsid w:val="0071269E"/>
    <w:rsid w:val="00720544"/>
    <w:rsid w:val="00722359"/>
    <w:rsid w:val="00725681"/>
    <w:rsid w:val="007368E1"/>
    <w:rsid w:val="007377E4"/>
    <w:rsid w:val="00753F86"/>
    <w:rsid w:val="00760612"/>
    <w:rsid w:val="00770555"/>
    <w:rsid w:val="00793268"/>
    <w:rsid w:val="007B51C7"/>
    <w:rsid w:val="007B5B70"/>
    <w:rsid w:val="007C565F"/>
    <w:rsid w:val="007D5544"/>
    <w:rsid w:val="007E4950"/>
    <w:rsid w:val="007E7AA8"/>
    <w:rsid w:val="00800B0C"/>
    <w:rsid w:val="008143AE"/>
    <w:rsid w:val="00817091"/>
    <w:rsid w:val="00840D81"/>
    <w:rsid w:val="00846284"/>
    <w:rsid w:val="008557F6"/>
    <w:rsid w:val="008608DD"/>
    <w:rsid w:val="00865385"/>
    <w:rsid w:val="0087108C"/>
    <w:rsid w:val="00871C5F"/>
    <w:rsid w:val="00895736"/>
    <w:rsid w:val="008B3DF8"/>
    <w:rsid w:val="008D4CCD"/>
    <w:rsid w:val="008E60A4"/>
    <w:rsid w:val="008F0D96"/>
    <w:rsid w:val="00912337"/>
    <w:rsid w:val="00934E8E"/>
    <w:rsid w:val="00944266"/>
    <w:rsid w:val="009768B3"/>
    <w:rsid w:val="00982CBA"/>
    <w:rsid w:val="00983ED1"/>
    <w:rsid w:val="009A1A02"/>
    <w:rsid w:val="009B3C7D"/>
    <w:rsid w:val="009F087E"/>
    <w:rsid w:val="009F6508"/>
    <w:rsid w:val="00A06E40"/>
    <w:rsid w:val="00A20CC8"/>
    <w:rsid w:val="00A263D6"/>
    <w:rsid w:val="00A332A4"/>
    <w:rsid w:val="00A372FD"/>
    <w:rsid w:val="00A5553C"/>
    <w:rsid w:val="00A57BD5"/>
    <w:rsid w:val="00A6016A"/>
    <w:rsid w:val="00A64844"/>
    <w:rsid w:val="00A64998"/>
    <w:rsid w:val="00A64CA0"/>
    <w:rsid w:val="00A66E9C"/>
    <w:rsid w:val="00A82BEF"/>
    <w:rsid w:val="00A90139"/>
    <w:rsid w:val="00AA5976"/>
    <w:rsid w:val="00AA790A"/>
    <w:rsid w:val="00AA7C21"/>
    <w:rsid w:val="00AB1D68"/>
    <w:rsid w:val="00AB5965"/>
    <w:rsid w:val="00AC4149"/>
    <w:rsid w:val="00AE3947"/>
    <w:rsid w:val="00AF671D"/>
    <w:rsid w:val="00B03267"/>
    <w:rsid w:val="00B11934"/>
    <w:rsid w:val="00B22DF2"/>
    <w:rsid w:val="00B36C6B"/>
    <w:rsid w:val="00B6334F"/>
    <w:rsid w:val="00B754AD"/>
    <w:rsid w:val="00B92BB9"/>
    <w:rsid w:val="00B951C2"/>
    <w:rsid w:val="00BA3951"/>
    <w:rsid w:val="00BC0F85"/>
    <w:rsid w:val="00BC2847"/>
    <w:rsid w:val="00BC51C4"/>
    <w:rsid w:val="00BC7CE7"/>
    <w:rsid w:val="00BD07EB"/>
    <w:rsid w:val="00BF716C"/>
    <w:rsid w:val="00C00107"/>
    <w:rsid w:val="00C16764"/>
    <w:rsid w:val="00C17FC3"/>
    <w:rsid w:val="00C249A8"/>
    <w:rsid w:val="00C344EC"/>
    <w:rsid w:val="00C40934"/>
    <w:rsid w:val="00C60BBC"/>
    <w:rsid w:val="00C814A9"/>
    <w:rsid w:val="00CA1DEB"/>
    <w:rsid w:val="00CB0A67"/>
    <w:rsid w:val="00CB5CB9"/>
    <w:rsid w:val="00CD2CBA"/>
    <w:rsid w:val="00CE137B"/>
    <w:rsid w:val="00CE5A20"/>
    <w:rsid w:val="00D01FD5"/>
    <w:rsid w:val="00D04CB6"/>
    <w:rsid w:val="00D3631D"/>
    <w:rsid w:val="00D542BB"/>
    <w:rsid w:val="00D8161A"/>
    <w:rsid w:val="00D91137"/>
    <w:rsid w:val="00DA3DAB"/>
    <w:rsid w:val="00DB62B2"/>
    <w:rsid w:val="00DB63C3"/>
    <w:rsid w:val="00DC13F4"/>
    <w:rsid w:val="00DD094B"/>
    <w:rsid w:val="00DE0CB8"/>
    <w:rsid w:val="00DF0857"/>
    <w:rsid w:val="00DF39C4"/>
    <w:rsid w:val="00DF61F4"/>
    <w:rsid w:val="00E02DB9"/>
    <w:rsid w:val="00E06644"/>
    <w:rsid w:val="00E1127C"/>
    <w:rsid w:val="00E24DA5"/>
    <w:rsid w:val="00E36F51"/>
    <w:rsid w:val="00E61668"/>
    <w:rsid w:val="00E632F9"/>
    <w:rsid w:val="00E70540"/>
    <w:rsid w:val="00E8041A"/>
    <w:rsid w:val="00EA37C9"/>
    <w:rsid w:val="00EC477C"/>
    <w:rsid w:val="00EC4F08"/>
    <w:rsid w:val="00ED2CFD"/>
    <w:rsid w:val="00EF2E87"/>
    <w:rsid w:val="00F11B28"/>
    <w:rsid w:val="00F2592A"/>
    <w:rsid w:val="00F537BD"/>
    <w:rsid w:val="00F57CF5"/>
    <w:rsid w:val="00F6166D"/>
    <w:rsid w:val="00F7517D"/>
    <w:rsid w:val="00F92603"/>
    <w:rsid w:val="00FA2AF4"/>
    <w:rsid w:val="00FB5DDF"/>
    <w:rsid w:val="00FC6A3A"/>
    <w:rsid w:val="00FD7B48"/>
    <w:rsid w:val="00FF154E"/>
    <w:rsid w:val="00FF1E7D"/>
    <w:rsid w:val="00FF2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0C51972-C7D9-4A33-BB62-1ECF1095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9C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F39C4"/>
    <w:rPr>
      <w:sz w:val="24"/>
      <w:szCs w:val="24"/>
      <w:lang w:val="en-US" w:eastAsia="en-US"/>
    </w:rPr>
  </w:style>
  <w:style w:type="paragraph" w:styleId="BalloonText">
    <w:name w:val="Balloon Text"/>
    <w:basedOn w:val="Normal"/>
    <w:link w:val="BalloonTextChar"/>
    <w:uiPriority w:val="99"/>
    <w:semiHidden/>
    <w:unhideWhenUsed/>
    <w:rsid w:val="008143AE"/>
    <w:rPr>
      <w:rFonts w:ascii="Tahoma" w:hAnsi="Tahoma" w:cs="Tahoma"/>
      <w:sz w:val="16"/>
      <w:szCs w:val="16"/>
    </w:rPr>
  </w:style>
  <w:style w:type="character" w:customStyle="1" w:styleId="BalloonTextChar">
    <w:name w:val="Balloon Text Char"/>
    <w:basedOn w:val="DefaultParagraphFont"/>
    <w:link w:val="BalloonText"/>
    <w:uiPriority w:val="99"/>
    <w:semiHidden/>
    <w:rsid w:val="008143AE"/>
    <w:rPr>
      <w:rFonts w:ascii="Tahoma" w:hAnsi="Tahoma" w:cs="Tahoma"/>
      <w:sz w:val="16"/>
      <w:szCs w:val="16"/>
      <w:lang w:val="en-US" w:eastAsia="en-US"/>
    </w:rPr>
  </w:style>
  <w:style w:type="paragraph" w:customStyle="1" w:styleId="Default">
    <w:name w:val="Default"/>
    <w:uiPriority w:val="34"/>
    <w:qFormat/>
    <w:rsid w:val="008143AE"/>
    <w:pPr>
      <w:autoSpaceDE w:val="0"/>
      <w:autoSpaceDN w:val="0"/>
      <w:adjustRightInd w:val="0"/>
      <w:contextualSpacing/>
    </w:pPr>
    <w:rPr>
      <w:rFonts w:ascii="Arial" w:hAnsi="Arial" w:cs="Arial"/>
      <w:color w:val="000000"/>
      <w:sz w:val="24"/>
      <w:szCs w:val="24"/>
    </w:rPr>
  </w:style>
  <w:style w:type="character" w:customStyle="1" w:styleId="hps">
    <w:name w:val="hps"/>
    <w:basedOn w:val="DefaultParagraphFont"/>
    <w:rsid w:val="008143AE"/>
  </w:style>
  <w:style w:type="paragraph" w:styleId="NormalWeb">
    <w:name w:val="Normal (Web)"/>
    <w:aliases w:val="Char"/>
    <w:basedOn w:val="Normal"/>
    <w:uiPriority w:val="34"/>
    <w:unhideWhenUsed/>
    <w:qFormat/>
    <w:rsid w:val="008143AE"/>
    <w:pPr>
      <w:ind w:left="708"/>
      <w:contextualSpacing/>
    </w:pPr>
    <w:rPr>
      <w:lang w:val="sr-Latn-CS"/>
    </w:rPr>
  </w:style>
  <w:style w:type="paragraph" w:styleId="ListParagraph">
    <w:name w:val="List Paragraph"/>
    <w:basedOn w:val="Normal"/>
    <w:uiPriority w:val="34"/>
    <w:qFormat/>
    <w:rsid w:val="008143AE"/>
    <w:pPr>
      <w:ind w:left="720"/>
      <w:contextualSpacing/>
    </w:pPr>
  </w:style>
  <w:style w:type="character" w:customStyle="1" w:styleId="postbody">
    <w:name w:val="postbody"/>
    <w:basedOn w:val="DefaultParagraphFont"/>
    <w:rsid w:val="008143AE"/>
    <w:rPr>
      <w:rFonts w:ascii="Times New Roman" w:hAnsi="Times New Roman" w:cs="Times New Roman" w:hint="default"/>
    </w:rPr>
  </w:style>
  <w:style w:type="character" w:styleId="CommentReference">
    <w:name w:val="annotation reference"/>
    <w:basedOn w:val="DefaultParagraphFont"/>
    <w:uiPriority w:val="99"/>
    <w:semiHidden/>
    <w:rsid w:val="008143AE"/>
    <w:rPr>
      <w:sz w:val="16"/>
      <w:szCs w:val="16"/>
    </w:rPr>
  </w:style>
  <w:style w:type="character" w:customStyle="1" w:styleId="tlid-translation">
    <w:name w:val="tlid-translation"/>
    <w:basedOn w:val="DefaultParagraphFont"/>
    <w:rsid w:val="008143AE"/>
  </w:style>
  <w:style w:type="paragraph" w:styleId="CommentText">
    <w:name w:val="annotation text"/>
    <w:basedOn w:val="Normal"/>
    <w:link w:val="CommentTextChar"/>
    <w:uiPriority w:val="99"/>
    <w:semiHidden/>
    <w:rsid w:val="00645159"/>
    <w:rPr>
      <w:sz w:val="20"/>
      <w:szCs w:val="20"/>
      <w:lang w:val="sq-AL"/>
    </w:rPr>
  </w:style>
  <w:style w:type="character" w:customStyle="1" w:styleId="CommentTextChar">
    <w:name w:val="Comment Text Char"/>
    <w:basedOn w:val="DefaultParagraphFont"/>
    <w:link w:val="CommentText"/>
    <w:uiPriority w:val="99"/>
    <w:semiHidden/>
    <w:rsid w:val="00645159"/>
    <w:rPr>
      <w:lang w:val="sq-AL" w:eastAsia="en-US"/>
    </w:rPr>
  </w:style>
  <w:style w:type="paragraph" w:styleId="Header">
    <w:name w:val="header"/>
    <w:basedOn w:val="Normal"/>
    <w:link w:val="HeaderChar"/>
    <w:uiPriority w:val="99"/>
    <w:unhideWhenUsed/>
    <w:rsid w:val="00645159"/>
    <w:pPr>
      <w:tabs>
        <w:tab w:val="center" w:pos="4680"/>
        <w:tab w:val="right" w:pos="9360"/>
      </w:tabs>
    </w:pPr>
  </w:style>
  <w:style w:type="character" w:customStyle="1" w:styleId="HeaderChar">
    <w:name w:val="Header Char"/>
    <w:basedOn w:val="DefaultParagraphFont"/>
    <w:link w:val="Header"/>
    <w:uiPriority w:val="99"/>
    <w:rsid w:val="00645159"/>
    <w:rPr>
      <w:sz w:val="24"/>
      <w:szCs w:val="24"/>
      <w:lang w:val="en-US" w:eastAsia="en-US"/>
    </w:rPr>
  </w:style>
  <w:style w:type="paragraph" w:styleId="Footer">
    <w:name w:val="footer"/>
    <w:basedOn w:val="Normal"/>
    <w:link w:val="FooterChar"/>
    <w:uiPriority w:val="99"/>
    <w:unhideWhenUsed/>
    <w:rsid w:val="00645159"/>
    <w:pPr>
      <w:tabs>
        <w:tab w:val="center" w:pos="4680"/>
        <w:tab w:val="right" w:pos="9360"/>
      </w:tabs>
    </w:pPr>
  </w:style>
  <w:style w:type="character" w:customStyle="1" w:styleId="FooterChar">
    <w:name w:val="Footer Char"/>
    <w:basedOn w:val="DefaultParagraphFont"/>
    <w:link w:val="Footer"/>
    <w:uiPriority w:val="99"/>
    <w:rsid w:val="00645159"/>
    <w:rPr>
      <w:sz w:val="24"/>
      <w:szCs w:val="24"/>
      <w:lang w:val="en-US" w:eastAsia="en-US"/>
    </w:rPr>
  </w:style>
  <w:style w:type="character" w:styleId="Hyperlink">
    <w:name w:val="Hyperlink"/>
    <w:basedOn w:val="DefaultParagraphFont"/>
    <w:uiPriority w:val="99"/>
    <w:unhideWhenUsed/>
    <w:rsid w:val="0064515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B5965"/>
    <w:rPr>
      <w:b/>
      <w:bCs/>
      <w:lang w:val="en-US"/>
    </w:rPr>
  </w:style>
  <w:style w:type="character" w:customStyle="1" w:styleId="CommentSubjectChar">
    <w:name w:val="Comment Subject Char"/>
    <w:basedOn w:val="CommentTextChar"/>
    <w:link w:val="CommentSubject"/>
    <w:uiPriority w:val="99"/>
    <w:semiHidden/>
    <w:rsid w:val="00AB5965"/>
    <w:rPr>
      <w:b/>
      <w:bCs/>
      <w:lang w:val="en-US" w:eastAsia="en-US"/>
    </w:rPr>
  </w:style>
  <w:style w:type="paragraph" w:styleId="Revision">
    <w:name w:val="Revision"/>
    <w:hidden/>
    <w:uiPriority w:val="99"/>
    <w:semiHidden/>
    <w:rsid w:val="00B6334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kpm-ks.org" TargetMode="External"/><Relationship Id="rId1" Type="http://schemas.openxmlformats.org/officeDocument/2006/relationships/hyperlink" Target="mailto:Info@kpm-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8450E8-1184-4DE2-932F-F9B6F6A36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5922</Words>
  <Characters>33761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asadikaj</dc:creator>
  <cp:lastModifiedBy>Arbnore Sadikaj</cp:lastModifiedBy>
  <cp:revision>7</cp:revision>
  <cp:lastPrinted>2019-12-27T09:16:00Z</cp:lastPrinted>
  <dcterms:created xsi:type="dcterms:W3CDTF">2023-09-29T14:09:00Z</dcterms:created>
  <dcterms:modified xsi:type="dcterms:W3CDTF">2023-10-06T12:18:00Z</dcterms:modified>
</cp:coreProperties>
</file>