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sq-AL"/>
        </w:rPr>
      </w:pP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sz w:val="23"/>
          <w:szCs w:val="23"/>
          <w:lang w:val="sq-AL"/>
        </w:rPr>
      </w:pPr>
      <w:r w:rsidRPr="002B051B">
        <w:rPr>
          <w:b/>
          <w:bCs/>
          <w:sz w:val="23"/>
          <w:szCs w:val="23"/>
          <w:lang w:val="sq-AL"/>
        </w:rPr>
        <w:t>Ligji Nr. 03/L-073</w:t>
      </w: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sz w:val="23"/>
          <w:szCs w:val="23"/>
          <w:lang w:val="sq-AL"/>
        </w:rPr>
      </w:pPr>
    </w:p>
    <w:p w:rsidR="002B051B" w:rsidRPr="002B051B" w:rsidRDefault="002B051B" w:rsidP="002B051B">
      <w:pPr>
        <w:autoSpaceDE w:val="0"/>
        <w:autoSpaceDN w:val="0"/>
        <w:adjustRightInd w:val="0"/>
        <w:rPr>
          <w:sz w:val="20"/>
          <w:szCs w:val="20"/>
          <w:lang w:val="sq-AL"/>
        </w:rPr>
      </w:pPr>
      <w:r w:rsidRPr="002B051B">
        <w:rPr>
          <w:b/>
          <w:bCs/>
          <w:sz w:val="23"/>
          <w:szCs w:val="23"/>
          <w:lang w:val="sq-AL"/>
        </w:rPr>
        <w:t>PËR ZGJEDHJET E PËRGJITHSHME NË REPUBLIKËN E KOSOVËS</w:t>
      </w: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sq-AL"/>
        </w:rPr>
      </w:pP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sq-AL"/>
        </w:rPr>
      </w:pPr>
      <w:r w:rsidRPr="002B051B">
        <w:rPr>
          <w:b/>
          <w:bCs/>
          <w:color w:val="000000"/>
          <w:sz w:val="26"/>
          <w:szCs w:val="26"/>
          <w:lang w:val="sq-AL"/>
        </w:rPr>
        <w:t>KREU VIII</w:t>
      </w: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MEDIAT GJATË FUSHATËS SË ZGJEDHJEVE</w:t>
      </w:r>
    </w:p>
    <w:p w:rsidR="003B2D52" w:rsidRDefault="003B2D52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47</w:t>
      </w:r>
    </w:p>
    <w:p w:rsid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Dispozitat e Përgjithshme</w:t>
      </w:r>
    </w:p>
    <w:p w:rsidR="003B2D52" w:rsidRPr="002B051B" w:rsidRDefault="003B2D52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47.1 Kodi i Sjelljes për Mediat Transmetuese dhe Kodi i Sjelljes (KS) për Mediat e Shkruara,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siç janë nxjerrë nga Komisioni i Pavarur për Media, zbatohet ndaj të gjitha aspekteve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prezantimit të fushatës dhe transmetimit të reklamave. Ky Kod i Sjelljes zbatohet për të gjithë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gazetarët, redaktorët, udhëheqësit e transmetimit dhe botuesit.</w:t>
      </w:r>
    </w:p>
    <w:p w:rsidR="003B2D52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 xml:space="preserve">47.2 Të gjitha mediat </w:t>
      </w:r>
      <w:r w:rsidRPr="00D71713">
        <w:rPr>
          <w:sz w:val="23"/>
          <w:szCs w:val="23"/>
          <w:lang w:val="sq-AL"/>
        </w:rPr>
        <w:t>transmetuese publike emetojnë</w:t>
      </w:r>
      <w:r w:rsidRPr="002B051B">
        <w:rPr>
          <w:color w:val="000000"/>
          <w:sz w:val="23"/>
          <w:szCs w:val="23"/>
          <w:lang w:val="sq-AL"/>
        </w:rPr>
        <w:t xml:space="preserve"> pa pagesë material për edukimin 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votuesve, ashtu siç kërkohet dhe u sigurohet nga KQZ-ja.</w:t>
      </w:r>
    </w:p>
    <w:p w:rsidR="003B2D52" w:rsidRPr="002B051B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47.3 Gazetarët, redaktorët, udhëheqësit e transmetimeve, botuesit dhe pronarët e mediave që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kandidohen në zgjedhje për një post publik, nuk kontribuojnë ose përndryshe ndikojnë në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përmbajtjen e mediave të tyre përkatëse.</w:t>
      </w:r>
    </w:p>
    <w:p w:rsidR="003B2D52" w:rsidRPr="002B051B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47.4 Të gjitha mediat pranojnë reklamimin me pagesë në gjuhën(t) në të cilën ato normalisht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transmetojnë ose publikojnë.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19"/>
          <w:szCs w:val="19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47.5 Publikimi ose përfshirja në transmetim të hulumtimeve të opinionit dhe të anketave gjatë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 xml:space="preserve">periudhës së fushatës dhe që kanë të bëjnë me zgjedhjet përcillet me numrin e </w:t>
      </w:r>
      <w:r w:rsidR="00FC6B20">
        <w:rPr>
          <w:color w:val="000000"/>
          <w:sz w:val="23"/>
          <w:szCs w:val="23"/>
          <w:lang w:val="sq-AL"/>
        </w:rPr>
        <w:t>gjithëmbarshëm</w:t>
      </w:r>
      <w:r w:rsidR="003B2D52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të respondentëve, emrin e kompanisë realizuese, emrin e partisë përgjegjëse për atë hulumtim,</w:t>
      </w:r>
      <w:r w:rsidR="003B2D52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dhe margjinën e gabimit.</w:t>
      </w:r>
    </w:p>
    <w:p w:rsidR="003B2D52" w:rsidRPr="002B051B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48</w:t>
      </w:r>
    </w:p>
    <w:p w:rsid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Qasja e Drejtë dhe e Paanshme nga Mediat gjatë Fushatës së Zgjedhjeve</w:t>
      </w:r>
    </w:p>
    <w:p w:rsidR="003B2D52" w:rsidRPr="002B051B" w:rsidRDefault="003B2D52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Të gjitha mediat sigurojnë se të gjitha subjektet politike të certifikuara përfaqësohen në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mënyrë të drejtë dhe të paanshme në emisionet gjatë fushatës së zgjedhjeve, dhe të gjitha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mediat transmetuese u sigurojnë të gjitha subjekteve politike të certifikuara qasje të drejtë dhe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të paanshme në programet me diskutime politike dhe debate.</w:t>
      </w:r>
    </w:p>
    <w:p w:rsidR="00DD2EA5" w:rsidRDefault="00DD2EA5" w:rsidP="003B2D52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DD2EA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49</w:t>
      </w:r>
    </w:p>
    <w:p w:rsidR="002B051B" w:rsidRDefault="002B051B" w:rsidP="00DD2EA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Rregullat e Përgjithshme për Reklamim Politik në Radio dhe Televizion</w:t>
      </w:r>
    </w:p>
    <w:p w:rsidR="00DD2EA5" w:rsidRPr="002B051B" w:rsidRDefault="00DD2EA5" w:rsidP="00DD2EA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 Pikat reklamuese politike nuk janë më të gjata se dy (2) minuta (120 sekonda).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49.2 Nga transmetuesit të cilët vendosin të emetojnë reklamim politik me pagesë kërkohet që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gjatë periudhës së fushatës t’i ofrojnë një sasi minimale minutash të kohës për emetim pa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pagesë secilit subjekt politik të certifikuar: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lastRenderedPageBreak/>
        <w:t>a) 20 minuta për transmetues televiziv privat që transmetojnë në tërë Kosovën;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b) 40 minuta për Transmetuesin Televiziv të Shërbimit Publik;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c) 15 minuta për secilin radio stacion privat që transmeton në tërë Kosovën;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d) 30 minuta për secilin nga kanalet e dy radiove publike;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e) 15 minuta për të gjitha stacionet tjera televizive;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f) 10 minuta për të gjitha radio stacionet tjera.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49.3 Kjo kohë e emetimit pa pagesë mund të sigurohet sipas vlerësimit të transmetuesve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individual, në formë të pjesëmarrjes në debate, programe diskutimi, intervista jashtë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programeve të rregullta informative të parapara, ose si pika reklamuese politike pa pagesë.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49.4 Përfshirja në programet e rregullta informative të parapara nuk llogaritet si kohë emetimi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pa pagesë.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49.5 Në kuadër të programeve informative nuk emetohet asnjë pikë reklamuese politik. Për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qëllim të këtij neni, programet informative përkufizohen si programe që përfshijnë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komponentët e sportit dhe të motit në transmetimet e lajmeve.</w:t>
      </w:r>
    </w:p>
    <w:p w:rsidR="00DD2EA5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49.6 Transmetuesit përkujdesen që çdo pikë reklamuese politike të identifikohet qartë si e tillë</w:t>
      </w:r>
      <w:r w:rsidR="00E840ED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dhe të tregojë qartë organizatën ose individin përgjegjës për të.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19"/>
          <w:szCs w:val="19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49.7 Nga transmetuesit kërkohet të mbajnë ditarë të veçantë ditorë, të siguruar nga KPM-ja,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për qasjet e siguruara pa pagesë dhe kohët për reklamim që i janë shitur çdo subjekti politik të</w:t>
      </w:r>
      <w:r w:rsidR="00E840ED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certifikuar. Këta ditarë përgatiten dhe i dorëzohen KPM-së për çdo javë në përputhje me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udhëzimet e dhëna. Pasi të merren, ditarët janë të hapur për t’u shikuar nga publiku.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49.8 Transmetuesit të cilët zgjedhin të transmetojnë reklama të paguara politike ofrojnë, një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javë para fillimit të periudhës së fushatës, një orar me shkrim të kohëve të paanshme dhe të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drejta të emetimit pa pagesë për pikat reklamuese politike për të gjitha subjektet politike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certifikuara.</w:t>
      </w:r>
    </w:p>
    <w:p w:rsidR="00635F05" w:rsidRPr="002B051B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49.9 Transmetuesit nuk ndëshkohen nëse një subjekt politik i certifikuar nuk e shfrytëzon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kohën e ofruar në mënyrë të drejtë dhe të paanshme.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49.10 Koha e gjithëmbarshme e pikave reklamuese politike të emetuara pa pagesë në një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transmetues është më së shumti 20 minuta për një subjekt politik të certifikuar.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49.11 Transmetuesit që vendosin të transmetojnë reklamimet politike me pagesë, por që gjatë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rrjedhës së periudhës së fushatës nuk ofrojnë minimumin e kohëve të kërkuara për emetim pa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pagesë për subjektet politike të certifikuara konsiderohet se e kanë shkelur këtë ligj.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49.12 Nga transmetuesit privat të cilët vendosin të mos transmetojnë reklamim politik me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pagesë për asnjë subjekt politik të certifikuar, nuk kërkohet të ofrojnë minimumin e kohës së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9B33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 xml:space="preserve">emetimit pa pagesë, siç </w:t>
      </w:r>
      <w:r w:rsidRPr="00B52BD2">
        <w:rPr>
          <w:sz w:val="23"/>
          <w:szCs w:val="23"/>
          <w:lang w:val="sq-AL"/>
        </w:rPr>
        <w:t>specifikohet në paragrafin 2 të këtij neni.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lastRenderedPageBreak/>
        <w:t>49.13 Transmetuesit privat të cilët vendosin të mos emetojnë reklamime politike me pagesë,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por që ofrojnë kohë për emetim pa pagesë për cilindo subjekt politik të certifikuar, duhet që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kohë të ngjashme për emetim pa pagesë t’u sigurojnë të gjitha subjekteve politike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certifikuara.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49.14 Çmimi për një sekondë me të cilin ngarkohen për pika reklamuese politike me pagesë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nuk është më i lartë sesa shkalla më e ulët e ngarkuar për atë kohë dhe ditë të javës gjatë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gjashtë (6) muajve të fundit.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45CD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50</w:t>
      </w:r>
    </w:p>
    <w:p w:rsidR="002B051B" w:rsidRPr="002B051B" w:rsidRDefault="002B051B" w:rsidP="00345CD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Reklamimi Politik me Pagesë në Mediat e Shkruara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50.1 Mediat e shkruara u sigurojnë qasje të drejtë dhe të paanshme të gjitha subjekteve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politike të certifikuara që kërkojnë hapësirë reklamuese.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50.2 Një medium i shkruar aplikon çmime të njëjta pa diskriminim ndaj të gjitha subjekteve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politike të certifikuara.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50.3 Çdo reklamim politik me pagesë e tregon organizatën ose individin përgjegjës për të.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50.4 Hapësira për reklamim pa pagesë, e siguruar për subjektin politik të certifikuar,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identifikohet qartë si e tillë. Hapësira e ngjashme pa pagesë u sigurohet menjëherë të gjitha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subjekteve politike të tjera të certifikuara që e kërkojnë këtë.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19"/>
          <w:szCs w:val="19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50.5 Mediat e shkruara i ngarkojnë subjektet politike të certifikuara me norma të reklamimit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që nuk janë më të larta se normat më të ulëta të reklamimit të publikuara zyrtarisht dhe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ofruara për të gjithë reklamuesit e tjerë për hapësirë dhe numër të ngjashëm të rreshtave në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faqe, e që janë në përdorim tridhjetë (30) ditë para periudhës së fushatës.</w:t>
      </w:r>
    </w:p>
    <w:p w:rsidR="008D0099" w:rsidRDefault="008D0099" w:rsidP="003B2D52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8D00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51</w:t>
      </w:r>
    </w:p>
    <w:p w:rsidR="002B051B" w:rsidRDefault="002B051B" w:rsidP="008D00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Rregullimi i Regjimit dhe Procedurat e Ankimit</w:t>
      </w:r>
    </w:p>
    <w:p w:rsidR="008D0099" w:rsidRPr="002B051B" w:rsidRDefault="008D0099" w:rsidP="008D00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51.1 Të gjitha ankesat përkitazi me shkeljen e këtij Kapitulli nga subjektet politike i përcillen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Komisioni Zgjedhor për Ankesa dhe Parashtresa (KZAP), ndërsa shkeljet nga mediat i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referohen Komisionit të Pavarur për Media (KPM) në pajtim me dispozitat e Ligjit për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Komisionin e Pavarur të Mediave.</w:t>
      </w: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51.2 Të gjitha ankesat të cilat pretendojnë shkeljen e këtij Kapitulli përcillen nga KZAP-i për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shqyrtim dhe vendosje nga KPM-ja.</w:t>
      </w: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51.3 Cenimi i detyrave dhe përgjegjësive të mediave, siç është shpallur në këtë Kapitull,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mund të përfundojë me sanksione nga KPM-ja.</w:t>
      </w: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51.4 KZAP-i e ka autoritetin t’u shqiptojë sanksione subjekteve politike të certifikuara lidhur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me shkeljen e këtij Kapitulli në pajtim me dispozitat e Kapitullit XX. Shkeljet tjera të këtij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neni i referohen KZAP-it.</w:t>
      </w: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lastRenderedPageBreak/>
        <w:t>Neni 52</w:t>
      </w:r>
    </w:p>
    <w:p w:rsid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Ndalimi i Përfshirjes në Media</w:t>
      </w:r>
    </w:p>
    <w:p w:rsidR="005F6225" w:rsidRPr="002B051B" w:rsidRDefault="005F6225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52.1 Asnjë person ose medium nuk transmeton ose publikon çfarëdo materiali që i takon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aktivitetit të fushatës gjatë periudhës që fillon njëzetekatër (24) orë para hapjes së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vendvotimeve deri në mbylljen zyrtare të vendvotimeve.</w:t>
      </w: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52.2 Në Kosovë nuk bëhet asnjë publikim ose transmetim i rezultateve të hulumtimit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opinionit publik që ka të bëjë me fushatën e zgjedhjeve, duke përshirë daljen në votime, gjatë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periudhës që fillon 24 orë para mbylljes zyrtare të vendvotimeve dhe deri në përmbylljen 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procesit zgjedhor.</w:t>
      </w: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53</w:t>
      </w:r>
    </w:p>
    <w:p w:rsid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Mirëmbajta e Ditarit të Mbulimit të Mediave</w:t>
      </w:r>
    </w:p>
    <w:p w:rsidR="005F6225" w:rsidRPr="002B051B" w:rsidRDefault="005F6225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FC6B20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Komisioni i Pavarur për Media siguron se mediat mirëmbajnë një ditar për të regjistruar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kohën e emetimit, dhe ekspozimeve tjera të mediave, për reklamim me pagesë dhe pa pagesë,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të aktiviteteve të fushatës për secilën parti. Ditari i vlerëson të gjithë treguesit relevant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ekspozimeve, ndaras për secilin subjekt politik, sipas mënyrës së përcaktuar me rregullat 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KPM-së.</w:t>
      </w:r>
    </w:p>
    <w:p w:rsidR="002D3C80" w:rsidRPr="002B051B" w:rsidRDefault="002D3C80" w:rsidP="003B2D52">
      <w:pPr>
        <w:jc w:val="both"/>
        <w:rPr>
          <w:lang w:val="sq-AL"/>
        </w:rPr>
      </w:pPr>
    </w:p>
    <w:sectPr w:rsidR="002D3C80" w:rsidRPr="002B051B" w:rsidSect="002B05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265C0"/>
    <w:rsid w:val="00004A31"/>
    <w:rsid w:val="00012C53"/>
    <w:rsid w:val="0002565A"/>
    <w:rsid w:val="000315EE"/>
    <w:rsid w:val="00032EB2"/>
    <w:rsid w:val="00035BCB"/>
    <w:rsid w:val="00044B1B"/>
    <w:rsid w:val="0004704A"/>
    <w:rsid w:val="00050A04"/>
    <w:rsid w:val="00050B99"/>
    <w:rsid w:val="00057035"/>
    <w:rsid w:val="00061107"/>
    <w:rsid w:val="0006206A"/>
    <w:rsid w:val="00062B8C"/>
    <w:rsid w:val="000652AB"/>
    <w:rsid w:val="0007625B"/>
    <w:rsid w:val="0009125A"/>
    <w:rsid w:val="000933A6"/>
    <w:rsid w:val="000A3AB9"/>
    <w:rsid w:val="000B7FCE"/>
    <w:rsid w:val="000C1D5F"/>
    <w:rsid w:val="000D5309"/>
    <w:rsid w:val="000D7189"/>
    <w:rsid w:val="000F790C"/>
    <w:rsid w:val="001107D6"/>
    <w:rsid w:val="00125108"/>
    <w:rsid w:val="00127861"/>
    <w:rsid w:val="0015734C"/>
    <w:rsid w:val="00157F7D"/>
    <w:rsid w:val="00175ED1"/>
    <w:rsid w:val="0018216C"/>
    <w:rsid w:val="00193EAB"/>
    <w:rsid w:val="00194B54"/>
    <w:rsid w:val="001A0F20"/>
    <w:rsid w:val="001A7AD6"/>
    <w:rsid w:val="001B27A8"/>
    <w:rsid w:val="001B2990"/>
    <w:rsid w:val="001B36C2"/>
    <w:rsid w:val="001B5BFC"/>
    <w:rsid w:val="001B67BC"/>
    <w:rsid w:val="001C06E4"/>
    <w:rsid w:val="001C719D"/>
    <w:rsid w:val="001D1CC6"/>
    <w:rsid w:val="001D25AD"/>
    <w:rsid w:val="001D7850"/>
    <w:rsid w:val="001E6E09"/>
    <w:rsid w:val="002020FA"/>
    <w:rsid w:val="00207202"/>
    <w:rsid w:val="00214945"/>
    <w:rsid w:val="00224AD5"/>
    <w:rsid w:val="0023261A"/>
    <w:rsid w:val="0024097E"/>
    <w:rsid w:val="00246AC7"/>
    <w:rsid w:val="002A28C3"/>
    <w:rsid w:val="002A3F6F"/>
    <w:rsid w:val="002B051B"/>
    <w:rsid w:val="002C3F21"/>
    <w:rsid w:val="002C7B1A"/>
    <w:rsid w:val="002D3C80"/>
    <w:rsid w:val="002D5834"/>
    <w:rsid w:val="002E4B7E"/>
    <w:rsid w:val="002F0160"/>
    <w:rsid w:val="00304FCC"/>
    <w:rsid w:val="003124BA"/>
    <w:rsid w:val="0031258D"/>
    <w:rsid w:val="00315F0C"/>
    <w:rsid w:val="00340EF9"/>
    <w:rsid w:val="00342792"/>
    <w:rsid w:val="00343144"/>
    <w:rsid w:val="00345CD1"/>
    <w:rsid w:val="00353A23"/>
    <w:rsid w:val="0036756C"/>
    <w:rsid w:val="0038042B"/>
    <w:rsid w:val="003814C4"/>
    <w:rsid w:val="003860B5"/>
    <w:rsid w:val="00386822"/>
    <w:rsid w:val="00392D9E"/>
    <w:rsid w:val="003A1C3D"/>
    <w:rsid w:val="003B2D2F"/>
    <w:rsid w:val="003B2D52"/>
    <w:rsid w:val="003B4330"/>
    <w:rsid w:val="003C2E9C"/>
    <w:rsid w:val="003C30FE"/>
    <w:rsid w:val="003C4D06"/>
    <w:rsid w:val="003C786D"/>
    <w:rsid w:val="003D542E"/>
    <w:rsid w:val="003D7B41"/>
    <w:rsid w:val="003E21A0"/>
    <w:rsid w:val="003E223E"/>
    <w:rsid w:val="003E45ED"/>
    <w:rsid w:val="003E7636"/>
    <w:rsid w:val="003F6E14"/>
    <w:rsid w:val="004163D2"/>
    <w:rsid w:val="00416C31"/>
    <w:rsid w:val="00430B3D"/>
    <w:rsid w:val="004367A3"/>
    <w:rsid w:val="00440C2E"/>
    <w:rsid w:val="004442D8"/>
    <w:rsid w:val="004449AC"/>
    <w:rsid w:val="00450F79"/>
    <w:rsid w:val="00452758"/>
    <w:rsid w:val="00454A3C"/>
    <w:rsid w:val="0046493F"/>
    <w:rsid w:val="004702D1"/>
    <w:rsid w:val="004732BF"/>
    <w:rsid w:val="0047752E"/>
    <w:rsid w:val="00482742"/>
    <w:rsid w:val="004A1608"/>
    <w:rsid w:val="004A5D85"/>
    <w:rsid w:val="004B3E47"/>
    <w:rsid w:val="004C0A6E"/>
    <w:rsid w:val="004D1F4B"/>
    <w:rsid w:val="00500D9B"/>
    <w:rsid w:val="005201DE"/>
    <w:rsid w:val="00520CA6"/>
    <w:rsid w:val="00526806"/>
    <w:rsid w:val="00527FE5"/>
    <w:rsid w:val="005300C4"/>
    <w:rsid w:val="00530290"/>
    <w:rsid w:val="00536D90"/>
    <w:rsid w:val="00556992"/>
    <w:rsid w:val="00570709"/>
    <w:rsid w:val="00584A4A"/>
    <w:rsid w:val="005854FA"/>
    <w:rsid w:val="00594FEF"/>
    <w:rsid w:val="005A441B"/>
    <w:rsid w:val="005A68BE"/>
    <w:rsid w:val="005A7790"/>
    <w:rsid w:val="005B2366"/>
    <w:rsid w:val="005C09E0"/>
    <w:rsid w:val="005C27B1"/>
    <w:rsid w:val="005D1959"/>
    <w:rsid w:val="005D776F"/>
    <w:rsid w:val="005E22B8"/>
    <w:rsid w:val="005E4B83"/>
    <w:rsid w:val="005F0945"/>
    <w:rsid w:val="005F6225"/>
    <w:rsid w:val="006001A5"/>
    <w:rsid w:val="00605793"/>
    <w:rsid w:val="006104CE"/>
    <w:rsid w:val="00624ACB"/>
    <w:rsid w:val="00630B58"/>
    <w:rsid w:val="00635F05"/>
    <w:rsid w:val="00642056"/>
    <w:rsid w:val="00644A75"/>
    <w:rsid w:val="00650223"/>
    <w:rsid w:val="00653721"/>
    <w:rsid w:val="0065385B"/>
    <w:rsid w:val="00654536"/>
    <w:rsid w:val="006654EB"/>
    <w:rsid w:val="00665D43"/>
    <w:rsid w:val="006744EA"/>
    <w:rsid w:val="00677BA0"/>
    <w:rsid w:val="00681003"/>
    <w:rsid w:val="00691A80"/>
    <w:rsid w:val="00697197"/>
    <w:rsid w:val="006976D3"/>
    <w:rsid w:val="006A11E9"/>
    <w:rsid w:val="006A39D0"/>
    <w:rsid w:val="006A6487"/>
    <w:rsid w:val="006B68A6"/>
    <w:rsid w:val="006E32D0"/>
    <w:rsid w:val="006E3F10"/>
    <w:rsid w:val="006E5D86"/>
    <w:rsid w:val="006E7B11"/>
    <w:rsid w:val="006F38C0"/>
    <w:rsid w:val="0070400B"/>
    <w:rsid w:val="007111C9"/>
    <w:rsid w:val="00715360"/>
    <w:rsid w:val="0071747C"/>
    <w:rsid w:val="007205EA"/>
    <w:rsid w:val="00721DBC"/>
    <w:rsid w:val="00727C5E"/>
    <w:rsid w:val="00735666"/>
    <w:rsid w:val="00751063"/>
    <w:rsid w:val="00753833"/>
    <w:rsid w:val="00755CE7"/>
    <w:rsid w:val="007771AD"/>
    <w:rsid w:val="007A5AD6"/>
    <w:rsid w:val="007A63D5"/>
    <w:rsid w:val="007B278A"/>
    <w:rsid w:val="007B408A"/>
    <w:rsid w:val="007B4988"/>
    <w:rsid w:val="007B6CAE"/>
    <w:rsid w:val="007C206D"/>
    <w:rsid w:val="007D019C"/>
    <w:rsid w:val="007D1148"/>
    <w:rsid w:val="007D53CB"/>
    <w:rsid w:val="007D7054"/>
    <w:rsid w:val="007F4800"/>
    <w:rsid w:val="007F7C99"/>
    <w:rsid w:val="008024D3"/>
    <w:rsid w:val="00802C27"/>
    <w:rsid w:val="00807A3A"/>
    <w:rsid w:val="0081171B"/>
    <w:rsid w:val="00812BDB"/>
    <w:rsid w:val="008233AD"/>
    <w:rsid w:val="00824265"/>
    <w:rsid w:val="00835C3C"/>
    <w:rsid w:val="00835F83"/>
    <w:rsid w:val="00837D1C"/>
    <w:rsid w:val="0085270C"/>
    <w:rsid w:val="00854DA1"/>
    <w:rsid w:val="00856CF0"/>
    <w:rsid w:val="00865FE6"/>
    <w:rsid w:val="00874809"/>
    <w:rsid w:val="008901CD"/>
    <w:rsid w:val="00894AAC"/>
    <w:rsid w:val="00894DBA"/>
    <w:rsid w:val="008A0CBC"/>
    <w:rsid w:val="008A1062"/>
    <w:rsid w:val="008A4C02"/>
    <w:rsid w:val="008C112F"/>
    <w:rsid w:val="008C1948"/>
    <w:rsid w:val="008C3251"/>
    <w:rsid w:val="008C3545"/>
    <w:rsid w:val="008C7BAB"/>
    <w:rsid w:val="008D0099"/>
    <w:rsid w:val="008D0ECC"/>
    <w:rsid w:val="008E267E"/>
    <w:rsid w:val="008E286F"/>
    <w:rsid w:val="008E5B59"/>
    <w:rsid w:val="0090119C"/>
    <w:rsid w:val="0092069C"/>
    <w:rsid w:val="00922C53"/>
    <w:rsid w:val="0093054B"/>
    <w:rsid w:val="00942628"/>
    <w:rsid w:val="00945504"/>
    <w:rsid w:val="00947188"/>
    <w:rsid w:val="009576F7"/>
    <w:rsid w:val="009631A0"/>
    <w:rsid w:val="00963EF7"/>
    <w:rsid w:val="00972C5D"/>
    <w:rsid w:val="009821E6"/>
    <w:rsid w:val="00990DB5"/>
    <w:rsid w:val="009945B5"/>
    <w:rsid w:val="009973C5"/>
    <w:rsid w:val="009A0E3D"/>
    <w:rsid w:val="009A5E60"/>
    <w:rsid w:val="009A7D8E"/>
    <w:rsid w:val="009C0DF9"/>
    <w:rsid w:val="009D0B78"/>
    <w:rsid w:val="009D3863"/>
    <w:rsid w:val="009D6D89"/>
    <w:rsid w:val="009E0DEF"/>
    <w:rsid w:val="009E59BA"/>
    <w:rsid w:val="009E6F0D"/>
    <w:rsid w:val="009E78CC"/>
    <w:rsid w:val="009F2246"/>
    <w:rsid w:val="009F28C5"/>
    <w:rsid w:val="009F75D9"/>
    <w:rsid w:val="00A059DA"/>
    <w:rsid w:val="00A3291F"/>
    <w:rsid w:val="00A40CA1"/>
    <w:rsid w:val="00A40D59"/>
    <w:rsid w:val="00A47D8A"/>
    <w:rsid w:val="00A65E88"/>
    <w:rsid w:val="00A663AC"/>
    <w:rsid w:val="00A83C52"/>
    <w:rsid w:val="00AA61D4"/>
    <w:rsid w:val="00AB1E05"/>
    <w:rsid w:val="00AB1EC6"/>
    <w:rsid w:val="00AE448B"/>
    <w:rsid w:val="00AE62D8"/>
    <w:rsid w:val="00AE730D"/>
    <w:rsid w:val="00AF1369"/>
    <w:rsid w:val="00AF13BF"/>
    <w:rsid w:val="00AF2966"/>
    <w:rsid w:val="00AF4C62"/>
    <w:rsid w:val="00B00BFB"/>
    <w:rsid w:val="00B06B80"/>
    <w:rsid w:val="00B204B2"/>
    <w:rsid w:val="00B228E3"/>
    <w:rsid w:val="00B23884"/>
    <w:rsid w:val="00B24B05"/>
    <w:rsid w:val="00B27D45"/>
    <w:rsid w:val="00B304E8"/>
    <w:rsid w:val="00B34F72"/>
    <w:rsid w:val="00B36025"/>
    <w:rsid w:val="00B45D41"/>
    <w:rsid w:val="00B52BD2"/>
    <w:rsid w:val="00B55907"/>
    <w:rsid w:val="00B73177"/>
    <w:rsid w:val="00B925EE"/>
    <w:rsid w:val="00BA0669"/>
    <w:rsid w:val="00BA2A1B"/>
    <w:rsid w:val="00BB42B8"/>
    <w:rsid w:val="00BC03C4"/>
    <w:rsid w:val="00BC0F33"/>
    <w:rsid w:val="00BC2171"/>
    <w:rsid w:val="00BC50E8"/>
    <w:rsid w:val="00BC74E4"/>
    <w:rsid w:val="00BC789B"/>
    <w:rsid w:val="00BD6A33"/>
    <w:rsid w:val="00BE00CF"/>
    <w:rsid w:val="00BE45CD"/>
    <w:rsid w:val="00BE4AB3"/>
    <w:rsid w:val="00BF115F"/>
    <w:rsid w:val="00BF2BF7"/>
    <w:rsid w:val="00BF3902"/>
    <w:rsid w:val="00BF5FA9"/>
    <w:rsid w:val="00C0778C"/>
    <w:rsid w:val="00C077E4"/>
    <w:rsid w:val="00C22942"/>
    <w:rsid w:val="00C2524A"/>
    <w:rsid w:val="00C25CFB"/>
    <w:rsid w:val="00C26784"/>
    <w:rsid w:val="00C26B8B"/>
    <w:rsid w:val="00C30BDC"/>
    <w:rsid w:val="00C43505"/>
    <w:rsid w:val="00C43B37"/>
    <w:rsid w:val="00C44482"/>
    <w:rsid w:val="00C4561B"/>
    <w:rsid w:val="00C4646B"/>
    <w:rsid w:val="00C47CF7"/>
    <w:rsid w:val="00C57AC5"/>
    <w:rsid w:val="00C66AC9"/>
    <w:rsid w:val="00C73469"/>
    <w:rsid w:val="00C8751A"/>
    <w:rsid w:val="00C95D11"/>
    <w:rsid w:val="00CA1412"/>
    <w:rsid w:val="00CA5644"/>
    <w:rsid w:val="00CC03A3"/>
    <w:rsid w:val="00CC5E5D"/>
    <w:rsid w:val="00CD056D"/>
    <w:rsid w:val="00CD28B1"/>
    <w:rsid w:val="00CD3233"/>
    <w:rsid w:val="00CD73CC"/>
    <w:rsid w:val="00CD76B2"/>
    <w:rsid w:val="00CE32F4"/>
    <w:rsid w:val="00CE33DB"/>
    <w:rsid w:val="00CF3713"/>
    <w:rsid w:val="00CF73A8"/>
    <w:rsid w:val="00D01E17"/>
    <w:rsid w:val="00D03E88"/>
    <w:rsid w:val="00D052D3"/>
    <w:rsid w:val="00D053C7"/>
    <w:rsid w:val="00D178DA"/>
    <w:rsid w:val="00D24FA4"/>
    <w:rsid w:val="00D40BFA"/>
    <w:rsid w:val="00D41CB4"/>
    <w:rsid w:val="00D656CC"/>
    <w:rsid w:val="00D67EE9"/>
    <w:rsid w:val="00D70F41"/>
    <w:rsid w:val="00D71713"/>
    <w:rsid w:val="00DC5A8C"/>
    <w:rsid w:val="00DC793A"/>
    <w:rsid w:val="00DD1E2E"/>
    <w:rsid w:val="00DD2EA5"/>
    <w:rsid w:val="00DD75DE"/>
    <w:rsid w:val="00DE084F"/>
    <w:rsid w:val="00DE7C8A"/>
    <w:rsid w:val="00DF2CD8"/>
    <w:rsid w:val="00DF3AD2"/>
    <w:rsid w:val="00DF4E54"/>
    <w:rsid w:val="00DF6DAB"/>
    <w:rsid w:val="00E152B6"/>
    <w:rsid w:val="00E34DF6"/>
    <w:rsid w:val="00E37615"/>
    <w:rsid w:val="00E626D0"/>
    <w:rsid w:val="00E64E19"/>
    <w:rsid w:val="00E840ED"/>
    <w:rsid w:val="00E86621"/>
    <w:rsid w:val="00E94479"/>
    <w:rsid w:val="00E95B5A"/>
    <w:rsid w:val="00EA584A"/>
    <w:rsid w:val="00EA7142"/>
    <w:rsid w:val="00EB1C78"/>
    <w:rsid w:val="00EB296B"/>
    <w:rsid w:val="00EC721B"/>
    <w:rsid w:val="00EE3F73"/>
    <w:rsid w:val="00EF5C12"/>
    <w:rsid w:val="00EF7853"/>
    <w:rsid w:val="00F14271"/>
    <w:rsid w:val="00F15DC7"/>
    <w:rsid w:val="00F210C7"/>
    <w:rsid w:val="00F24C1C"/>
    <w:rsid w:val="00F265C0"/>
    <w:rsid w:val="00F33DB8"/>
    <w:rsid w:val="00F37A27"/>
    <w:rsid w:val="00F45EC7"/>
    <w:rsid w:val="00F46B49"/>
    <w:rsid w:val="00F556CB"/>
    <w:rsid w:val="00F603C3"/>
    <w:rsid w:val="00F72827"/>
    <w:rsid w:val="00F74D09"/>
    <w:rsid w:val="00F8359C"/>
    <w:rsid w:val="00F86E16"/>
    <w:rsid w:val="00FB2A49"/>
    <w:rsid w:val="00FB352A"/>
    <w:rsid w:val="00FB5D5F"/>
    <w:rsid w:val="00FC2180"/>
    <w:rsid w:val="00FC6B20"/>
    <w:rsid w:val="00FD56A3"/>
    <w:rsid w:val="00FE15B4"/>
    <w:rsid w:val="00FE1B24"/>
    <w:rsid w:val="00FF0F03"/>
    <w:rsid w:val="00FF11DE"/>
    <w:rsid w:val="00FF229B"/>
    <w:rsid w:val="00FF28B5"/>
    <w:rsid w:val="00FF41D9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Ligji Nr</vt:lpstr>
    </vt:vector>
  </TitlesOfParts>
  <Company>Ombudsperson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Ligji Nr</dc:title>
  <dc:creator>Staff Member</dc:creator>
  <cp:lastModifiedBy>simeraj</cp:lastModifiedBy>
  <cp:revision>2</cp:revision>
  <dcterms:created xsi:type="dcterms:W3CDTF">2019-08-30T12:36:00Z</dcterms:created>
  <dcterms:modified xsi:type="dcterms:W3CDTF">2019-08-30T12:36:00Z</dcterms:modified>
</cp:coreProperties>
</file>