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5B" w:rsidRPr="00DD29C3" w:rsidRDefault="00CC335B">
      <w:pPr>
        <w:rPr>
          <w:lang w:val="sr-Latn-CS"/>
        </w:rPr>
      </w:pPr>
      <w:r w:rsidRPr="00DD29C3">
        <w:rPr>
          <w:noProof/>
        </w:rPr>
        <w:drawing>
          <wp:inline distT="0" distB="0" distL="0" distR="0">
            <wp:extent cx="5857875" cy="904875"/>
            <wp:effectExtent l="19050" t="0" r="9525" b="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35B" w:rsidRPr="00DD29C3" w:rsidRDefault="00CC335B" w:rsidP="00CC335B">
      <w:pPr>
        <w:rPr>
          <w:lang w:val="sr-Latn-CS"/>
        </w:rPr>
      </w:pPr>
    </w:p>
    <w:p w:rsidR="00CC335B" w:rsidRPr="00DD29C3" w:rsidRDefault="00CC335B" w:rsidP="00CC335B">
      <w:pPr>
        <w:rPr>
          <w:lang w:val="sr-Latn-CS"/>
        </w:rPr>
      </w:pPr>
    </w:p>
    <w:p w:rsidR="00CC335B" w:rsidRPr="00DD29C3" w:rsidRDefault="00CC335B" w:rsidP="00CC335B">
      <w:pPr>
        <w:pStyle w:val="Header"/>
        <w:jc w:val="both"/>
        <w:rPr>
          <w:b/>
          <w:color w:val="333333"/>
          <w:szCs w:val="24"/>
          <w:lang w:val="sr-Latn-CS"/>
        </w:rPr>
      </w:pPr>
      <w:r w:rsidRPr="00DD29C3">
        <w:rPr>
          <w:b/>
          <w:color w:val="333333"/>
          <w:szCs w:val="24"/>
          <w:lang w:val="sr-Latn-CS"/>
        </w:rPr>
        <w:t>KPM-2019/02</w:t>
      </w:r>
    </w:p>
    <w:p w:rsidR="00CC335B" w:rsidRPr="00DD29C3" w:rsidRDefault="00CC335B" w:rsidP="00CC335B">
      <w:pPr>
        <w:pStyle w:val="Header"/>
        <w:jc w:val="both"/>
        <w:rPr>
          <w:color w:val="333333"/>
          <w:szCs w:val="24"/>
          <w:lang w:val="sr-Latn-CS"/>
        </w:rPr>
      </w:pPr>
    </w:p>
    <w:p w:rsidR="00CC335B" w:rsidRPr="00DD29C3" w:rsidRDefault="00CC335B" w:rsidP="00CC335B">
      <w:pPr>
        <w:pStyle w:val="Header"/>
        <w:jc w:val="both"/>
        <w:rPr>
          <w:color w:val="333333"/>
          <w:szCs w:val="24"/>
          <w:lang w:val="sr-Latn-CS"/>
        </w:rPr>
      </w:pPr>
    </w:p>
    <w:p w:rsidR="001C3BA2" w:rsidRPr="00DD29C3" w:rsidRDefault="001C3BA2" w:rsidP="00CC335B">
      <w:pPr>
        <w:pStyle w:val="Header"/>
        <w:jc w:val="both"/>
        <w:rPr>
          <w:szCs w:val="24"/>
          <w:lang w:val="sr-Latn-CS"/>
        </w:rPr>
      </w:pPr>
      <w:r w:rsidRPr="00DD29C3">
        <w:rPr>
          <w:szCs w:val="24"/>
          <w:lang w:val="sr-Latn-CS"/>
        </w:rPr>
        <w:t xml:space="preserve">Na osnovu </w:t>
      </w:r>
      <w:r w:rsidRPr="00DD29C3">
        <w:rPr>
          <w:color w:val="333333"/>
          <w:szCs w:val="24"/>
          <w:lang w:val="sr-Latn-CS"/>
        </w:rPr>
        <w:t>č</w:t>
      </w:r>
      <w:r w:rsidRPr="00DD29C3">
        <w:rPr>
          <w:szCs w:val="24"/>
          <w:lang w:val="sr-Latn-CS"/>
        </w:rPr>
        <w:t xml:space="preserve">lana 3, paragrafa 2, tačka 6 i tačka 11 i </w:t>
      </w:r>
      <w:r w:rsidRPr="00DD29C3">
        <w:rPr>
          <w:color w:val="333333"/>
          <w:szCs w:val="24"/>
          <w:lang w:val="sr-Latn-CS"/>
        </w:rPr>
        <w:t>č</w:t>
      </w:r>
      <w:r w:rsidRPr="00DD29C3">
        <w:rPr>
          <w:szCs w:val="24"/>
          <w:lang w:val="sr-Latn-CS"/>
        </w:rPr>
        <w:t>lana 33 Zakona Br.04/L-44 o Nezavisnoj Komisiji za Medije (NKM), NKM  donosi:</w:t>
      </w:r>
    </w:p>
    <w:p w:rsidR="00CC335B" w:rsidRPr="00DD29C3" w:rsidRDefault="00CC335B" w:rsidP="00CC335B">
      <w:pPr>
        <w:pStyle w:val="Header"/>
        <w:jc w:val="both"/>
        <w:rPr>
          <w:color w:val="333333"/>
          <w:szCs w:val="24"/>
          <w:lang w:val="sr-Latn-CS"/>
        </w:rPr>
      </w:pPr>
    </w:p>
    <w:p w:rsidR="00CC335B" w:rsidRPr="00DD29C3" w:rsidRDefault="00CC335B" w:rsidP="00CC335B">
      <w:pPr>
        <w:pStyle w:val="Header"/>
        <w:jc w:val="both"/>
        <w:rPr>
          <w:color w:val="333333"/>
          <w:szCs w:val="24"/>
          <w:lang w:val="sr-Latn-CS"/>
        </w:rPr>
      </w:pPr>
    </w:p>
    <w:p w:rsidR="00CC335B" w:rsidRPr="003D3DCB" w:rsidRDefault="00CC335B" w:rsidP="00CC335B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lang w:val="sr-Latn-CS"/>
        </w:rPr>
      </w:pPr>
    </w:p>
    <w:p w:rsidR="00CC335B" w:rsidRPr="003D3DCB" w:rsidRDefault="003D3DCB" w:rsidP="00CC335B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lang w:val="sr-Latn-CS"/>
        </w:rPr>
      </w:pPr>
      <w:r>
        <w:rPr>
          <w:b/>
          <w:bCs/>
          <w:color w:val="000000" w:themeColor="text1"/>
          <w:lang w:val="sr-Latn-CS"/>
        </w:rPr>
        <w:t xml:space="preserve">NACRT </w:t>
      </w:r>
      <w:r w:rsidR="00CC335B" w:rsidRPr="003D3DCB">
        <w:rPr>
          <w:b/>
          <w:bCs/>
          <w:color w:val="000000" w:themeColor="text1"/>
          <w:lang w:val="sr-Latn-CS"/>
        </w:rPr>
        <w:t xml:space="preserve">UREDBA </w:t>
      </w:r>
    </w:p>
    <w:p w:rsidR="00CC335B" w:rsidRPr="003D3DCB" w:rsidRDefault="00CC335B" w:rsidP="00CC335B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lang w:val="sr-Latn-CS"/>
        </w:rPr>
      </w:pPr>
      <w:r w:rsidRPr="003D3DCB">
        <w:rPr>
          <w:b/>
          <w:color w:val="000000" w:themeColor="text1"/>
          <w:lang w:val="sr-Latn-CS"/>
        </w:rPr>
        <w:t xml:space="preserve">O ZAŠTITI DECE I MALOLETNIKA U AUDIO I AUDIOVIZUELNIM MEDIJSKIM USLUGAMA  </w:t>
      </w:r>
    </w:p>
    <w:p w:rsidR="00CC335B" w:rsidRPr="003D3DCB" w:rsidRDefault="00CC335B" w:rsidP="00CC335B">
      <w:pPr>
        <w:autoSpaceDE w:val="0"/>
        <w:autoSpaceDN w:val="0"/>
        <w:adjustRightInd w:val="0"/>
        <w:jc w:val="center"/>
        <w:rPr>
          <w:color w:val="000000" w:themeColor="text1"/>
          <w:lang w:val="sr-Latn-CS"/>
        </w:rPr>
      </w:pPr>
    </w:p>
    <w:p w:rsidR="00CC335B" w:rsidRPr="003D3DCB" w:rsidRDefault="00CC335B" w:rsidP="00CC335B">
      <w:pPr>
        <w:autoSpaceDE w:val="0"/>
        <w:autoSpaceDN w:val="0"/>
        <w:adjustRightInd w:val="0"/>
        <w:jc w:val="center"/>
        <w:rPr>
          <w:b/>
          <w:color w:val="000000" w:themeColor="text1"/>
          <w:lang w:val="sr-Latn-CS"/>
        </w:rPr>
      </w:pPr>
      <w:r w:rsidRPr="003D3DCB">
        <w:rPr>
          <w:b/>
          <w:color w:val="000000" w:themeColor="text1"/>
          <w:lang w:val="sr-Latn-CS"/>
        </w:rPr>
        <w:t>Č</w:t>
      </w:r>
      <w:r w:rsidR="00FD4E24" w:rsidRPr="003D3DCB">
        <w:rPr>
          <w:b/>
          <w:color w:val="000000" w:themeColor="text1"/>
          <w:lang w:val="sr-Latn-CS"/>
        </w:rPr>
        <w:t>LAN</w:t>
      </w:r>
      <w:r w:rsidRPr="003D3DCB">
        <w:rPr>
          <w:b/>
          <w:color w:val="000000" w:themeColor="text1"/>
          <w:lang w:val="sr-Latn-CS"/>
        </w:rPr>
        <w:t xml:space="preserve"> 1</w:t>
      </w:r>
    </w:p>
    <w:p w:rsidR="00CC335B" w:rsidRPr="00DD29C3" w:rsidRDefault="00CC335B" w:rsidP="00CC335B">
      <w:pPr>
        <w:autoSpaceDE w:val="0"/>
        <w:autoSpaceDN w:val="0"/>
        <w:adjustRightInd w:val="0"/>
        <w:jc w:val="center"/>
        <w:rPr>
          <w:b/>
          <w:bCs/>
          <w:lang w:val="sr-Latn-CS"/>
        </w:rPr>
      </w:pPr>
      <w:r w:rsidRPr="00DD29C3">
        <w:rPr>
          <w:b/>
          <w:bCs/>
          <w:lang w:val="sr-Latn-CS"/>
        </w:rPr>
        <w:t>S</w:t>
      </w:r>
      <w:r w:rsidR="00746A1F" w:rsidRPr="00DD29C3">
        <w:rPr>
          <w:b/>
          <w:bCs/>
          <w:lang w:val="sr-Latn-CS"/>
        </w:rPr>
        <w:t>VRHA</w:t>
      </w:r>
      <w:r w:rsidRPr="00DD29C3">
        <w:rPr>
          <w:b/>
          <w:bCs/>
          <w:lang w:val="sr-Latn-CS"/>
        </w:rPr>
        <w:t xml:space="preserve"> </w:t>
      </w:r>
    </w:p>
    <w:p w:rsidR="00CC335B" w:rsidRPr="00DD29C3" w:rsidRDefault="00CC335B" w:rsidP="00CC335B">
      <w:pPr>
        <w:autoSpaceDE w:val="0"/>
        <w:autoSpaceDN w:val="0"/>
        <w:adjustRightInd w:val="0"/>
        <w:jc w:val="both"/>
        <w:rPr>
          <w:color w:val="333333"/>
          <w:lang w:val="sr-Latn-CS"/>
        </w:rPr>
      </w:pPr>
    </w:p>
    <w:p w:rsidR="00CC335B" w:rsidRPr="00DD29C3" w:rsidRDefault="00CC335B" w:rsidP="00CC335B">
      <w:pPr>
        <w:autoSpaceDE w:val="0"/>
        <w:autoSpaceDN w:val="0"/>
        <w:adjustRightInd w:val="0"/>
        <w:jc w:val="both"/>
        <w:rPr>
          <w:color w:val="333333"/>
          <w:lang w:val="sr-Latn-CS"/>
        </w:rPr>
      </w:pPr>
      <w:r w:rsidRPr="00DD29C3">
        <w:rPr>
          <w:color w:val="333333"/>
          <w:lang w:val="sr-Latn-CS"/>
        </w:rPr>
        <w:t>Ova uredba ima za cilj</w:t>
      </w:r>
      <w:r w:rsidR="00A87D52" w:rsidRPr="00DD29C3">
        <w:rPr>
          <w:color w:val="333333"/>
          <w:lang w:val="sr-Latn-CS"/>
        </w:rPr>
        <w:t xml:space="preserve"> zaštitu dece i maloletnika od </w:t>
      </w:r>
      <w:r w:rsidRPr="00DD29C3">
        <w:rPr>
          <w:color w:val="333333"/>
          <w:lang w:val="sr-Latn-CS"/>
        </w:rPr>
        <w:t xml:space="preserve"> programskog sadržaja koji</w:t>
      </w:r>
      <w:r w:rsidR="00D84CD0" w:rsidRPr="00DD29C3">
        <w:rPr>
          <w:color w:val="333333"/>
          <w:lang w:val="sr-Latn-CS"/>
        </w:rPr>
        <w:t xml:space="preserve"> </w:t>
      </w:r>
      <w:r w:rsidRPr="00DD29C3">
        <w:rPr>
          <w:color w:val="333333"/>
          <w:lang w:val="sr-Latn-CS"/>
        </w:rPr>
        <w:t xml:space="preserve"> negativno uti</w:t>
      </w:r>
      <w:r w:rsidR="00D84CD0" w:rsidRPr="00DD29C3">
        <w:rPr>
          <w:color w:val="333333"/>
          <w:lang w:val="sr-Latn-CS"/>
        </w:rPr>
        <w:t>ču</w:t>
      </w:r>
      <w:r w:rsidRPr="00DD29C3">
        <w:rPr>
          <w:color w:val="333333"/>
          <w:lang w:val="sr-Latn-CS"/>
        </w:rPr>
        <w:t xml:space="preserve"> na njihov fizički, mentalni i moralni razvoj. </w:t>
      </w:r>
    </w:p>
    <w:p w:rsidR="00CC335B" w:rsidRPr="00DD29C3" w:rsidRDefault="00CC335B" w:rsidP="00CC335B">
      <w:pPr>
        <w:autoSpaceDE w:val="0"/>
        <w:autoSpaceDN w:val="0"/>
        <w:adjustRightInd w:val="0"/>
        <w:ind w:left="720" w:hanging="360"/>
        <w:jc w:val="both"/>
        <w:rPr>
          <w:color w:val="333333"/>
          <w:lang w:val="sr-Latn-CS"/>
        </w:rPr>
      </w:pPr>
    </w:p>
    <w:p w:rsidR="00DB29BD" w:rsidRPr="00DD29C3" w:rsidRDefault="005E612F">
      <w:pPr>
        <w:jc w:val="both"/>
        <w:rPr>
          <w:color w:val="333333"/>
          <w:lang w:val="sr-Latn-CS"/>
        </w:rPr>
      </w:pPr>
      <w:r w:rsidRPr="00DD29C3">
        <w:rPr>
          <w:color w:val="333333"/>
          <w:lang w:val="sr-Latn-CS"/>
        </w:rPr>
        <w:t>U</w:t>
      </w:r>
      <w:r w:rsidR="00CC335B" w:rsidRPr="00DD29C3">
        <w:rPr>
          <w:color w:val="333333"/>
          <w:lang w:val="sr-Latn-CS"/>
        </w:rPr>
        <w:t>redba određuje način kategorizacije, signalizacije i izbora vremena emitovanja programa koji negativno uti</w:t>
      </w:r>
      <w:r w:rsidRPr="00DD29C3">
        <w:rPr>
          <w:color w:val="333333"/>
          <w:lang w:val="sr-Latn-CS"/>
        </w:rPr>
        <w:t>ču</w:t>
      </w:r>
      <w:r w:rsidR="00CC335B" w:rsidRPr="00DD29C3">
        <w:rPr>
          <w:color w:val="333333"/>
          <w:lang w:val="sr-Latn-CS"/>
        </w:rPr>
        <w:t xml:space="preserve"> na fizički, mentalni</w:t>
      </w:r>
      <w:r w:rsidRPr="00DD29C3">
        <w:rPr>
          <w:color w:val="333333"/>
          <w:lang w:val="sr-Latn-CS"/>
        </w:rPr>
        <w:t>, emocionalni</w:t>
      </w:r>
      <w:r w:rsidR="00CC335B" w:rsidRPr="00DD29C3">
        <w:rPr>
          <w:color w:val="333333"/>
          <w:lang w:val="sr-Latn-CS"/>
        </w:rPr>
        <w:t xml:space="preserve"> i moralni razvoj dece i maloletnika.</w:t>
      </w:r>
    </w:p>
    <w:p w:rsidR="00CC335B" w:rsidRPr="00DD29C3" w:rsidRDefault="00CC335B" w:rsidP="00CC335B">
      <w:pPr>
        <w:rPr>
          <w:color w:val="333333"/>
          <w:lang w:val="sr-Latn-CS"/>
        </w:rPr>
      </w:pPr>
    </w:p>
    <w:p w:rsidR="00CC335B" w:rsidRPr="00DD29C3" w:rsidRDefault="00CC335B" w:rsidP="00CC335B">
      <w:pPr>
        <w:autoSpaceDE w:val="0"/>
        <w:autoSpaceDN w:val="0"/>
        <w:adjustRightInd w:val="0"/>
        <w:jc w:val="center"/>
        <w:rPr>
          <w:b/>
          <w:color w:val="333333"/>
          <w:lang w:val="sr-Latn-CS"/>
        </w:rPr>
      </w:pPr>
      <w:r w:rsidRPr="00DD29C3">
        <w:rPr>
          <w:b/>
          <w:color w:val="333333"/>
          <w:lang w:val="sr-Latn-CS"/>
        </w:rPr>
        <w:t>Č</w:t>
      </w:r>
      <w:r w:rsidR="00FD4E24" w:rsidRPr="00DD29C3">
        <w:rPr>
          <w:b/>
          <w:color w:val="333333"/>
          <w:lang w:val="sr-Latn-CS"/>
        </w:rPr>
        <w:t>LAN</w:t>
      </w:r>
      <w:r w:rsidRPr="00DD29C3">
        <w:rPr>
          <w:b/>
          <w:color w:val="333333"/>
          <w:lang w:val="sr-Latn-CS"/>
        </w:rPr>
        <w:t xml:space="preserve"> 2</w:t>
      </w:r>
    </w:p>
    <w:p w:rsidR="00CC335B" w:rsidRPr="00DD29C3" w:rsidRDefault="00CC335B" w:rsidP="00CC335B">
      <w:pPr>
        <w:autoSpaceDE w:val="0"/>
        <w:autoSpaceDN w:val="0"/>
        <w:adjustRightInd w:val="0"/>
        <w:ind w:firstLine="720"/>
        <w:jc w:val="center"/>
        <w:rPr>
          <w:b/>
          <w:color w:val="333333"/>
          <w:lang w:val="sr-Latn-CS"/>
        </w:rPr>
      </w:pPr>
      <w:r w:rsidRPr="00DD29C3">
        <w:rPr>
          <w:b/>
          <w:color w:val="333333"/>
          <w:lang w:val="sr-Latn-CS"/>
        </w:rPr>
        <w:t>DEFINICIJE:</w:t>
      </w:r>
      <w:r w:rsidRPr="00DD29C3">
        <w:rPr>
          <w:b/>
          <w:color w:val="333333"/>
          <w:lang w:val="sr-Latn-CS"/>
        </w:rPr>
        <w:tab/>
      </w:r>
    </w:p>
    <w:p w:rsidR="00CC335B" w:rsidRPr="00DD29C3" w:rsidRDefault="00CC335B" w:rsidP="00CC335B">
      <w:pPr>
        <w:autoSpaceDE w:val="0"/>
        <w:autoSpaceDN w:val="0"/>
        <w:adjustRightInd w:val="0"/>
        <w:jc w:val="both"/>
        <w:rPr>
          <w:color w:val="333333"/>
          <w:lang w:val="sr-Latn-CS"/>
        </w:rPr>
      </w:pPr>
    </w:p>
    <w:p w:rsidR="00CC335B" w:rsidRPr="00DD29C3" w:rsidRDefault="00CC335B" w:rsidP="00CC45A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F07447" w:rsidRPr="00DD29C3">
        <w:rPr>
          <w:rFonts w:ascii="Times New Roman" w:hAnsi="Times New Roman"/>
          <w:color w:val="333333"/>
          <w:sz w:val="24"/>
          <w:szCs w:val="24"/>
          <w:lang w:val="sr-Latn-CS"/>
        </w:rPr>
        <w:t>Izraz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Pr="00DD29C3">
        <w:rPr>
          <w:rFonts w:ascii="Times New Roman" w:hAnsi="Times New Roman"/>
          <w:b/>
          <w:i/>
          <w:color w:val="333333"/>
          <w:sz w:val="24"/>
          <w:szCs w:val="24"/>
          <w:lang w:val="sr-Latn-CS"/>
        </w:rPr>
        <w:t>“dete</w:t>
      </w:r>
      <w:r w:rsidRPr="00DD29C3">
        <w:rPr>
          <w:rFonts w:ascii="Times New Roman" w:hAnsi="Times New Roman"/>
          <w:i/>
          <w:color w:val="333333"/>
          <w:sz w:val="24"/>
          <w:szCs w:val="24"/>
          <w:lang w:val="sr-Latn-CS"/>
        </w:rPr>
        <w:t>”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1C4A9A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podrazumeva osobe koje pripadaju do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14. </w:t>
      </w:r>
      <w:r w:rsidR="001C4A9A" w:rsidRPr="00DD29C3">
        <w:rPr>
          <w:rFonts w:ascii="Times New Roman" w:hAnsi="Times New Roman"/>
          <w:color w:val="333333"/>
          <w:sz w:val="24"/>
          <w:szCs w:val="24"/>
          <w:lang w:val="sr-Latn-CS"/>
        </w:rPr>
        <w:t>g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odina</w:t>
      </w:r>
      <w:r w:rsidR="001C4A9A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starosti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.</w:t>
      </w:r>
    </w:p>
    <w:p w:rsidR="0068147A" w:rsidRPr="00DD29C3" w:rsidRDefault="0068147A" w:rsidP="00CC45A7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</w:p>
    <w:p w:rsidR="0068147A" w:rsidRPr="00DD29C3" w:rsidRDefault="00F07447" w:rsidP="00CC45A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Izraz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CC335B" w:rsidRPr="00DD29C3">
        <w:rPr>
          <w:rFonts w:ascii="Times New Roman" w:hAnsi="Times New Roman"/>
          <w:b/>
          <w:i/>
          <w:color w:val="333333"/>
          <w:sz w:val="24"/>
          <w:szCs w:val="24"/>
          <w:lang w:val="sr-Latn-CS"/>
        </w:rPr>
        <w:t>“maloletnik”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ED2212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podrazumeva osobe koje pripadaju 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,od 14. do 18. </w:t>
      </w:r>
      <w:r w:rsidR="00ED2212" w:rsidRPr="00DD29C3">
        <w:rPr>
          <w:rFonts w:ascii="Times New Roman" w:hAnsi="Times New Roman"/>
          <w:color w:val="333333"/>
          <w:sz w:val="24"/>
          <w:szCs w:val="24"/>
          <w:lang w:val="sr-Latn-CS"/>
        </w:rPr>
        <w:t>g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>odina</w:t>
      </w:r>
      <w:r w:rsidR="00ED2212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starosti.</w:t>
      </w:r>
    </w:p>
    <w:p w:rsidR="00CC45A7" w:rsidRPr="00DD29C3" w:rsidRDefault="00CC45A7" w:rsidP="00CC45A7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</w:p>
    <w:p w:rsidR="00CC335B" w:rsidRPr="00DD29C3" w:rsidRDefault="00CC335B" w:rsidP="00CC45A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Izraz </w:t>
      </w:r>
      <w:r w:rsidRPr="00DD29C3">
        <w:rPr>
          <w:rFonts w:ascii="Times New Roman" w:hAnsi="Times New Roman"/>
          <w:b/>
          <w:color w:val="333333"/>
          <w:sz w:val="24"/>
          <w:szCs w:val="24"/>
          <w:lang w:val="sr-Latn-CS"/>
        </w:rPr>
        <w:t>“</w:t>
      </w:r>
      <w:r w:rsidRPr="00DD29C3">
        <w:rPr>
          <w:rFonts w:ascii="Times New Roman" w:hAnsi="Times New Roman"/>
          <w:b/>
          <w:i/>
          <w:color w:val="333333"/>
          <w:sz w:val="24"/>
          <w:szCs w:val="24"/>
          <w:lang w:val="sr-Latn-CS"/>
        </w:rPr>
        <w:t>granični period”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se odnosi na raspored radio/ televizijskog programa koji određuje period tokom kojeg je dozvoljeno emitovanje radio televiziskog programa za odrasle i period tokom kojeg to nije dozvoljeno. </w:t>
      </w:r>
      <w:r w:rsidRPr="00DD29C3">
        <w:rPr>
          <w:rFonts w:ascii="Times New Roman" w:hAnsi="Times New Roman"/>
          <w:i/>
          <w:color w:val="333333"/>
          <w:sz w:val="24"/>
          <w:szCs w:val="24"/>
          <w:lang w:val="sr-Latn-CS"/>
        </w:rPr>
        <w:t>”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Granični period“ počinje od 24:00 i završava se u 05:00 sati. </w:t>
      </w:r>
      <w:r w:rsidR="00ED2212" w:rsidRPr="00DD29C3">
        <w:rPr>
          <w:rFonts w:ascii="Times New Roman" w:hAnsi="Times New Roman"/>
          <w:color w:val="333333"/>
          <w:sz w:val="24"/>
          <w:szCs w:val="24"/>
          <w:lang w:val="sr-Latn-CS"/>
        </w:rPr>
        <w:t>U predplaćenim uslugama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koj</w:t>
      </w:r>
      <w:r w:rsidR="00ED2212" w:rsidRPr="00DD29C3">
        <w:rPr>
          <w:rFonts w:ascii="Times New Roman" w:hAnsi="Times New Roman"/>
          <w:color w:val="333333"/>
          <w:sz w:val="24"/>
          <w:szCs w:val="24"/>
          <w:lang w:val="sr-Latn-CS"/>
        </w:rPr>
        <w:t>e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ni</w:t>
      </w:r>
      <w:r w:rsidR="00ED2212" w:rsidRPr="00DD29C3">
        <w:rPr>
          <w:rFonts w:ascii="Times New Roman" w:hAnsi="Times New Roman"/>
          <w:color w:val="333333"/>
          <w:sz w:val="24"/>
          <w:szCs w:val="24"/>
          <w:lang w:val="sr-Latn-CS"/>
        </w:rPr>
        <w:t>su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zaštićen</w:t>
      </w:r>
      <w:r w:rsidR="00ED2212" w:rsidRPr="00DD29C3">
        <w:rPr>
          <w:rFonts w:ascii="Times New Roman" w:hAnsi="Times New Roman"/>
          <w:color w:val="333333"/>
          <w:sz w:val="24"/>
          <w:szCs w:val="24"/>
          <w:lang w:val="sr-Latn-CS"/>
        </w:rPr>
        <w:t>e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kodom, ograničeni period, </w:t>
      </w:r>
      <w:r w:rsidR="00ED2212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je takođe od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 24:00 do 05:00 </w:t>
      </w:r>
      <w:r w:rsidR="00ED2212" w:rsidRPr="00DD29C3">
        <w:rPr>
          <w:rFonts w:ascii="Times New Roman" w:hAnsi="Times New Roman"/>
          <w:color w:val="333333"/>
          <w:sz w:val="24"/>
          <w:szCs w:val="24"/>
          <w:lang w:val="sr-Latn-CS"/>
        </w:rPr>
        <w:t>časova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.</w:t>
      </w:r>
    </w:p>
    <w:p w:rsidR="00CC335B" w:rsidRPr="00DD29C3" w:rsidRDefault="00CC335B" w:rsidP="00F44DA3">
      <w:pPr>
        <w:autoSpaceDE w:val="0"/>
        <w:autoSpaceDN w:val="0"/>
        <w:adjustRightInd w:val="0"/>
        <w:ind w:left="720" w:hanging="360"/>
        <w:jc w:val="both"/>
        <w:rPr>
          <w:color w:val="333333"/>
          <w:lang w:val="sr-Latn-CS"/>
        </w:rPr>
      </w:pPr>
    </w:p>
    <w:p w:rsidR="00CC335B" w:rsidRPr="00DD29C3" w:rsidRDefault="00CC45A7" w:rsidP="00CC45A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lastRenderedPageBreak/>
        <w:t xml:space="preserve"> </w:t>
      </w:r>
      <w:r w:rsidR="00ED2212" w:rsidRPr="00DD29C3">
        <w:rPr>
          <w:rFonts w:ascii="Times New Roman" w:hAnsi="Times New Roman"/>
          <w:color w:val="333333"/>
          <w:sz w:val="24"/>
          <w:szCs w:val="24"/>
          <w:lang w:val="sr-Latn-CS"/>
        </w:rPr>
        <w:t>Izraz</w:t>
      </w:r>
      <w:r w:rsidR="00CC335B" w:rsidRPr="00DD29C3">
        <w:rPr>
          <w:rFonts w:ascii="Times New Roman" w:hAnsi="Times New Roman"/>
          <w:i/>
          <w:color w:val="333333"/>
          <w:sz w:val="24"/>
          <w:szCs w:val="24"/>
          <w:lang w:val="sr-Latn-CS"/>
        </w:rPr>
        <w:t>“</w:t>
      </w:r>
      <w:r w:rsidR="00CC335B" w:rsidRPr="00DD29C3">
        <w:rPr>
          <w:rFonts w:ascii="Times New Roman" w:hAnsi="Times New Roman"/>
          <w:b/>
          <w:i/>
          <w:color w:val="333333"/>
          <w:sz w:val="24"/>
          <w:szCs w:val="24"/>
          <w:lang w:val="sr-Latn-CS"/>
        </w:rPr>
        <w:t>nepotrebno nasilje”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DA467C" w:rsidRPr="00DD29C3">
        <w:rPr>
          <w:rFonts w:ascii="Times New Roman" w:hAnsi="Times New Roman"/>
          <w:color w:val="333333"/>
          <w:sz w:val="24"/>
          <w:szCs w:val="24"/>
          <w:lang w:val="sr-Latn-CS"/>
        </w:rPr>
        <w:t>podrazumevak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>namerno</w:t>
      </w:r>
      <w:r w:rsidR="00CC335B" w:rsidRPr="00DD29C3">
        <w:rPr>
          <w:rFonts w:ascii="Times New Roman" w:hAnsi="Times New Roman"/>
          <w:i/>
          <w:color w:val="333333"/>
          <w:sz w:val="24"/>
          <w:szCs w:val="24"/>
          <w:lang w:val="sr-Latn-CS"/>
        </w:rPr>
        <w:t xml:space="preserve"> 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>korišćenje fizičke, mehaničke ili neke druge sile, kako bi se nanela šteta, ozlede ili zlostavljanje.</w:t>
      </w:r>
    </w:p>
    <w:p w:rsidR="00CC45A7" w:rsidRPr="00DD29C3" w:rsidRDefault="00CC45A7" w:rsidP="00CC45A7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</w:p>
    <w:p w:rsidR="00CC335B" w:rsidRPr="00DD29C3" w:rsidRDefault="00CC335B" w:rsidP="00CC45A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157752" w:rsidRPr="00DD29C3">
        <w:rPr>
          <w:rFonts w:ascii="Times New Roman" w:hAnsi="Times New Roman"/>
          <w:color w:val="333333"/>
          <w:sz w:val="24"/>
          <w:szCs w:val="24"/>
          <w:lang w:val="sr-Latn-CS"/>
        </w:rPr>
        <w:t>Izraz</w:t>
      </w:r>
      <w:r w:rsidRPr="00DD29C3">
        <w:rPr>
          <w:rFonts w:ascii="Times New Roman" w:hAnsi="Times New Roman"/>
          <w:b/>
          <w:i/>
          <w:color w:val="333333"/>
          <w:sz w:val="24"/>
          <w:szCs w:val="24"/>
          <w:lang w:val="sr-Latn-CS"/>
        </w:rPr>
        <w:t>“strah”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157752" w:rsidRPr="00DD29C3">
        <w:rPr>
          <w:rFonts w:ascii="Times New Roman" w:hAnsi="Times New Roman"/>
          <w:color w:val="333333"/>
          <w:sz w:val="24"/>
          <w:szCs w:val="24"/>
          <w:lang w:val="sr-Latn-CS"/>
        </w:rPr>
        <w:t>podrazumeva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emocije, često veoma jake, koje se podstiču predviđanjem</w:t>
      </w:r>
      <w:r w:rsidR="004F7D47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opasnosti, nečeg lošeg, bola, bez obzira na to da li je pretnja stvarna ili izmišljena. </w:t>
      </w:r>
    </w:p>
    <w:p w:rsidR="00CC45A7" w:rsidRPr="00DD29C3" w:rsidRDefault="00CC45A7" w:rsidP="00CC45A7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</w:p>
    <w:p w:rsidR="00CC335B" w:rsidRPr="00DD29C3" w:rsidRDefault="00CC335B" w:rsidP="00CC45A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Izraz</w:t>
      </w:r>
      <w:r w:rsidRPr="00DD29C3">
        <w:rPr>
          <w:rFonts w:ascii="Times New Roman" w:hAnsi="Times New Roman"/>
          <w:i/>
          <w:color w:val="333333"/>
          <w:sz w:val="24"/>
          <w:szCs w:val="24"/>
          <w:lang w:val="sr-Latn-CS"/>
        </w:rPr>
        <w:t xml:space="preserve"> </w:t>
      </w:r>
      <w:r w:rsidRPr="00DD29C3">
        <w:rPr>
          <w:rFonts w:ascii="Times New Roman" w:hAnsi="Times New Roman"/>
          <w:b/>
          <w:i/>
          <w:color w:val="333333"/>
          <w:sz w:val="24"/>
          <w:szCs w:val="24"/>
          <w:lang w:val="sr-Latn-CS"/>
        </w:rPr>
        <w:t>„erotski sadržaj ”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se odnosi na program</w:t>
      </w:r>
      <w:r w:rsidR="00157752" w:rsidRPr="00DD29C3">
        <w:rPr>
          <w:rFonts w:ascii="Times New Roman" w:hAnsi="Times New Roman"/>
          <w:color w:val="333333"/>
          <w:sz w:val="24"/>
          <w:szCs w:val="24"/>
          <w:lang w:val="sr-Latn-CS"/>
        </w:rPr>
        <w:t>ske materijale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koji se usredsređuje na seksualnu želju, onaj koji se jasno odnosi na seksualni čin, koji prikazuje određene erogene zone ljudskog tela i krajnju težnju ka seksualn</w:t>
      </w:r>
      <w:r w:rsidR="00A87D52" w:rsidRPr="00DD29C3">
        <w:rPr>
          <w:rFonts w:ascii="Times New Roman" w:hAnsi="Times New Roman"/>
          <w:color w:val="333333"/>
          <w:sz w:val="24"/>
          <w:szCs w:val="24"/>
          <w:lang w:val="sr-Latn-CS"/>
        </w:rPr>
        <w:t>o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m čin</w:t>
      </w:r>
      <w:r w:rsidR="00A87D52" w:rsidRPr="00DD29C3">
        <w:rPr>
          <w:rFonts w:ascii="Times New Roman" w:hAnsi="Times New Roman"/>
          <w:color w:val="333333"/>
          <w:sz w:val="24"/>
          <w:szCs w:val="24"/>
          <w:lang w:val="sr-Latn-CS"/>
        </w:rPr>
        <w:t>u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, međutim, ne prikazuje jasno osobe tokom seksualnog čina. </w:t>
      </w:r>
    </w:p>
    <w:p w:rsidR="00CC45A7" w:rsidRPr="00DD29C3" w:rsidRDefault="00CC45A7" w:rsidP="00CC45A7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</w:p>
    <w:p w:rsidR="00CC335B" w:rsidRPr="00DD29C3" w:rsidRDefault="00157752" w:rsidP="00CC45A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Izraz</w:t>
      </w:r>
      <w:r w:rsidR="00CC335B" w:rsidRPr="00DD29C3">
        <w:rPr>
          <w:rFonts w:ascii="Times New Roman" w:hAnsi="Times New Roman"/>
          <w:b/>
          <w:i/>
          <w:color w:val="333333"/>
          <w:sz w:val="24"/>
          <w:szCs w:val="24"/>
          <w:lang w:val="sr-Latn-CS"/>
        </w:rPr>
        <w:t>“pornografija”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se odnosi na program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ske materijale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koji na jasan i otvoren način prikazuje organe ili sam seksualni čin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osoba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. </w:t>
      </w:r>
    </w:p>
    <w:p w:rsidR="00CC45A7" w:rsidRPr="00DD29C3" w:rsidRDefault="00CC45A7" w:rsidP="00CC45A7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</w:p>
    <w:p w:rsidR="00CC335B" w:rsidRPr="00DD29C3" w:rsidRDefault="00CC335B" w:rsidP="00CC45A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Izraz</w:t>
      </w:r>
      <w:r w:rsidRPr="00DD29C3">
        <w:rPr>
          <w:rFonts w:ascii="Times New Roman" w:hAnsi="Times New Roman"/>
          <w:b/>
          <w:i/>
          <w:color w:val="333333"/>
          <w:sz w:val="24"/>
          <w:szCs w:val="24"/>
          <w:lang w:val="sr-Latn-CS"/>
        </w:rPr>
        <w:t>“program štetnog sadržaja”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se odnosi na program</w:t>
      </w:r>
      <w:r w:rsidR="00157752" w:rsidRPr="00DD29C3">
        <w:rPr>
          <w:rFonts w:ascii="Times New Roman" w:hAnsi="Times New Roman"/>
          <w:color w:val="333333"/>
          <w:sz w:val="24"/>
          <w:szCs w:val="24"/>
          <w:lang w:val="sr-Latn-CS"/>
        </w:rPr>
        <w:t>e,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koji negativno utiče na fizički, mentalni i moralni razvoj dece i maloletnika.</w:t>
      </w:r>
    </w:p>
    <w:p w:rsidR="00CC335B" w:rsidRPr="00DD29C3" w:rsidRDefault="00CC335B" w:rsidP="00CC335B">
      <w:pPr>
        <w:autoSpaceDE w:val="0"/>
        <w:autoSpaceDN w:val="0"/>
        <w:adjustRightInd w:val="0"/>
        <w:ind w:left="360"/>
        <w:jc w:val="both"/>
        <w:rPr>
          <w:color w:val="333333"/>
          <w:lang w:val="sr-Latn-CS"/>
        </w:rPr>
      </w:pPr>
    </w:p>
    <w:p w:rsidR="00CC335B" w:rsidRPr="00DD29C3" w:rsidRDefault="00CC335B" w:rsidP="00CC45A7">
      <w:pPr>
        <w:autoSpaceDE w:val="0"/>
        <w:autoSpaceDN w:val="0"/>
        <w:adjustRightInd w:val="0"/>
        <w:jc w:val="both"/>
        <w:rPr>
          <w:color w:val="333333"/>
          <w:lang w:val="sr-Latn-CS"/>
        </w:rPr>
      </w:pPr>
      <w:r w:rsidRPr="00DD29C3">
        <w:rPr>
          <w:color w:val="333333"/>
          <w:lang w:val="sr-Latn-CS"/>
        </w:rPr>
        <w:t>Program naveden pod tačkom 8 uključuje, ali se ne ograničava samo na sledeći sadržaj:</w:t>
      </w:r>
    </w:p>
    <w:p w:rsidR="00CC335B" w:rsidRPr="00DD29C3" w:rsidRDefault="00CC335B" w:rsidP="00CC335B">
      <w:pPr>
        <w:autoSpaceDE w:val="0"/>
        <w:autoSpaceDN w:val="0"/>
        <w:adjustRightInd w:val="0"/>
        <w:ind w:left="360"/>
        <w:jc w:val="both"/>
        <w:rPr>
          <w:color w:val="333333"/>
          <w:lang w:val="sr-Latn-CS"/>
        </w:rPr>
      </w:pPr>
    </w:p>
    <w:p w:rsidR="00CC335B" w:rsidRPr="00DD29C3" w:rsidRDefault="0043004D" w:rsidP="0068147A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108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Sadržaji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sa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>fizičk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im nasiljem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>, verbaln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im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>, gestikulativn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im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>, emocionaln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im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>, seksualn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im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ili nasilje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m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ubačen</w:t>
      </w:r>
      <w:r w:rsidR="00F92E24" w:rsidRPr="00DD29C3">
        <w:rPr>
          <w:rFonts w:ascii="Times New Roman" w:hAnsi="Times New Roman"/>
          <w:color w:val="333333"/>
          <w:sz w:val="24"/>
          <w:szCs w:val="24"/>
          <w:lang w:val="sr-Latn-CS"/>
        </w:rPr>
        <w:t>im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preko specijalnih efekata. Nasilje koje se prikazuje tokom posebnih umetničkih programa se treba prikazivati shodno sadržaju, treba pružiti vaspitne poruke, poruke koje su lako shvatljive, kako od dece tako i od gledalaca uopšte. Ovo znači da namera programa nije pikazivanje scena nasilja.</w:t>
      </w:r>
    </w:p>
    <w:p w:rsidR="00CC335B" w:rsidRPr="00DD29C3" w:rsidRDefault="00CC335B" w:rsidP="0068147A">
      <w:pPr>
        <w:tabs>
          <w:tab w:val="num" w:pos="1080"/>
        </w:tabs>
        <w:autoSpaceDE w:val="0"/>
        <w:autoSpaceDN w:val="0"/>
        <w:adjustRightInd w:val="0"/>
        <w:ind w:left="1080" w:hanging="1800"/>
        <w:jc w:val="both"/>
        <w:rPr>
          <w:color w:val="333333"/>
          <w:lang w:val="sr-Latn-CS"/>
        </w:rPr>
      </w:pPr>
    </w:p>
    <w:p w:rsidR="00CC335B" w:rsidRPr="00DD29C3" w:rsidRDefault="0043004D" w:rsidP="0068147A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108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Sadržaji sa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seksualn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im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scene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nama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se može prikazivati samo u sklopu ili smislu naučnih, obrazovnih, 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>dokumentarnih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ili informativnih programa. Tokom ovakvih programa se treba izbegavati prikazivanje pomenutih seksualnih scena kao što su egzibicionizam, nudizam, seksualno nasilje i polna diskriminacija. Takav program će se proceniti na osnovu svrhe svake seksualne scene, procenjujući sklad istih sa uzrastom gledalaca. </w:t>
      </w:r>
    </w:p>
    <w:p w:rsidR="00CC335B" w:rsidRPr="00DD29C3" w:rsidRDefault="00CC335B" w:rsidP="0068147A">
      <w:pPr>
        <w:tabs>
          <w:tab w:val="num" w:pos="1080"/>
        </w:tabs>
        <w:autoSpaceDE w:val="0"/>
        <w:autoSpaceDN w:val="0"/>
        <w:adjustRightInd w:val="0"/>
        <w:ind w:left="1080" w:hanging="360"/>
        <w:jc w:val="both"/>
        <w:rPr>
          <w:lang w:val="sr-Latn-CS"/>
        </w:rPr>
      </w:pPr>
    </w:p>
    <w:p w:rsidR="00CC335B" w:rsidRPr="00DD29C3" w:rsidRDefault="0043004D" w:rsidP="0068147A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108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sz w:val="24"/>
          <w:szCs w:val="24"/>
          <w:lang w:val="sr-Latn-CS"/>
        </w:rPr>
        <w:t xml:space="preserve"> Sadržaji i program sa </w:t>
      </w:r>
      <w:r w:rsidR="00CC335B" w:rsidRPr="00DD29C3">
        <w:rPr>
          <w:rFonts w:ascii="Times New Roman" w:hAnsi="Times New Roman"/>
          <w:sz w:val="24"/>
          <w:szCs w:val="24"/>
          <w:lang w:val="sr-Latn-CS"/>
        </w:rPr>
        <w:t xml:space="preserve"> sa hazardnim sadr</w:t>
      </w:r>
      <w:r w:rsidRPr="00DD29C3">
        <w:rPr>
          <w:rFonts w:ascii="Times New Roman" w:hAnsi="Times New Roman"/>
          <w:sz w:val="24"/>
          <w:szCs w:val="24"/>
          <w:lang w:val="sr-Latn-CS"/>
        </w:rPr>
        <w:t>ž</w:t>
      </w:r>
      <w:r w:rsidR="00CC335B" w:rsidRPr="00DD29C3">
        <w:rPr>
          <w:rFonts w:ascii="Times New Roman" w:hAnsi="Times New Roman"/>
          <w:sz w:val="24"/>
          <w:szCs w:val="24"/>
          <w:lang w:val="sr-Latn-CS"/>
        </w:rPr>
        <w:t>ajem, predvi</w:t>
      </w:r>
      <w:r w:rsidRPr="00DD29C3">
        <w:rPr>
          <w:rFonts w:ascii="Times New Roman" w:hAnsi="Times New Roman"/>
          <w:sz w:val="24"/>
          <w:szCs w:val="24"/>
          <w:lang w:val="sr-Latn-CS"/>
        </w:rPr>
        <w:t>đ</w:t>
      </w:r>
      <w:r w:rsidR="00CC335B" w:rsidRPr="00DD29C3">
        <w:rPr>
          <w:rFonts w:ascii="Times New Roman" w:hAnsi="Times New Roman"/>
          <w:sz w:val="24"/>
          <w:szCs w:val="24"/>
          <w:lang w:val="sr-Latn-CS"/>
        </w:rPr>
        <w:t>anje</w:t>
      </w:r>
      <w:r w:rsidRPr="00DD29C3">
        <w:rPr>
          <w:rFonts w:ascii="Times New Roman" w:hAnsi="Times New Roman"/>
          <w:sz w:val="24"/>
          <w:szCs w:val="24"/>
          <w:lang w:val="sr-Latn-CS"/>
        </w:rPr>
        <w:t>m</w:t>
      </w:r>
      <w:r w:rsidR="00CC335B" w:rsidRPr="00DD29C3">
        <w:rPr>
          <w:rFonts w:ascii="Times New Roman" w:hAnsi="Times New Roman"/>
          <w:sz w:val="24"/>
          <w:szCs w:val="24"/>
          <w:lang w:val="sr-Latn-CS"/>
        </w:rPr>
        <w:t xml:space="preserve"> budu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>ć</w:t>
      </w:r>
      <w:r w:rsidR="00CC335B" w:rsidRPr="00DD29C3">
        <w:rPr>
          <w:rFonts w:ascii="Times New Roman" w:hAnsi="Times New Roman"/>
          <w:sz w:val="24"/>
          <w:szCs w:val="24"/>
          <w:lang w:val="sr-Latn-CS"/>
        </w:rPr>
        <w:t>nosti, gatanje</w:t>
      </w:r>
      <w:r w:rsidRPr="00DD29C3">
        <w:rPr>
          <w:rFonts w:ascii="Times New Roman" w:hAnsi="Times New Roman"/>
          <w:sz w:val="24"/>
          <w:szCs w:val="24"/>
          <w:lang w:val="sr-Latn-CS"/>
        </w:rPr>
        <w:t>m</w:t>
      </w:r>
      <w:r w:rsidR="00CC335B" w:rsidRPr="00DD29C3">
        <w:rPr>
          <w:rFonts w:ascii="Times New Roman" w:hAnsi="Times New Roman"/>
          <w:sz w:val="24"/>
          <w:szCs w:val="24"/>
          <w:lang w:val="sr-Latn-CS"/>
        </w:rPr>
        <w:t>, psihi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>č</w:t>
      </w:r>
      <w:r w:rsidR="00CC335B" w:rsidRPr="00DD29C3">
        <w:rPr>
          <w:rFonts w:ascii="Times New Roman" w:hAnsi="Times New Roman"/>
          <w:sz w:val="24"/>
          <w:szCs w:val="24"/>
          <w:lang w:val="sr-Latn-CS"/>
        </w:rPr>
        <w:t>kih usluga i sli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>č</w:t>
      </w:r>
      <w:r w:rsidR="00CC335B" w:rsidRPr="00DD29C3">
        <w:rPr>
          <w:rFonts w:ascii="Times New Roman" w:hAnsi="Times New Roman"/>
          <w:sz w:val="24"/>
          <w:szCs w:val="24"/>
          <w:lang w:val="sr-Latn-CS"/>
        </w:rPr>
        <w:t>n</w:t>
      </w:r>
      <w:r w:rsidRPr="00DD29C3">
        <w:rPr>
          <w:rFonts w:ascii="Times New Roman" w:hAnsi="Times New Roman"/>
          <w:sz w:val="24"/>
          <w:szCs w:val="24"/>
          <w:lang w:val="sr-Latn-CS"/>
        </w:rPr>
        <w:t>im</w:t>
      </w:r>
      <w:r w:rsidR="00CC335B" w:rsidRPr="00DD29C3">
        <w:rPr>
          <w:rFonts w:ascii="Times New Roman" w:hAnsi="Times New Roman"/>
          <w:sz w:val="24"/>
          <w:szCs w:val="24"/>
          <w:lang w:val="sr-Latn-CS"/>
        </w:rPr>
        <w:t>, koje nisu nau</w:t>
      </w:r>
      <w:r w:rsidRPr="00DD29C3">
        <w:rPr>
          <w:rFonts w:ascii="Times New Roman" w:hAnsi="Times New Roman"/>
          <w:sz w:val="24"/>
          <w:szCs w:val="24"/>
          <w:lang w:val="sr-Latn-CS"/>
        </w:rPr>
        <w:t>č</w:t>
      </w:r>
      <w:r w:rsidR="00CC335B" w:rsidRPr="00DD29C3">
        <w:rPr>
          <w:rFonts w:ascii="Times New Roman" w:hAnsi="Times New Roman"/>
          <w:sz w:val="24"/>
          <w:szCs w:val="24"/>
          <w:lang w:val="sr-Latn-CS"/>
        </w:rPr>
        <w:t>no potvr</w:t>
      </w:r>
      <w:r w:rsidRPr="00DD29C3">
        <w:rPr>
          <w:rFonts w:ascii="Times New Roman" w:hAnsi="Times New Roman"/>
          <w:sz w:val="24"/>
          <w:szCs w:val="24"/>
          <w:lang w:val="sr-Latn-CS"/>
        </w:rPr>
        <w:t>đ</w:t>
      </w:r>
      <w:r w:rsidR="00CC335B" w:rsidRPr="00DD29C3">
        <w:rPr>
          <w:rFonts w:ascii="Times New Roman" w:hAnsi="Times New Roman"/>
          <w:sz w:val="24"/>
          <w:szCs w:val="24"/>
          <w:lang w:val="sr-Latn-CS"/>
        </w:rPr>
        <w:t xml:space="preserve">ene. </w:t>
      </w:r>
    </w:p>
    <w:p w:rsidR="00CC335B" w:rsidRPr="00DD29C3" w:rsidRDefault="00CC335B" w:rsidP="0068147A">
      <w:pPr>
        <w:pStyle w:val="ListParagraph"/>
        <w:tabs>
          <w:tab w:val="num" w:pos="1080"/>
        </w:tabs>
        <w:ind w:left="1080" w:hanging="360"/>
        <w:rPr>
          <w:rFonts w:ascii="Times New Roman" w:hAnsi="Times New Roman"/>
          <w:color w:val="333333"/>
          <w:sz w:val="24"/>
          <w:szCs w:val="24"/>
          <w:lang w:val="sr-Latn-CS"/>
        </w:rPr>
      </w:pPr>
    </w:p>
    <w:p w:rsidR="00CC335B" w:rsidRPr="00DD29C3" w:rsidRDefault="00F44DA3" w:rsidP="0068147A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D29C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33ED0" w:rsidRPr="00DD29C3">
        <w:rPr>
          <w:rFonts w:ascii="Times New Roman" w:hAnsi="Times New Roman"/>
          <w:sz w:val="24"/>
          <w:szCs w:val="24"/>
          <w:lang w:val="sr-Latn-CS"/>
        </w:rPr>
        <w:t xml:space="preserve">Sadržaji gde se </w:t>
      </w:r>
      <w:r w:rsidR="00CC335B" w:rsidRPr="00DD29C3">
        <w:rPr>
          <w:rFonts w:ascii="Times New Roman" w:hAnsi="Times New Roman"/>
          <w:sz w:val="24"/>
          <w:szCs w:val="24"/>
          <w:lang w:val="sr-Latn-CS"/>
        </w:rPr>
        <w:t>koristi neprikladan jezik, uključujući vulgaran, uvredljiv jezik, psovke, bogohuljenje i druge neprikladne oblike govora.</w:t>
      </w:r>
    </w:p>
    <w:p w:rsidR="00CC335B" w:rsidRPr="00DD29C3" w:rsidRDefault="00CC335B" w:rsidP="0068147A">
      <w:pPr>
        <w:pStyle w:val="ListParagraph"/>
        <w:tabs>
          <w:tab w:val="num" w:pos="1080"/>
        </w:tabs>
        <w:ind w:left="1080" w:hanging="360"/>
        <w:rPr>
          <w:rFonts w:ascii="Times New Roman" w:hAnsi="Times New Roman"/>
          <w:sz w:val="24"/>
          <w:szCs w:val="24"/>
          <w:lang w:val="sr-Latn-CS"/>
        </w:rPr>
      </w:pPr>
    </w:p>
    <w:p w:rsidR="00CC335B" w:rsidRPr="00DD29C3" w:rsidRDefault="00933ED0" w:rsidP="0068147A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D29C3">
        <w:rPr>
          <w:rFonts w:ascii="Times New Roman" w:hAnsi="Times New Roman"/>
          <w:sz w:val="24"/>
          <w:szCs w:val="24"/>
          <w:lang w:val="sr-Latn-CS"/>
        </w:rPr>
        <w:lastRenderedPageBreak/>
        <w:t xml:space="preserve"> Sadržaji </w:t>
      </w:r>
      <w:r w:rsidR="00CC335B" w:rsidRPr="00DD29C3">
        <w:rPr>
          <w:rFonts w:ascii="Times New Roman" w:hAnsi="Times New Roman"/>
          <w:sz w:val="24"/>
          <w:szCs w:val="24"/>
          <w:lang w:val="sr-Latn-CS"/>
        </w:rPr>
        <w:t>sa scenama upotrebe narkotičk</w:t>
      </w:r>
      <w:r w:rsidRPr="00DD29C3">
        <w:rPr>
          <w:rFonts w:ascii="Times New Roman" w:hAnsi="Times New Roman"/>
          <w:sz w:val="24"/>
          <w:szCs w:val="24"/>
          <w:lang w:val="sr-Latn-CS"/>
        </w:rPr>
        <w:t>ih</w:t>
      </w:r>
      <w:r w:rsidR="00CC335B" w:rsidRPr="00DD29C3">
        <w:rPr>
          <w:rFonts w:ascii="Times New Roman" w:hAnsi="Times New Roman"/>
          <w:sz w:val="24"/>
          <w:szCs w:val="24"/>
          <w:lang w:val="sr-Latn-CS"/>
        </w:rPr>
        <w:t xml:space="preserve"> materij</w:t>
      </w:r>
      <w:r w:rsidRPr="00DD29C3">
        <w:rPr>
          <w:rFonts w:ascii="Times New Roman" w:hAnsi="Times New Roman"/>
          <w:sz w:val="24"/>
          <w:szCs w:val="24"/>
          <w:lang w:val="sr-Latn-CS"/>
        </w:rPr>
        <w:t>a</w:t>
      </w:r>
      <w:r w:rsidR="00CC335B" w:rsidRPr="00DD29C3">
        <w:rPr>
          <w:rFonts w:ascii="Times New Roman" w:hAnsi="Times New Roman"/>
          <w:sz w:val="24"/>
          <w:szCs w:val="24"/>
          <w:lang w:val="sr-Latn-CS"/>
        </w:rPr>
        <w:t>, upotrebe opasnih materija, upotrebe oružja, duvanskih proizvoda, alkoholnih proizvoda.</w:t>
      </w:r>
    </w:p>
    <w:p w:rsidR="00CC335B" w:rsidRPr="00DD29C3" w:rsidRDefault="00CC335B" w:rsidP="0068147A">
      <w:pPr>
        <w:pStyle w:val="ListParagraph"/>
        <w:tabs>
          <w:tab w:val="num" w:pos="1080"/>
        </w:tabs>
        <w:ind w:left="1080" w:hanging="360"/>
        <w:rPr>
          <w:rFonts w:ascii="Times New Roman" w:hAnsi="Times New Roman"/>
          <w:sz w:val="24"/>
          <w:szCs w:val="24"/>
          <w:lang w:val="sr-Latn-CS"/>
        </w:rPr>
      </w:pPr>
    </w:p>
    <w:p w:rsidR="00CC335B" w:rsidRPr="00DD29C3" w:rsidRDefault="00CC335B" w:rsidP="00CC45A7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D29C3">
        <w:rPr>
          <w:rFonts w:ascii="Times New Roman" w:hAnsi="Times New Roman"/>
          <w:sz w:val="24"/>
          <w:szCs w:val="24"/>
          <w:lang w:val="sr-Latn-CS"/>
        </w:rPr>
        <w:t>Kodeks prakse znači dokument koji je razvijen od strane PAMU</w:t>
      </w:r>
      <w:r w:rsidR="00933ED0" w:rsidRPr="00DD29C3">
        <w:rPr>
          <w:rFonts w:ascii="Times New Roman" w:hAnsi="Times New Roman"/>
          <w:sz w:val="24"/>
          <w:szCs w:val="24"/>
          <w:lang w:val="sr-Latn-CS"/>
        </w:rPr>
        <w:t>-a</w:t>
      </w:r>
      <w:r w:rsidRPr="00DD29C3">
        <w:rPr>
          <w:rFonts w:ascii="Times New Roman" w:hAnsi="Times New Roman"/>
          <w:sz w:val="24"/>
          <w:szCs w:val="24"/>
          <w:lang w:val="sr-Latn-CS"/>
        </w:rPr>
        <w:t xml:space="preserve">, a koji uspostavlja samoregulacione mehanizme unutar PAMU-a, koji predviđaju standarde za kategorizaciju programskih sadržaja i uspostavljanja komisije za </w:t>
      </w:r>
      <w:r w:rsidR="00933ED0" w:rsidRPr="00DD29C3">
        <w:rPr>
          <w:rFonts w:ascii="Times New Roman" w:hAnsi="Times New Roman"/>
          <w:sz w:val="24"/>
          <w:szCs w:val="24"/>
          <w:lang w:val="sr-Latn-CS"/>
        </w:rPr>
        <w:t>pr</w:t>
      </w:r>
      <w:r w:rsidRPr="00DD29C3">
        <w:rPr>
          <w:rFonts w:ascii="Times New Roman" w:hAnsi="Times New Roman"/>
          <w:sz w:val="24"/>
          <w:szCs w:val="24"/>
          <w:lang w:val="sr-Latn-CS"/>
        </w:rPr>
        <w:t xml:space="preserve">ocenu i </w:t>
      </w:r>
      <w:r w:rsidR="00A90616" w:rsidRPr="00DD29C3">
        <w:rPr>
          <w:rFonts w:ascii="Times New Roman" w:hAnsi="Times New Roman"/>
          <w:sz w:val="24"/>
          <w:szCs w:val="24"/>
          <w:lang w:val="sr-Latn-CS"/>
        </w:rPr>
        <w:t>nadgledanje</w:t>
      </w:r>
      <w:r w:rsidRPr="00DD29C3">
        <w:rPr>
          <w:rFonts w:ascii="Times New Roman" w:hAnsi="Times New Roman"/>
          <w:sz w:val="24"/>
          <w:szCs w:val="24"/>
          <w:lang w:val="sr-Latn-CS"/>
        </w:rPr>
        <w:t xml:space="preserve"> i sprovođenje ovih standarda.</w:t>
      </w:r>
    </w:p>
    <w:p w:rsidR="00CC335B" w:rsidRPr="00DD29C3" w:rsidRDefault="00CC335B" w:rsidP="00CC335B">
      <w:pPr>
        <w:autoSpaceDE w:val="0"/>
        <w:autoSpaceDN w:val="0"/>
        <w:adjustRightInd w:val="0"/>
        <w:jc w:val="both"/>
        <w:rPr>
          <w:color w:val="333333"/>
          <w:lang w:val="sr-Latn-CS"/>
        </w:rPr>
      </w:pPr>
    </w:p>
    <w:p w:rsidR="00CC335B" w:rsidRPr="00DD29C3" w:rsidRDefault="00CC335B" w:rsidP="00CC335B">
      <w:pPr>
        <w:autoSpaceDE w:val="0"/>
        <w:autoSpaceDN w:val="0"/>
        <w:adjustRightInd w:val="0"/>
        <w:jc w:val="center"/>
        <w:rPr>
          <w:b/>
          <w:color w:val="333333"/>
          <w:lang w:val="sr-Latn-CS"/>
        </w:rPr>
      </w:pPr>
      <w:r w:rsidRPr="00DD29C3">
        <w:rPr>
          <w:b/>
          <w:color w:val="333333"/>
          <w:lang w:val="sr-Latn-CS"/>
        </w:rPr>
        <w:t>Č</w:t>
      </w:r>
      <w:r w:rsidR="00FD4E24" w:rsidRPr="00DD29C3">
        <w:rPr>
          <w:b/>
          <w:color w:val="333333"/>
          <w:lang w:val="sr-Latn-CS"/>
        </w:rPr>
        <w:t>LAN</w:t>
      </w:r>
      <w:r w:rsidRPr="00DD29C3">
        <w:rPr>
          <w:b/>
          <w:color w:val="333333"/>
          <w:lang w:val="sr-Latn-CS"/>
        </w:rPr>
        <w:t xml:space="preserve"> 3</w:t>
      </w:r>
    </w:p>
    <w:p w:rsidR="00CC335B" w:rsidRPr="00DD29C3" w:rsidRDefault="00CC335B" w:rsidP="00CC335B">
      <w:pPr>
        <w:tabs>
          <w:tab w:val="left" w:pos="360"/>
        </w:tabs>
        <w:autoSpaceDE w:val="0"/>
        <w:autoSpaceDN w:val="0"/>
        <w:adjustRightInd w:val="0"/>
        <w:ind w:left="60"/>
        <w:jc w:val="center"/>
        <w:rPr>
          <w:b/>
          <w:bCs/>
          <w:color w:val="333333"/>
          <w:lang w:val="sr-Latn-CS"/>
        </w:rPr>
      </w:pPr>
      <w:r w:rsidRPr="00DD29C3">
        <w:rPr>
          <w:b/>
          <w:color w:val="333333"/>
          <w:lang w:val="sr-Latn-CS"/>
        </w:rPr>
        <w:t>OGRANI</w:t>
      </w:r>
      <w:r w:rsidR="00933ED0" w:rsidRPr="00DD29C3">
        <w:rPr>
          <w:b/>
          <w:color w:val="333333"/>
          <w:lang w:val="sr-Latn-CS"/>
        </w:rPr>
        <w:t>Č</w:t>
      </w:r>
      <w:r w:rsidRPr="00DD29C3">
        <w:rPr>
          <w:b/>
          <w:color w:val="333333"/>
          <w:lang w:val="sr-Latn-CS"/>
        </w:rPr>
        <w:t xml:space="preserve">ENJA I </w:t>
      </w:r>
      <w:r w:rsidRPr="00DD29C3">
        <w:rPr>
          <w:b/>
          <w:bCs/>
          <w:color w:val="333333"/>
          <w:lang w:val="sr-Latn-CS"/>
        </w:rPr>
        <w:t>OPŠTE</w:t>
      </w:r>
      <w:r w:rsidRPr="00DD29C3">
        <w:rPr>
          <w:b/>
          <w:color w:val="333333"/>
          <w:lang w:val="sr-Latn-CS"/>
        </w:rPr>
        <w:t xml:space="preserve"> </w:t>
      </w:r>
      <w:r w:rsidRPr="00DD29C3">
        <w:rPr>
          <w:b/>
          <w:bCs/>
          <w:color w:val="333333"/>
          <w:lang w:val="sr-Latn-CS"/>
        </w:rPr>
        <w:t>ODGOVORNOSTI</w:t>
      </w:r>
    </w:p>
    <w:p w:rsidR="00CC335B" w:rsidRPr="00DD29C3" w:rsidRDefault="00CC335B" w:rsidP="00CC335B">
      <w:pPr>
        <w:tabs>
          <w:tab w:val="left" w:pos="360"/>
        </w:tabs>
        <w:autoSpaceDE w:val="0"/>
        <w:autoSpaceDN w:val="0"/>
        <w:adjustRightInd w:val="0"/>
        <w:ind w:left="60"/>
        <w:jc w:val="both"/>
        <w:rPr>
          <w:b/>
          <w:bCs/>
          <w:color w:val="333333"/>
          <w:lang w:val="sr-Latn-CS"/>
        </w:rPr>
      </w:pPr>
    </w:p>
    <w:p w:rsidR="00CC335B" w:rsidRPr="00DD29C3" w:rsidRDefault="00CC335B" w:rsidP="00CC45A7">
      <w:pPr>
        <w:pStyle w:val="ListParagraph"/>
        <w:numPr>
          <w:ilvl w:val="0"/>
          <w:numId w:val="5"/>
        </w:numPr>
        <w:tabs>
          <w:tab w:val="left" w:pos="144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Pružaoci </w:t>
      </w:r>
      <w:r w:rsidR="00933ED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udio i </w:t>
      </w:r>
      <w:r w:rsidR="00933ED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udiovizueln</w:t>
      </w:r>
      <w:r w:rsidR="00933ED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ih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933ED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M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edijsk</w:t>
      </w:r>
      <w:r w:rsidR="00933ED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ih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uslug</w:t>
      </w:r>
      <w:r w:rsidR="00933ED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neće emitovati </w:t>
      </w:r>
      <w:r w:rsidR="00933ED0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programe sa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sadržaje</w:t>
      </w:r>
      <w:r w:rsidR="00933ED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m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koji su štetni </w:t>
      </w:r>
      <w:r w:rsidR="00933ED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za</w:t>
      </w:r>
      <w:r w:rsidR="004F7D47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decu</w:t>
      </w:r>
      <w:r w:rsidR="00933ED0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i maloletnike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, osim u periodu i shodno uslovima određenim ovom uredbom.</w:t>
      </w:r>
    </w:p>
    <w:p w:rsidR="00CC45A7" w:rsidRPr="00DD29C3" w:rsidRDefault="00CC45A7" w:rsidP="00CC45A7">
      <w:pPr>
        <w:pStyle w:val="ListParagraph"/>
        <w:tabs>
          <w:tab w:val="left" w:pos="144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</w:p>
    <w:p w:rsidR="00CC335B" w:rsidRPr="00DD29C3" w:rsidRDefault="00CC335B" w:rsidP="00CC45A7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Pružaoci </w:t>
      </w:r>
      <w:r w:rsidR="00933ED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udio </w:t>
      </w:r>
      <w:r w:rsidR="00933ED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M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edijsk</w:t>
      </w:r>
      <w:r w:rsidR="00933ED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ih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933ED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U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slug</w:t>
      </w:r>
      <w:r w:rsidR="00933ED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koji emituju radio program </w:t>
      </w:r>
      <w:r w:rsidR="00FD1DCC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sa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sadržaj</w:t>
      </w:r>
      <w:r w:rsidR="00FD1DCC" w:rsidRPr="00DD29C3">
        <w:rPr>
          <w:rFonts w:ascii="Times New Roman" w:hAnsi="Times New Roman"/>
          <w:color w:val="333333"/>
          <w:sz w:val="24"/>
          <w:szCs w:val="24"/>
          <w:lang w:val="sr-Latn-CS"/>
        </w:rPr>
        <w:t>em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koji je štetan </w:t>
      </w:r>
      <w:r w:rsidR="00FD1DCC" w:rsidRPr="00DD29C3">
        <w:rPr>
          <w:rFonts w:ascii="Times New Roman" w:hAnsi="Times New Roman"/>
          <w:color w:val="333333"/>
          <w:sz w:val="24"/>
          <w:szCs w:val="24"/>
          <w:lang w:val="sr-Latn-CS"/>
        </w:rPr>
        <w:t>za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decu</w:t>
      </w:r>
      <w:r w:rsidR="00FD1DCC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i maloletnike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, su dužni da takav program najave zvučnim signalom</w:t>
      </w:r>
      <w:r w:rsidRPr="00DD29C3">
        <w:rPr>
          <w:rFonts w:ascii="Times New Roman" w:hAnsi="Times New Roman"/>
          <w:color w:val="777777"/>
          <w:sz w:val="24"/>
          <w:szCs w:val="24"/>
          <w:lang w:val="sr-Latn-CS"/>
        </w:rPr>
        <w:t xml:space="preserve"> </w:t>
      </w:r>
      <w:r w:rsidRPr="00DD29C3">
        <w:rPr>
          <w:rFonts w:ascii="Times New Roman" w:hAnsi="Times New Roman"/>
          <w:sz w:val="24"/>
          <w:szCs w:val="24"/>
          <w:lang w:val="sr-Latn-CS"/>
        </w:rPr>
        <w:t xml:space="preserve">na 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>početku i nakon svakog prekida programa.</w:t>
      </w:r>
    </w:p>
    <w:p w:rsidR="00CC45A7" w:rsidRPr="00DD29C3" w:rsidRDefault="00CC45A7" w:rsidP="00CC45A7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CC335B" w:rsidRPr="00DD29C3" w:rsidRDefault="00CC335B" w:rsidP="00CC45A7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Pružaoci </w:t>
      </w:r>
      <w:r w:rsidR="00B52BCD" w:rsidRPr="00DD29C3">
        <w:rPr>
          <w:rFonts w:ascii="Times New Roman" w:hAnsi="Times New Roman"/>
          <w:color w:val="333333"/>
          <w:sz w:val="24"/>
          <w:szCs w:val="24"/>
          <w:lang w:val="sr-Latn-CS"/>
        </w:rPr>
        <w:t>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udiovizueln</w:t>
      </w:r>
      <w:r w:rsidR="00B52BCD" w:rsidRPr="00DD29C3">
        <w:rPr>
          <w:rFonts w:ascii="Times New Roman" w:hAnsi="Times New Roman"/>
          <w:color w:val="333333"/>
          <w:sz w:val="24"/>
          <w:szCs w:val="24"/>
          <w:lang w:val="sr-Latn-CS"/>
        </w:rPr>
        <w:t>ih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1D0D2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M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edijsk</w:t>
      </w:r>
      <w:r w:rsidR="001D0D2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ih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1D0D2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U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slug</w:t>
      </w:r>
      <w:r w:rsidR="001D0D2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a</w:t>
      </w:r>
      <w:r w:rsidR="00CC45A7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koji emituju programe </w:t>
      </w:r>
      <w:r w:rsidR="001D0D20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sa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sadržaj</w:t>
      </w:r>
      <w:r w:rsidR="001D0D2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em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koji je štetan </w:t>
      </w:r>
      <w:r w:rsidR="001D0D2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za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decu</w:t>
      </w:r>
      <w:r w:rsidR="001D0D20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i maloletnike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, su dužni da ovakve programe najave zvučnim i tekstualnim signalom</w:t>
      </w:r>
      <w:r w:rsidRPr="00DD29C3">
        <w:rPr>
          <w:rFonts w:ascii="Times New Roman" w:hAnsi="Times New Roman"/>
          <w:color w:val="777777"/>
          <w:sz w:val="24"/>
          <w:szCs w:val="24"/>
          <w:lang w:val="sr-Latn-CS"/>
        </w:rPr>
        <w:t xml:space="preserve"> 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>na početku</w:t>
      </w:r>
      <w:r w:rsidRPr="00DD29C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>i nakon svakog prekida programa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i da</w:t>
      </w:r>
      <w:r w:rsidR="001D0D20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identifikuju odgovarajućim vizuelnim znakom</w:t>
      </w:r>
      <w:r w:rsidR="00374901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tokom celog njihovog trajanja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, shodno kategorizaciji programa koju određuje ova uredba. </w:t>
      </w:r>
    </w:p>
    <w:p w:rsidR="00CC45A7" w:rsidRPr="00DD29C3" w:rsidRDefault="00CC45A7" w:rsidP="00CC45A7">
      <w:pPr>
        <w:pStyle w:val="ListParagraph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</w:p>
    <w:p w:rsidR="00CC335B" w:rsidRPr="00DD29C3" w:rsidRDefault="00CC335B" w:rsidP="00CC45A7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Pružaoci </w:t>
      </w:r>
      <w:r w:rsidR="001D0D2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udiovizuel</w:t>
      </w:r>
      <w:r w:rsidR="001D0D2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nih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1D0D2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M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edijsk</w:t>
      </w:r>
      <w:r w:rsidR="001D0D2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ih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1D0D2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U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slug</w:t>
      </w:r>
      <w:r w:rsidR="001D0D2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mogu da emituju program pornografskog sadržaja isključivo u kodiranom obliku i u s</w:t>
      </w:r>
      <w:r w:rsidR="0026446F" w:rsidRPr="00DD29C3">
        <w:rPr>
          <w:rFonts w:ascii="Times New Roman" w:hAnsi="Times New Roman"/>
          <w:color w:val="333333"/>
          <w:sz w:val="24"/>
          <w:szCs w:val="24"/>
          <w:lang w:val="sr-Latn-CS"/>
        </w:rPr>
        <w:t>aglasnosti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sa članom </w:t>
      </w:r>
      <w:r w:rsidR="001D0D20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6, paragrafom 4,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ove Uredbe. </w:t>
      </w:r>
    </w:p>
    <w:p w:rsidR="00CC45A7" w:rsidRPr="00DD29C3" w:rsidRDefault="00CC45A7" w:rsidP="00CC45A7">
      <w:pPr>
        <w:pStyle w:val="ListParagraph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</w:p>
    <w:p w:rsidR="00CC335B" w:rsidRPr="00DD29C3" w:rsidRDefault="00CC335B" w:rsidP="00CC45A7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U skladu sa ovom Uredbom, Pružaoci </w:t>
      </w:r>
      <w:r w:rsidR="0026446F" w:rsidRPr="00DD29C3">
        <w:rPr>
          <w:rFonts w:ascii="Times New Roman" w:hAnsi="Times New Roman"/>
          <w:color w:val="333333"/>
          <w:sz w:val="24"/>
          <w:szCs w:val="24"/>
          <w:lang w:val="sr-Latn-CS"/>
        </w:rPr>
        <w:t>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udiovizueln</w:t>
      </w:r>
      <w:r w:rsidR="0026446F" w:rsidRPr="00DD29C3">
        <w:rPr>
          <w:rFonts w:ascii="Times New Roman" w:hAnsi="Times New Roman"/>
          <w:color w:val="333333"/>
          <w:sz w:val="24"/>
          <w:szCs w:val="24"/>
          <w:lang w:val="sr-Latn-CS"/>
        </w:rPr>
        <w:t>ih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26446F" w:rsidRPr="00DD29C3">
        <w:rPr>
          <w:rFonts w:ascii="Times New Roman" w:hAnsi="Times New Roman"/>
          <w:color w:val="333333"/>
          <w:sz w:val="24"/>
          <w:szCs w:val="24"/>
          <w:lang w:val="sr-Latn-CS"/>
        </w:rPr>
        <w:t>M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edijsk</w:t>
      </w:r>
      <w:r w:rsidR="0026446F" w:rsidRPr="00DD29C3">
        <w:rPr>
          <w:rFonts w:ascii="Times New Roman" w:hAnsi="Times New Roman"/>
          <w:color w:val="333333"/>
          <w:sz w:val="24"/>
          <w:szCs w:val="24"/>
          <w:lang w:val="sr-Latn-CS"/>
        </w:rPr>
        <w:t>ih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26446F" w:rsidRPr="00DD29C3">
        <w:rPr>
          <w:rFonts w:ascii="Times New Roman" w:hAnsi="Times New Roman"/>
          <w:color w:val="333333"/>
          <w:sz w:val="24"/>
          <w:szCs w:val="24"/>
          <w:lang w:val="sr-Latn-CS"/>
        </w:rPr>
        <w:t>U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slug</w:t>
      </w:r>
      <w:r w:rsidR="0026446F" w:rsidRPr="00DD29C3">
        <w:rPr>
          <w:rFonts w:ascii="Times New Roman" w:hAnsi="Times New Roman"/>
          <w:color w:val="333333"/>
          <w:sz w:val="24"/>
          <w:szCs w:val="24"/>
          <w:lang w:val="sr-Latn-CS"/>
        </w:rPr>
        <w:t>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 su dužni da uspostave svoja samoregulativna pravila (Kodeks prakse) o emitovanju programa koji može negativno uticati na decu i maloletnike, kao i da uspostave nadzorne mehanizme za primenu tih standarda. </w:t>
      </w:r>
    </w:p>
    <w:p w:rsidR="00CC45A7" w:rsidRPr="00DD29C3" w:rsidRDefault="00CC45A7" w:rsidP="00CC45A7">
      <w:pPr>
        <w:pStyle w:val="ListParagraph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</w:p>
    <w:p w:rsidR="00CC335B" w:rsidRPr="00DD29C3" w:rsidRDefault="008352C7" w:rsidP="00CC45A7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Nakon pripreme Kodeksa Prakse, s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vaki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Pružaoc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Audio 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i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Audiovizuelnih Medijskih Usluga</w:t>
      </w:r>
      <w:r w:rsidRPr="00DD29C3" w:rsidDel="002314D6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će dostaviti 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>kopiju NKM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-u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najkasnije tri </w:t>
      </w:r>
      <w:r w:rsidR="00CC335B" w:rsidRPr="00DD29C3">
        <w:rPr>
          <w:rFonts w:ascii="Times New Roman" w:hAnsi="Times New Roman"/>
          <w:i/>
          <w:color w:val="333333"/>
          <w:sz w:val="24"/>
          <w:szCs w:val="24"/>
          <w:lang w:val="sr-Latn-CS"/>
        </w:rPr>
        <w:t>(3)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meseca od stupanja na snagu ove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Uredbe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P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ružaoci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A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udio i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A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udiovizuelne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M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edijske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U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sluge mogu podneti Kodeks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P</w:t>
      </w:r>
      <w:r w:rsidR="00CC335B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rakse pojedinačno ili kao grupa. </w:t>
      </w:r>
    </w:p>
    <w:p w:rsidR="00CC335B" w:rsidRPr="00DD29C3" w:rsidRDefault="00CC335B" w:rsidP="00CC335B">
      <w:pPr>
        <w:tabs>
          <w:tab w:val="left" w:pos="360"/>
        </w:tabs>
        <w:autoSpaceDE w:val="0"/>
        <w:autoSpaceDN w:val="0"/>
        <w:adjustRightInd w:val="0"/>
        <w:jc w:val="both"/>
        <w:rPr>
          <w:color w:val="333333"/>
          <w:lang w:val="sr-Latn-CS"/>
        </w:rPr>
      </w:pPr>
    </w:p>
    <w:p w:rsidR="00CC335B" w:rsidRPr="00DD29C3" w:rsidRDefault="00CC335B" w:rsidP="00CC45A7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Na zahtev NKM</w:t>
      </w:r>
      <w:r w:rsidR="00D17315" w:rsidRPr="00DD29C3">
        <w:rPr>
          <w:rFonts w:ascii="Times New Roman" w:hAnsi="Times New Roman"/>
          <w:color w:val="333333"/>
          <w:sz w:val="24"/>
          <w:szCs w:val="24"/>
          <w:lang w:val="sr-Latn-CS"/>
        </w:rPr>
        <w:t>-a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, u roku od tri (3)</w:t>
      </w:r>
      <w:r w:rsidR="004F7D47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radna dana, </w:t>
      </w:r>
      <w:r w:rsidR="00D17315" w:rsidRPr="00DD29C3">
        <w:rPr>
          <w:rFonts w:ascii="Times New Roman" w:hAnsi="Times New Roman"/>
          <w:color w:val="333333"/>
          <w:sz w:val="24"/>
          <w:szCs w:val="24"/>
          <w:lang w:val="sr-Latn-CS"/>
        </w:rPr>
        <w:t>P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ružaoci </w:t>
      </w:r>
      <w:r w:rsidR="00D17315" w:rsidRPr="00DD29C3">
        <w:rPr>
          <w:rFonts w:ascii="Times New Roman" w:hAnsi="Times New Roman"/>
          <w:color w:val="333333"/>
          <w:sz w:val="24"/>
          <w:szCs w:val="24"/>
          <w:lang w:val="sr-Latn-CS"/>
        </w:rPr>
        <w:t>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udio i </w:t>
      </w:r>
      <w:r w:rsidR="00D17315" w:rsidRPr="00DD29C3">
        <w:rPr>
          <w:rFonts w:ascii="Times New Roman" w:hAnsi="Times New Roman"/>
          <w:color w:val="333333"/>
          <w:sz w:val="24"/>
          <w:szCs w:val="24"/>
          <w:lang w:val="sr-Latn-CS"/>
        </w:rPr>
        <w:t>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udiovizuelne </w:t>
      </w:r>
      <w:r w:rsidR="00D17315" w:rsidRPr="00DD29C3">
        <w:rPr>
          <w:rFonts w:ascii="Times New Roman" w:hAnsi="Times New Roman"/>
          <w:color w:val="333333"/>
          <w:sz w:val="24"/>
          <w:szCs w:val="24"/>
          <w:lang w:val="sr-Latn-CS"/>
        </w:rPr>
        <w:t>M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edijske </w:t>
      </w:r>
      <w:r w:rsidR="00D17315" w:rsidRPr="00DD29C3">
        <w:rPr>
          <w:rFonts w:ascii="Times New Roman" w:hAnsi="Times New Roman"/>
          <w:color w:val="333333"/>
          <w:sz w:val="24"/>
          <w:szCs w:val="24"/>
          <w:lang w:val="sr-Latn-CS"/>
        </w:rPr>
        <w:t>U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sluge </w:t>
      </w:r>
      <w:r w:rsidR="00D17315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treba da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podnesu detaljne podatke o sprovođenju samoregulativnih standarda Kodeska </w:t>
      </w:r>
      <w:r w:rsidR="00D17315" w:rsidRPr="00DD29C3">
        <w:rPr>
          <w:rFonts w:ascii="Times New Roman" w:hAnsi="Times New Roman"/>
          <w:color w:val="333333"/>
          <w:sz w:val="24"/>
          <w:szCs w:val="24"/>
          <w:lang w:val="sr-Latn-CS"/>
        </w:rPr>
        <w:t>P</w:t>
      </w:r>
      <w:r w:rsidR="00F95646" w:rsidRPr="00DD29C3">
        <w:rPr>
          <w:rFonts w:ascii="Times New Roman" w:hAnsi="Times New Roman"/>
          <w:color w:val="333333"/>
          <w:sz w:val="24"/>
          <w:szCs w:val="24"/>
          <w:lang w:val="sr-Latn-CS"/>
        </w:rPr>
        <w:t>rakse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.  </w:t>
      </w:r>
    </w:p>
    <w:p w:rsidR="00CC335B" w:rsidRPr="00DD29C3" w:rsidRDefault="00CC335B" w:rsidP="004F7D47">
      <w:pPr>
        <w:autoSpaceDE w:val="0"/>
        <w:autoSpaceDN w:val="0"/>
        <w:adjustRightInd w:val="0"/>
        <w:jc w:val="center"/>
        <w:rPr>
          <w:b/>
          <w:color w:val="333333"/>
          <w:lang w:val="sr-Latn-CS"/>
        </w:rPr>
      </w:pPr>
      <w:r w:rsidRPr="00DD29C3">
        <w:rPr>
          <w:b/>
          <w:lang w:val="sr-Latn-CS"/>
        </w:rPr>
        <w:t>Č</w:t>
      </w:r>
      <w:r w:rsidR="00FD4E24" w:rsidRPr="00DD29C3">
        <w:rPr>
          <w:b/>
          <w:lang w:val="sr-Latn-CS"/>
        </w:rPr>
        <w:t>LAN</w:t>
      </w:r>
      <w:r w:rsidRPr="00DD29C3">
        <w:rPr>
          <w:b/>
          <w:lang w:val="sr-Latn-CS"/>
        </w:rPr>
        <w:t xml:space="preserve"> 4</w:t>
      </w:r>
    </w:p>
    <w:p w:rsidR="00CC335B" w:rsidRPr="00DD29C3" w:rsidRDefault="00C8174E" w:rsidP="00CC335B">
      <w:pPr>
        <w:autoSpaceDE w:val="0"/>
        <w:autoSpaceDN w:val="0"/>
        <w:adjustRightInd w:val="0"/>
        <w:jc w:val="center"/>
        <w:rPr>
          <w:b/>
          <w:color w:val="333333"/>
          <w:lang w:val="sr-Latn-CS"/>
        </w:rPr>
      </w:pPr>
      <w:r w:rsidRPr="00DD29C3">
        <w:rPr>
          <w:b/>
          <w:lang w:val="sr-Latn-CS"/>
        </w:rPr>
        <w:t xml:space="preserve">ZAŠTITA IDENTITETA I </w:t>
      </w:r>
      <w:r w:rsidR="00CC335B" w:rsidRPr="00DD29C3">
        <w:rPr>
          <w:b/>
          <w:lang w:val="sr-Latn-CS"/>
        </w:rPr>
        <w:t xml:space="preserve">POŠTOVANJE DOSTOJANSTVA DECE I MALOLETNIKA </w:t>
      </w:r>
      <w:r w:rsidR="00F95646" w:rsidRPr="00DD29C3">
        <w:rPr>
          <w:b/>
          <w:lang w:val="sr-Latn-CS"/>
        </w:rPr>
        <w:t xml:space="preserve">U </w:t>
      </w:r>
      <w:r w:rsidR="00CC335B" w:rsidRPr="00DD29C3">
        <w:rPr>
          <w:b/>
          <w:lang w:val="sr-Latn-CS"/>
        </w:rPr>
        <w:t>PROGRAM</w:t>
      </w:r>
      <w:r w:rsidR="00F95646" w:rsidRPr="00DD29C3">
        <w:rPr>
          <w:b/>
          <w:lang w:val="sr-Latn-CS"/>
        </w:rPr>
        <w:t>IMA</w:t>
      </w:r>
    </w:p>
    <w:p w:rsidR="00CC335B" w:rsidRPr="00DD29C3" w:rsidRDefault="00CC335B" w:rsidP="00E02F4F">
      <w:pPr>
        <w:autoSpaceDE w:val="0"/>
        <w:autoSpaceDN w:val="0"/>
        <w:adjustRightInd w:val="0"/>
        <w:jc w:val="center"/>
        <w:rPr>
          <w:color w:val="333333"/>
          <w:lang w:val="sr-Latn-CS"/>
        </w:rPr>
      </w:pPr>
      <w:r w:rsidRPr="00DD29C3">
        <w:rPr>
          <w:color w:val="333333"/>
          <w:lang w:val="sr-Latn-CS"/>
        </w:rPr>
        <w:t xml:space="preserve"> </w:t>
      </w:r>
    </w:p>
    <w:p w:rsidR="00CC335B" w:rsidRPr="00DD29C3" w:rsidRDefault="00CC335B" w:rsidP="00CC45A7">
      <w:pPr>
        <w:pStyle w:val="NormalWeb"/>
        <w:numPr>
          <w:ilvl w:val="0"/>
          <w:numId w:val="2"/>
        </w:numPr>
        <w:spacing w:before="0" w:beforeAutospacing="0" w:after="0" w:afterAutospacing="0"/>
        <w:ind w:left="360" w:right="-180"/>
        <w:jc w:val="both"/>
        <w:rPr>
          <w:color w:val="333333"/>
          <w:lang w:val="sr-Latn-CS"/>
        </w:rPr>
      </w:pPr>
      <w:r w:rsidRPr="00DD29C3">
        <w:rPr>
          <w:color w:val="333333"/>
          <w:lang w:val="sr-Latn-CS"/>
        </w:rPr>
        <w:t>Treba se pridati neophodan značaj dostojanstvu dece i maloletnika koji su deo programa ili su uključeni u isti. Ovo pravilo se treba sprovoditi bez obzira na saglasnost roditelja, staratelja ili neke druge osobe koja je starija od osamnaest (18) godina, a koja predstavlja dete ili maloletnika.</w:t>
      </w:r>
    </w:p>
    <w:p w:rsidR="00CC335B" w:rsidRPr="00DD29C3" w:rsidRDefault="00CC335B" w:rsidP="00CC45A7">
      <w:pPr>
        <w:pStyle w:val="NormalWeb"/>
        <w:spacing w:before="0" w:beforeAutospacing="0" w:after="0" w:afterAutospacing="0"/>
        <w:ind w:left="360" w:right="-180" w:hanging="360"/>
        <w:jc w:val="both"/>
        <w:rPr>
          <w:color w:val="333333"/>
          <w:lang w:val="sr-Latn-CS"/>
        </w:rPr>
      </w:pPr>
    </w:p>
    <w:p w:rsidR="00CC335B" w:rsidRPr="00DD29C3" w:rsidRDefault="00CC335B" w:rsidP="00CC45A7">
      <w:pPr>
        <w:pStyle w:val="NormalWeb"/>
        <w:numPr>
          <w:ilvl w:val="0"/>
          <w:numId w:val="2"/>
        </w:numPr>
        <w:spacing w:before="0" w:beforeAutospacing="0" w:after="0" w:afterAutospacing="0"/>
        <w:ind w:left="360" w:right="-180"/>
        <w:jc w:val="both"/>
        <w:rPr>
          <w:color w:val="333333"/>
          <w:lang w:val="sr-Latn-CS"/>
        </w:rPr>
      </w:pPr>
      <w:r w:rsidRPr="00DD29C3">
        <w:rPr>
          <w:lang w:val="sr-Latn-CS"/>
        </w:rPr>
        <w:t>Nije dozvoljeno objavljivanje informacija koja odkrivaju identitet deteta ili malotnika do osamnaest (18) godina obuhva</w:t>
      </w:r>
      <w:r w:rsidR="00F95646" w:rsidRPr="00DD29C3">
        <w:rPr>
          <w:lang w:val="sr-Latn-CS"/>
        </w:rPr>
        <w:t>ć</w:t>
      </w:r>
      <w:r w:rsidRPr="00DD29C3">
        <w:rPr>
          <w:lang w:val="sr-Latn-CS"/>
        </w:rPr>
        <w:t xml:space="preserve">en u bilo kojoj vrsti nasilja, uprkos statusu deteta kao svedok, </w:t>
      </w:r>
      <w:r w:rsidR="00F95646" w:rsidRPr="00DD29C3">
        <w:rPr>
          <w:lang w:val="sr-Latn-CS"/>
        </w:rPr>
        <w:t>ž</w:t>
      </w:r>
      <w:r w:rsidRPr="00DD29C3">
        <w:rPr>
          <w:lang w:val="sr-Latn-CS"/>
        </w:rPr>
        <w:t>rtva ili autor zlo</w:t>
      </w:r>
      <w:r w:rsidR="00F95646" w:rsidRPr="00DD29C3">
        <w:rPr>
          <w:lang w:val="sr-Latn-CS"/>
        </w:rPr>
        <w:t>č</w:t>
      </w:r>
      <w:r w:rsidRPr="00DD29C3">
        <w:rPr>
          <w:lang w:val="sr-Latn-CS"/>
        </w:rPr>
        <w:t>ina, ili u slu</w:t>
      </w:r>
      <w:r w:rsidR="00F95646" w:rsidRPr="00DD29C3">
        <w:rPr>
          <w:lang w:val="sr-Latn-CS"/>
        </w:rPr>
        <w:t>č</w:t>
      </w:r>
      <w:r w:rsidRPr="00DD29C3">
        <w:rPr>
          <w:lang w:val="sr-Latn-CS"/>
        </w:rPr>
        <w:t>aju poku</w:t>
      </w:r>
      <w:r w:rsidR="00F95646" w:rsidRPr="00DD29C3">
        <w:rPr>
          <w:lang w:val="sr-Latn-CS"/>
        </w:rPr>
        <w:t>š</w:t>
      </w:r>
      <w:r w:rsidRPr="00DD29C3">
        <w:rPr>
          <w:lang w:val="sr-Latn-CS"/>
        </w:rPr>
        <w:t>aja za samoubistvo ili samoubistva</w:t>
      </w:r>
      <w:r w:rsidR="00F95646" w:rsidRPr="00DD29C3">
        <w:rPr>
          <w:lang w:val="sr-Latn-CS"/>
        </w:rPr>
        <w:t>,kao i</w:t>
      </w:r>
      <w:r w:rsidR="0051700B" w:rsidRPr="00DD29C3">
        <w:rPr>
          <w:lang w:val="sr-Latn-CS"/>
        </w:rPr>
        <w:t xml:space="preserve"> </w:t>
      </w:r>
      <w:r w:rsidRPr="00DD29C3">
        <w:rPr>
          <w:lang w:val="sr-Latn-CS"/>
        </w:rPr>
        <w:t>podno</w:t>
      </w:r>
      <w:r w:rsidR="00F95646" w:rsidRPr="00DD29C3">
        <w:rPr>
          <w:lang w:val="sr-Latn-CS"/>
        </w:rPr>
        <w:t>š</w:t>
      </w:r>
      <w:r w:rsidRPr="00DD29C3">
        <w:rPr>
          <w:lang w:val="sr-Latn-CS"/>
        </w:rPr>
        <w:t>enje detalja o porodi</w:t>
      </w:r>
      <w:r w:rsidR="00F95646" w:rsidRPr="00DD29C3">
        <w:rPr>
          <w:lang w:val="sr-Latn-CS"/>
        </w:rPr>
        <w:t>č</w:t>
      </w:r>
      <w:r w:rsidRPr="00DD29C3">
        <w:rPr>
          <w:lang w:val="sr-Latn-CS"/>
        </w:rPr>
        <w:t xml:space="preserve">nim stvarima i privatnom </w:t>
      </w:r>
      <w:r w:rsidR="00F95646" w:rsidRPr="00DD29C3">
        <w:rPr>
          <w:lang w:val="sr-Latn-CS"/>
        </w:rPr>
        <w:t>ž</w:t>
      </w:r>
      <w:r w:rsidRPr="00DD29C3">
        <w:rPr>
          <w:lang w:val="sr-Latn-CS"/>
        </w:rPr>
        <w:t>ivotu deteta</w:t>
      </w:r>
      <w:r w:rsidR="0051700B" w:rsidRPr="00DD29C3">
        <w:rPr>
          <w:lang w:val="sr-Latn-CS"/>
        </w:rPr>
        <w:t xml:space="preserve"> ili maloletnika</w:t>
      </w:r>
      <w:r w:rsidRPr="00DD29C3">
        <w:rPr>
          <w:lang w:val="sr-Latn-CS"/>
        </w:rPr>
        <w:t xml:space="preserve">. </w:t>
      </w:r>
    </w:p>
    <w:p w:rsidR="00CC335B" w:rsidRPr="00DD29C3" w:rsidRDefault="00CC335B" w:rsidP="00CC45A7">
      <w:pPr>
        <w:pStyle w:val="NormalWeb"/>
        <w:spacing w:before="0" w:beforeAutospacing="0" w:after="0" w:afterAutospacing="0"/>
        <w:ind w:left="360" w:hanging="360"/>
        <w:jc w:val="both"/>
        <w:rPr>
          <w:lang w:val="sr-Latn-CS"/>
        </w:rPr>
      </w:pPr>
    </w:p>
    <w:p w:rsidR="00CC335B" w:rsidRPr="00DD29C3" w:rsidRDefault="00CC335B" w:rsidP="00CC45A7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lang w:val="sr-Latn-CS"/>
        </w:rPr>
      </w:pPr>
      <w:r w:rsidRPr="00DD29C3">
        <w:rPr>
          <w:lang w:val="sr-Latn-CS"/>
        </w:rPr>
        <w:t>U okviru informacija za svaku vrstu nasilja i nji</w:t>
      </w:r>
      <w:r w:rsidR="0051700B" w:rsidRPr="00DD29C3">
        <w:rPr>
          <w:lang w:val="sr-Latn-CS"/>
        </w:rPr>
        <w:t>h</w:t>
      </w:r>
      <w:r w:rsidRPr="00DD29C3">
        <w:rPr>
          <w:lang w:val="sr-Latn-CS"/>
        </w:rPr>
        <w:t>ov</w:t>
      </w:r>
      <w:r w:rsidR="0051700B" w:rsidRPr="00DD29C3">
        <w:rPr>
          <w:lang w:val="sr-Latn-CS"/>
        </w:rPr>
        <w:t>u</w:t>
      </w:r>
      <w:r w:rsidRPr="00DD29C3">
        <w:rPr>
          <w:lang w:val="sr-Latn-CS"/>
        </w:rPr>
        <w:t xml:space="preserve"> ulogu u njemu, identitet deteta ili maloletnika treba biti za</w:t>
      </w:r>
      <w:r w:rsidR="0051700B" w:rsidRPr="00DD29C3">
        <w:rPr>
          <w:lang w:val="sr-Latn-CS"/>
        </w:rPr>
        <w:t>š</w:t>
      </w:r>
      <w:r w:rsidRPr="00DD29C3">
        <w:rPr>
          <w:lang w:val="sr-Latn-CS"/>
        </w:rPr>
        <w:t>ti</w:t>
      </w:r>
      <w:r w:rsidR="0051700B" w:rsidRPr="00DD29C3">
        <w:rPr>
          <w:lang w:val="sr-Latn-CS"/>
        </w:rPr>
        <w:t>ć</w:t>
      </w:r>
      <w:r w:rsidRPr="00DD29C3">
        <w:rPr>
          <w:lang w:val="sr-Latn-CS"/>
        </w:rPr>
        <w:t>en celo vreme nejasno zamagljenom slikom i sa jednim moduliranim tonom tako da se dete ili maloletnik ne prepozna. Takva informacija ne sme o</w:t>
      </w:r>
      <w:r w:rsidR="0051700B" w:rsidRPr="00DD29C3">
        <w:rPr>
          <w:lang w:val="sr-Latn-CS"/>
        </w:rPr>
        <w:t>t</w:t>
      </w:r>
      <w:r w:rsidRPr="00DD29C3">
        <w:rPr>
          <w:lang w:val="sr-Latn-CS"/>
        </w:rPr>
        <w:t>kriti neki detalj porodi</w:t>
      </w:r>
      <w:r w:rsidR="0051700B" w:rsidRPr="00DD29C3">
        <w:rPr>
          <w:lang w:val="sr-Latn-CS"/>
        </w:rPr>
        <w:t>č</w:t>
      </w:r>
      <w:r w:rsidRPr="00DD29C3">
        <w:rPr>
          <w:lang w:val="sr-Latn-CS"/>
        </w:rPr>
        <w:t xml:space="preserve">nih odnosa i privatnog </w:t>
      </w:r>
      <w:r w:rsidR="0051700B" w:rsidRPr="00DD29C3">
        <w:rPr>
          <w:lang w:val="sr-Latn-CS"/>
        </w:rPr>
        <w:t>ž</w:t>
      </w:r>
      <w:r w:rsidRPr="00DD29C3">
        <w:rPr>
          <w:lang w:val="sr-Latn-CS"/>
        </w:rPr>
        <w:t>ivota dece i maloletn</w:t>
      </w:r>
      <w:r w:rsidR="0051700B" w:rsidRPr="00DD29C3">
        <w:rPr>
          <w:lang w:val="sr-Latn-CS"/>
        </w:rPr>
        <w:t>ika</w:t>
      </w:r>
      <w:r w:rsidRPr="00DD29C3">
        <w:rPr>
          <w:lang w:val="sr-Latn-CS"/>
        </w:rPr>
        <w:t xml:space="preserve">. </w:t>
      </w:r>
    </w:p>
    <w:p w:rsidR="00CC335B" w:rsidRPr="00DD29C3" w:rsidRDefault="00CC335B" w:rsidP="00CC45A7">
      <w:pPr>
        <w:pStyle w:val="NormalWeb"/>
        <w:spacing w:before="0" w:beforeAutospacing="0" w:after="0" w:afterAutospacing="0"/>
        <w:ind w:left="360" w:hanging="360"/>
        <w:jc w:val="both"/>
        <w:rPr>
          <w:lang w:val="sr-Latn-CS"/>
        </w:rPr>
      </w:pPr>
      <w:r w:rsidRPr="00DD29C3">
        <w:rPr>
          <w:lang w:val="sr-Latn-CS"/>
        </w:rPr>
        <w:t xml:space="preserve"> </w:t>
      </w:r>
    </w:p>
    <w:p w:rsidR="00CC335B" w:rsidRPr="00DD29C3" w:rsidRDefault="00CC335B" w:rsidP="00CC45A7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lang w:val="sr-Latn-CS"/>
        </w:rPr>
      </w:pPr>
      <w:r w:rsidRPr="00DD29C3">
        <w:rPr>
          <w:lang w:val="sr-Latn-CS"/>
        </w:rPr>
        <w:t>Li</w:t>
      </w:r>
      <w:r w:rsidR="0051700B" w:rsidRPr="00DD29C3">
        <w:rPr>
          <w:lang w:val="sr-Latn-CS"/>
        </w:rPr>
        <w:t>č</w:t>
      </w:r>
      <w:r w:rsidRPr="00DD29C3">
        <w:rPr>
          <w:lang w:val="sr-Latn-CS"/>
        </w:rPr>
        <w:t>ni podaci za decu i maloletnike kao i detalji njihovih porodi</w:t>
      </w:r>
      <w:r w:rsidR="0051700B" w:rsidRPr="00DD29C3">
        <w:rPr>
          <w:lang w:val="sr-Latn-CS"/>
        </w:rPr>
        <w:t>č</w:t>
      </w:r>
      <w:r w:rsidRPr="00DD29C3">
        <w:rPr>
          <w:lang w:val="sr-Latn-CS"/>
        </w:rPr>
        <w:t xml:space="preserve">nih odnosa i privatnog    </w:t>
      </w:r>
    </w:p>
    <w:p w:rsidR="00CC335B" w:rsidRPr="00DD29C3" w:rsidRDefault="0051700B" w:rsidP="0051700B">
      <w:pPr>
        <w:pStyle w:val="NormalWeb"/>
        <w:spacing w:before="0" w:beforeAutospacing="0" w:after="0" w:afterAutospacing="0"/>
        <w:ind w:left="360"/>
        <w:jc w:val="both"/>
        <w:rPr>
          <w:lang w:val="sr-Latn-CS"/>
        </w:rPr>
      </w:pPr>
      <w:r w:rsidRPr="00DD29C3">
        <w:rPr>
          <w:lang w:val="sr-Latn-CS"/>
        </w:rPr>
        <w:t>ž</w:t>
      </w:r>
      <w:r w:rsidR="00CC335B" w:rsidRPr="00DD29C3">
        <w:rPr>
          <w:lang w:val="sr-Latn-CS"/>
        </w:rPr>
        <w:t>ivota se ne smeju emitovati u slu</w:t>
      </w:r>
      <w:r w:rsidRPr="00DD29C3">
        <w:rPr>
          <w:lang w:val="sr-Latn-CS"/>
        </w:rPr>
        <w:t>č</w:t>
      </w:r>
      <w:r w:rsidR="00CC335B" w:rsidRPr="00DD29C3">
        <w:rPr>
          <w:lang w:val="sr-Latn-CS"/>
        </w:rPr>
        <w:t>ajevima kada emitovanje takvih informacija                          mo</w:t>
      </w:r>
      <w:r w:rsidRPr="00DD29C3">
        <w:rPr>
          <w:lang w:val="sr-Latn-CS"/>
        </w:rPr>
        <w:t>ž</w:t>
      </w:r>
      <w:r w:rsidR="00CC335B" w:rsidRPr="00DD29C3">
        <w:rPr>
          <w:lang w:val="sr-Latn-CS"/>
        </w:rPr>
        <w:t>e o</w:t>
      </w:r>
      <w:r w:rsidRPr="00DD29C3">
        <w:rPr>
          <w:lang w:val="sr-Latn-CS"/>
        </w:rPr>
        <w:t>š</w:t>
      </w:r>
      <w:r w:rsidR="00CC335B" w:rsidRPr="00DD29C3">
        <w:rPr>
          <w:lang w:val="sr-Latn-CS"/>
        </w:rPr>
        <w:t>tetiti njihovu dobrobit.</w:t>
      </w:r>
    </w:p>
    <w:p w:rsidR="00CC335B" w:rsidRPr="00DD29C3" w:rsidRDefault="00CC335B" w:rsidP="00CC335B">
      <w:pPr>
        <w:pStyle w:val="NormalWeb"/>
        <w:spacing w:before="0" w:beforeAutospacing="0" w:after="0" w:afterAutospacing="0"/>
        <w:ind w:right="-180"/>
        <w:jc w:val="both"/>
        <w:rPr>
          <w:color w:val="333333"/>
          <w:lang w:val="sr-Latn-CS"/>
        </w:rPr>
      </w:pPr>
    </w:p>
    <w:p w:rsidR="00CC335B" w:rsidRPr="00DD29C3" w:rsidRDefault="00CC335B" w:rsidP="004F7D47">
      <w:pPr>
        <w:autoSpaceDE w:val="0"/>
        <w:autoSpaceDN w:val="0"/>
        <w:adjustRightInd w:val="0"/>
        <w:jc w:val="center"/>
        <w:rPr>
          <w:b/>
          <w:lang w:val="sr-Latn-CS"/>
        </w:rPr>
      </w:pPr>
      <w:r w:rsidRPr="00DD29C3">
        <w:rPr>
          <w:b/>
          <w:lang w:val="sr-Latn-CS"/>
        </w:rPr>
        <w:t>Č</w:t>
      </w:r>
      <w:r w:rsidR="00FD4E24" w:rsidRPr="00DD29C3">
        <w:rPr>
          <w:b/>
          <w:lang w:val="sr-Latn-CS"/>
        </w:rPr>
        <w:t>LAN</w:t>
      </w:r>
      <w:r w:rsidRPr="00DD29C3">
        <w:rPr>
          <w:b/>
          <w:lang w:val="sr-Latn-CS"/>
        </w:rPr>
        <w:t xml:space="preserve"> 5</w:t>
      </w:r>
    </w:p>
    <w:p w:rsidR="00CC335B" w:rsidRPr="00DD29C3" w:rsidRDefault="00CC335B" w:rsidP="004F7D47">
      <w:pPr>
        <w:autoSpaceDE w:val="0"/>
        <w:autoSpaceDN w:val="0"/>
        <w:adjustRightInd w:val="0"/>
        <w:jc w:val="center"/>
        <w:rPr>
          <w:b/>
          <w:bCs/>
          <w:color w:val="333333"/>
          <w:lang w:val="sr-Latn-CS"/>
        </w:rPr>
      </w:pPr>
      <w:r w:rsidRPr="00DD29C3">
        <w:rPr>
          <w:b/>
          <w:bCs/>
          <w:color w:val="333333"/>
          <w:lang w:val="sr-Latn-CS"/>
        </w:rPr>
        <w:t>KATEGORIZACIJA PROGRAMA</w:t>
      </w:r>
    </w:p>
    <w:p w:rsidR="004F7D47" w:rsidRPr="00DD29C3" w:rsidRDefault="004F7D47" w:rsidP="004F7D47">
      <w:pPr>
        <w:autoSpaceDE w:val="0"/>
        <w:autoSpaceDN w:val="0"/>
        <w:adjustRightInd w:val="0"/>
        <w:jc w:val="center"/>
        <w:rPr>
          <w:color w:val="333333"/>
          <w:lang w:val="sr-Latn-CS"/>
        </w:rPr>
      </w:pPr>
    </w:p>
    <w:p w:rsidR="00CC335B" w:rsidRPr="00DD29C3" w:rsidRDefault="00CC335B" w:rsidP="00CC45A7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b/>
          <w:color w:val="333333"/>
          <w:sz w:val="24"/>
          <w:szCs w:val="24"/>
          <w:lang w:val="sr-Latn-CS"/>
        </w:rPr>
        <w:t xml:space="preserve">Prva kategorija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obuhvata program</w:t>
      </w:r>
      <w:r w:rsidR="00772C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>e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koji ne sadrž</w:t>
      </w:r>
      <w:r w:rsidR="00772C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>e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štetan sadržaj.</w:t>
      </w:r>
    </w:p>
    <w:p w:rsidR="00CC45A7" w:rsidRPr="00DD29C3" w:rsidRDefault="00CC45A7" w:rsidP="00CC45A7">
      <w:pPr>
        <w:pStyle w:val="ListParagraph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</w:p>
    <w:p w:rsidR="00CC335B" w:rsidRPr="00DD29C3" w:rsidRDefault="00CC335B" w:rsidP="00CC45A7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b/>
          <w:color w:val="333333"/>
          <w:sz w:val="24"/>
          <w:szCs w:val="24"/>
          <w:lang w:val="sr-Latn-CS"/>
        </w:rPr>
        <w:t xml:space="preserve">Druga kategorija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obuhvata programe koji se ne preporučuju za decu </w:t>
      </w:r>
      <w:r w:rsidR="00DA23B4" w:rsidRPr="00DD29C3">
        <w:rPr>
          <w:rFonts w:ascii="Times New Roman" w:hAnsi="Times New Roman"/>
          <w:color w:val="333333"/>
          <w:sz w:val="24"/>
          <w:szCs w:val="24"/>
          <w:lang w:val="sr-Latn-CS"/>
        </w:rPr>
        <w:t>ispod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3D25BA" w:rsidRPr="00DD29C3">
        <w:rPr>
          <w:rFonts w:ascii="Times New Roman" w:hAnsi="Times New Roman"/>
          <w:color w:val="333333"/>
          <w:sz w:val="24"/>
          <w:szCs w:val="24"/>
          <w:lang w:val="sr-Latn-CS"/>
        </w:rPr>
        <w:t>deset (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10</w:t>
      </w:r>
      <w:r w:rsidR="003D25BA" w:rsidRPr="00DD29C3">
        <w:rPr>
          <w:rFonts w:ascii="Times New Roman" w:hAnsi="Times New Roman"/>
          <w:color w:val="333333"/>
          <w:sz w:val="24"/>
          <w:szCs w:val="24"/>
          <w:lang w:val="sr-Latn-CS"/>
        </w:rPr>
        <w:t>)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godina i za gledanje kojih je neophodno prisustvo roditelja ili staratelja. Ova kategorija se odnosi na programe koji sadrže nasilne ili strašne scene. 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>Slučajevi prikazivanja ili opisa nasilja i njegovih posledica mogu biti prisutni u programskom sadržaju ako su opravdani njegovim obrazovnim ciljem.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Emitovanje ove vrste programa se treba najaviti i propratiti odgovarajućim znakom. </w:t>
      </w:r>
    </w:p>
    <w:p w:rsidR="00CC45A7" w:rsidRPr="00DD29C3" w:rsidRDefault="00CC45A7" w:rsidP="00CC45A7">
      <w:pPr>
        <w:pStyle w:val="ListParagraph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</w:p>
    <w:p w:rsidR="00CC335B" w:rsidRPr="00DD29C3" w:rsidRDefault="00CC335B" w:rsidP="00CC45A7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b/>
          <w:color w:val="333333"/>
          <w:sz w:val="24"/>
          <w:szCs w:val="24"/>
          <w:lang w:val="sr-Latn-CS"/>
        </w:rPr>
        <w:t xml:space="preserve">Treća kategorija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obuhvata programe koji </w:t>
      </w:r>
      <w:r w:rsidR="003D25BA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sadrže scene nasilja i straha, kao i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erotskog sadržaja</w:t>
      </w:r>
      <w:r w:rsidR="003D25BA" w:rsidRPr="00DD29C3">
        <w:rPr>
          <w:rFonts w:ascii="Times New Roman" w:hAnsi="Times New Roman"/>
          <w:color w:val="333333"/>
          <w:sz w:val="24"/>
          <w:szCs w:val="24"/>
          <w:lang w:val="sr-Latn-CS"/>
        </w:rPr>
        <w:t>,koje se ponavljaju relativno često.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>Sadržaji seksualnim scenama može spadati u ovu kategoriju ako su predstavljen u svrhu obrazovanja o seksualnosti i o zdravlju ljudi</w:t>
      </w:r>
      <w:r w:rsidRPr="00DD29C3">
        <w:rPr>
          <w:rFonts w:ascii="Times New Roman" w:hAnsi="Times New Roman"/>
          <w:color w:val="777777"/>
          <w:sz w:val="24"/>
          <w:szCs w:val="24"/>
          <w:lang w:val="sr-Latn-CS"/>
        </w:rPr>
        <w:t xml:space="preserve">.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Ova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lastRenderedPageBreak/>
        <w:t xml:space="preserve">vrsta programa koji su štetnog sadržaja se ne preporučuje za decu </w:t>
      </w:r>
      <w:r w:rsidR="003D25BA" w:rsidRPr="00DD29C3">
        <w:rPr>
          <w:rFonts w:ascii="Times New Roman" w:hAnsi="Times New Roman"/>
          <w:color w:val="333333"/>
          <w:sz w:val="24"/>
          <w:szCs w:val="24"/>
          <w:lang w:val="sr-Latn-CS"/>
        </w:rPr>
        <w:t>ispod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od </w:t>
      </w:r>
      <w:r w:rsidR="003D25BA" w:rsidRPr="00DD29C3">
        <w:rPr>
          <w:rFonts w:ascii="Times New Roman" w:hAnsi="Times New Roman"/>
          <w:color w:val="333333"/>
          <w:sz w:val="24"/>
          <w:szCs w:val="24"/>
          <w:lang w:val="sr-Latn-CS"/>
        </w:rPr>
        <w:t>četrnaest (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14</w:t>
      </w:r>
      <w:r w:rsidR="003D25BA" w:rsidRPr="00DD29C3">
        <w:rPr>
          <w:rFonts w:ascii="Times New Roman" w:hAnsi="Times New Roman"/>
          <w:color w:val="333333"/>
          <w:sz w:val="24"/>
          <w:szCs w:val="24"/>
          <w:lang w:val="sr-Latn-CS"/>
        </w:rPr>
        <w:t>)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3D25BA" w:rsidRPr="00DD29C3">
        <w:rPr>
          <w:rFonts w:ascii="Times New Roman" w:hAnsi="Times New Roman"/>
          <w:color w:val="333333"/>
          <w:sz w:val="24"/>
          <w:szCs w:val="24"/>
          <w:lang w:val="sr-Latn-CS"/>
        </w:rPr>
        <w:t>g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odina. Za program</w:t>
      </w:r>
      <w:r w:rsidR="003D25BA" w:rsidRPr="00DD29C3">
        <w:rPr>
          <w:rFonts w:ascii="Times New Roman" w:hAnsi="Times New Roman"/>
          <w:color w:val="333333"/>
          <w:sz w:val="24"/>
          <w:szCs w:val="24"/>
          <w:lang w:val="sr-Latn-CS"/>
        </w:rPr>
        <w:t>e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treće kategorije je neophodno prisustvo roditelja ili staratelja. Emitovanje ovakvih programa se treba najaviti i propratiti odgovarajućim znakom.</w:t>
      </w:r>
    </w:p>
    <w:p w:rsidR="00CC45A7" w:rsidRPr="00DD29C3" w:rsidRDefault="00CC45A7" w:rsidP="00CC45A7">
      <w:pPr>
        <w:pStyle w:val="ListParagraph"/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</w:p>
    <w:p w:rsidR="00CC335B" w:rsidRPr="00DD29C3" w:rsidRDefault="00CC335B" w:rsidP="00CC45A7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DD29C3">
        <w:rPr>
          <w:rFonts w:ascii="Times New Roman" w:hAnsi="Times New Roman"/>
          <w:b/>
          <w:color w:val="333333"/>
          <w:sz w:val="24"/>
          <w:szCs w:val="24"/>
          <w:lang w:val="sr-Latn-CS"/>
        </w:rPr>
        <w:t xml:space="preserve">Četvrta kategorija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obuhvata programe koji sadrže scene neprekidnog i nepotrebnog nasilja,</w:t>
      </w:r>
      <w:r w:rsidR="00EC08C8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straha,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seksu</w:t>
      </w:r>
      <w:r w:rsidR="00EC08C8" w:rsidRPr="00DD29C3">
        <w:rPr>
          <w:rFonts w:ascii="Times New Roman" w:hAnsi="Times New Roman"/>
          <w:color w:val="333333"/>
          <w:sz w:val="24"/>
          <w:szCs w:val="24"/>
          <w:lang w:val="sr-Latn-CS"/>
        </w:rPr>
        <w:t>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lne scene, i pornografije, 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>program sa hazardnim sadr</w:t>
      </w:r>
      <w:r w:rsidR="00EC08C8" w:rsidRPr="00DD29C3">
        <w:rPr>
          <w:rFonts w:ascii="Times New Roman" w:hAnsi="Times New Roman"/>
          <w:color w:val="333333"/>
          <w:sz w:val="24"/>
          <w:szCs w:val="24"/>
          <w:lang w:val="sr-Latn-CS"/>
        </w:rPr>
        <w:t>ž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>ajem, predvi</w:t>
      </w:r>
      <w:r w:rsidR="00EC08C8" w:rsidRPr="00DD29C3">
        <w:rPr>
          <w:rFonts w:ascii="Times New Roman" w:hAnsi="Times New Roman"/>
          <w:color w:val="333333"/>
          <w:sz w:val="24"/>
          <w:szCs w:val="24"/>
          <w:lang w:val="sr-Latn-CS"/>
        </w:rPr>
        <w:t>đ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>anje budu</w:t>
      </w:r>
      <w:r w:rsidR="00EC08C8" w:rsidRPr="00DD29C3">
        <w:rPr>
          <w:rFonts w:ascii="Times New Roman" w:hAnsi="Times New Roman"/>
          <w:color w:val="333333"/>
          <w:sz w:val="24"/>
          <w:szCs w:val="24"/>
          <w:lang w:val="sr-Latn-CS"/>
        </w:rPr>
        <w:t>ć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>nosti, gatanje, psihi</w:t>
      </w:r>
      <w:r w:rsidR="00EC08C8" w:rsidRPr="00DD29C3">
        <w:rPr>
          <w:rFonts w:ascii="Times New Roman" w:hAnsi="Times New Roman"/>
          <w:color w:val="333333"/>
          <w:sz w:val="24"/>
          <w:szCs w:val="24"/>
          <w:lang w:val="sr-Latn-CS"/>
        </w:rPr>
        <w:t>č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>kih usluga i sli</w:t>
      </w:r>
      <w:r w:rsidR="00EC08C8" w:rsidRPr="00DD29C3">
        <w:rPr>
          <w:rFonts w:ascii="Times New Roman" w:hAnsi="Times New Roman"/>
          <w:color w:val="333333"/>
          <w:sz w:val="24"/>
          <w:szCs w:val="24"/>
          <w:lang w:val="sr-Latn-CS"/>
        </w:rPr>
        <w:t>č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>no, koje nisu nau</w:t>
      </w:r>
      <w:r w:rsidR="00EC08C8" w:rsidRPr="00DD29C3">
        <w:rPr>
          <w:rFonts w:ascii="Times New Roman" w:hAnsi="Times New Roman"/>
          <w:color w:val="333333"/>
          <w:sz w:val="24"/>
          <w:szCs w:val="24"/>
          <w:lang w:val="sr-Latn-CS"/>
        </w:rPr>
        <w:t>č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>no potvr</w:t>
      </w:r>
      <w:r w:rsidR="00EC08C8" w:rsidRPr="00DD29C3">
        <w:rPr>
          <w:rFonts w:ascii="Times New Roman" w:hAnsi="Times New Roman"/>
          <w:color w:val="333333"/>
          <w:sz w:val="24"/>
          <w:szCs w:val="24"/>
          <w:lang w:val="sr-Latn-CS"/>
        </w:rPr>
        <w:t>đ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>ene. Ova kategorija uključuje i sadržaje sa scenama upotrebe narkotičk</w:t>
      </w:r>
      <w:r w:rsidR="00EC08C8" w:rsidRPr="00DD29C3">
        <w:rPr>
          <w:rFonts w:ascii="Times New Roman" w:hAnsi="Times New Roman"/>
          <w:color w:val="333333"/>
          <w:sz w:val="24"/>
          <w:szCs w:val="24"/>
          <w:lang w:val="sr-Latn-CS"/>
        </w:rPr>
        <w:t>ih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materij</w:t>
      </w:r>
      <w:r w:rsidR="00EC08C8" w:rsidRPr="00DD29C3">
        <w:rPr>
          <w:rFonts w:ascii="Times New Roman" w:hAnsi="Times New Roman"/>
          <w:color w:val="333333"/>
          <w:sz w:val="24"/>
          <w:szCs w:val="24"/>
          <w:lang w:val="sr-Latn-CS"/>
        </w:rPr>
        <w:t>a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>, upotrebe opasnih materija, upotrebe oružja, duvanskih proizvoda, alkoholnih proizvoda, sadržaji koji predstavljaju opasno ponašanje, sadržaji koji koriste neprimereni jezik pod uslovom da sadržaj programa u celini ne predstavlja kao pozitivno ponašanje Ovi programi se ne preporučuju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osobi </w:t>
      </w:r>
      <w:r w:rsidR="00EC08C8" w:rsidRPr="00DD29C3">
        <w:rPr>
          <w:rFonts w:ascii="Times New Roman" w:hAnsi="Times New Roman"/>
          <w:color w:val="333333"/>
          <w:sz w:val="24"/>
          <w:szCs w:val="24"/>
          <w:lang w:val="sr-Latn-CS"/>
        </w:rPr>
        <w:t>ispod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EC08C8" w:rsidRPr="00DD29C3">
        <w:rPr>
          <w:rFonts w:ascii="Times New Roman" w:hAnsi="Times New Roman"/>
          <w:color w:val="333333"/>
          <w:sz w:val="24"/>
          <w:szCs w:val="24"/>
          <w:lang w:val="sr-Latn-CS"/>
        </w:rPr>
        <w:t>osamnaest (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18</w:t>
      </w:r>
      <w:r w:rsidR="00EC08C8" w:rsidRPr="00DD29C3">
        <w:rPr>
          <w:rFonts w:ascii="Times New Roman" w:hAnsi="Times New Roman"/>
          <w:color w:val="333333"/>
          <w:sz w:val="24"/>
          <w:szCs w:val="24"/>
          <w:lang w:val="sr-Latn-CS"/>
        </w:rPr>
        <w:t>)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="00EC08C8" w:rsidRPr="00DD29C3">
        <w:rPr>
          <w:rFonts w:ascii="Times New Roman" w:hAnsi="Times New Roman"/>
          <w:color w:val="333333"/>
          <w:sz w:val="24"/>
          <w:szCs w:val="24"/>
          <w:lang w:val="sr-Latn-CS"/>
        </w:rPr>
        <w:t>g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odina</w:t>
      </w:r>
      <w:r w:rsidR="00EC08C8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starosti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. Emitovanje programa ove kategorije se trebaju najaviti i propratiti odgovarajućim znakom. Dok se programi pornografskog sadržaja mogu emitovati na kodiran način. </w:t>
      </w:r>
    </w:p>
    <w:p w:rsidR="00CC335B" w:rsidRPr="00DD29C3" w:rsidRDefault="00CC335B" w:rsidP="00CC335B">
      <w:pPr>
        <w:autoSpaceDE w:val="0"/>
        <w:autoSpaceDN w:val="0"/>
        <w:adjustRightInd w:val="0"/>
        <w:jc w:val="center"/>
        <w:rPr>
          <w:b/>
          <w:lang w:val="sr-Latn-CS"/>
        </w:rPr>
      </w:pPr>
      <w:r w:rsidRPr="00DD29C3">
        <w:rPr>
          <w:b/>
          <w:lang w:val="sr-Latn-CS"/>
        </w:rPr>
        <w:t>Č</w:t>
      </w:r>
      <w:r w:rsidR="00FD4E24" w:rsidRPr="00DD29C3">
        <w:rPr>
          <w:b/>
          <w:lang w:val="sr-Latn-CS"/>
        </w:rPr>
        <w:t>LAN</w:t>
      </w:r>
      <w:r w:rsidRPr="00DD29C3">
        <w:rPr>
          <w:b/>
          <w:lang w:val="sr-Latn-CS"/>
        </w:rPr>
        <w:t xml:space="preserve"> 6</w:t>
      </w:r>
    </w:p>
    <w:p w:rsidR="00CC335B" w:rsidRPr="00DD29C3" w:rsidRDefault="00CC335B" w:rsidP="00CC335B">
      <w:pPr>
        <w:autoSpaceDE w:val="0"/>
        <w:autoSpaceDN w:val="0"/>
        <w:adjustRightInd w:val="0"/>
        <w:jc w:val="center"/>
        <w:rPr>
          <w:b/>
          <w:color w:val="333333"/>
          <w:lang w:val="sr-Latn-CS"/>
        </w:rPr>
      </w:pPr>
      <w:r w:rsidRPr="00DD29C3">
        <w:rPr>
          <w:b/>
          <w:color w:val="333333"/>
          <w:lang w:val="sr-Latn-CS"/>
        </w:rPr>
        <w:t>VREME EMITOVANJA</w:t>
      </w:r>
    </w:p>
    <w:p w:rsidR="00CC335B" w:rsidRPr="00DD29C3" w:rsidRDefault="00CC335B" w:rsidP="00CC335B">
      <w:pPr>
        <w:autoSpaceDE w:val="0"/>
        <w:autoSpaceDN w:val="0"/>
        <w:adjustRightInd w:val="0"/>
        <w:jc w:val="both"/>
        <w:rPr>
          <w:color w:val="333333"/>
          <w:lang w:val="sr-Latn-CS"/>
        </w:rPr>
      </w:pPr>
    </w:p>
    <w:p w:rsidR="00CC335B" w:rsidRPr="00DD29C3" w:rsidRDefault="00CC335B" w:rsidP="00CC45A7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color w:val="333333"/>
          <w:lang w:val="sr-Latn-CS"/>
        </w:rPr>
      </w:pPr>
      <w:r w:rsidRPr="00DD29C3">
        <w:rPr>
          <w:color w:val="333333"/>
          <w:lang w:val="sr-Latn-CS"/>
        </w:rPr>
        <w:t>Emitovanje programa koji pripadaju prvoj kategoriji ne podleže vremenskim ograničenjima.</w:t>
      </w:r>
    </w:p>
    <w:p w:rsidR="00CC335B" w:rsidRPr="00DD29C3" w:rsidRDefault="00CC335B" w:rsidP="00CC45A7">
      <w:pPr>
        <w:autoSpaceDE w:val="0"/>
        <w:autoSpaceDN w:val="0"/>
        <w:adjustRightInd w:val="0"/>
        <w:ind w:left="360" w:hanging="360"/>
        <w:jc w:val="both"/>
        <w:rPr>
          <w:color w:val="333333"/>
          <w:lang w:val="sr-Latn-CS"/>
        </w:rPr>
      </w:pPr>
    </w:p>
    <w:p w:rsidR="00CC335B" w:rsidRPr="00DD29C3" w:rsidRDefault="00CC335B" w:rsidP="00CC45A7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color w:val="333333"/>
          <w:lang w:val="sr-Latn-CS"/>
        </w:rPr>
      </w:pPr>
      <w:r w:rsidRPr="00DD29C3">
        <w:rPr>
          <w:color w:val="333333"/>
          <w:lang w:val="sr-Latn-CS"/>
        </w:rPr>
        <w:t>Programi koji pripadaju drugoj kategoriji se mogu emitovati od 15:00 do 06:00 časova.</w:t>
      </w:r>
    </w:p>
    <w:p w:rsidR="00CC335B" w:rsidRPr="00DD29C3" w:rsidRDefault="00CC335B" w:rsidP="00CC45A7">
      <w:pPr>
        <w:autoSpaceDE w:val="0"/>
        <w:autoSpaceDN w:val="0"/>
        <w:adjustRightInd w:val="0"/>
        <w:ind w:left="360" w:hanging="360"/>
        <w:jc w:val="both"/>
        <w:rPr>
          <w:color w:val="333333"/>
          <w:lang w:val="sr-Latn-CS"/>
        </w:rPr>
      </w:pPr>
      <w:r w:rsidRPr="00DD29C3">
        <w:rPr>
          <w:color w:val="333333"/>
          <w:lang w:val="sr-Latn-CS"/>
        </w:rPr>
        <w:t xml:space="preserve"> </w:t>
      </w:r>
    </w:p>
    <w:p w:rsidR="00CC335B" w:rsidRPr="00DD29C3" w:rsidRDefault="00CC335B" w:rsidP="00CC45A7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color w:val="333333"/>
          <w:lang w:val="sr-Latn-CS"/>
        </w:rPr>
      </w:pPr>
      <w:r w:rsidRPr="00DD29C3">
        <w:rPr>
          <w:color w:val="333333"/>
          <w:lang w:val="sr-Latn-CS"/>
        </w:rPr>
        <w:t xml:space="preserve">Programa koji pripadaju trećoj kategoriji se mogu emitovati od 21:00 casova do 06:00 sati. </w:t>
      </w:r>
    </w:p>
    <w:p w:rsidR="00CC335B" w:rsidRPr="00DD29C3" w:rsidRDefault="00CC335B" w:rsidP="00CC45A7">
      <w:pPr>
        <w:autoSpaceDE w:val="0"/>
        <w:autoSpaceDN w:val="0"/>
        <w:adjustRightInd w:val="0"/>
        <w:ind w:left="360" w:hanging="360"/>
        <w:jc w:val="both"/>
        <w:rPr>
          <w:color w:val="333333"/>
          <w:lang w:val="sr-Latn-CS"/>
        </w:rPr>
      </w:pPr>
    </w:p>
    <w:p w:rsidR="00CC335B" w:rsidRPr="00DD29C3" w:rsidRDefault="00CC335B" w:rsidP="00CC45A7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Programi koji pripadaju četvrtoj kategoriji se mogu emitovati nakon 24:00 sata do 05:00 sati ujutru. Tokom ovog perioda, PAMU</w:t>
      </w:r>
      <w:r w:rsidR="009C62F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-i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mogu da emituju program pornografskog sadržaja ali isti mora biti kodiran.</w:t>
      </w:r>
    </w:p>
    <w:p w:rsidR="00CC335B" w:rsidRPr="00DD29C3" w:rsidRDefault="00CC335B" w:rsidP="00CC335B">
      <w:pPr>
        <w:autoSpaceDE w:val="0"/>
        <w:autoSpaceDN w:val="0"/>
        <w:adjustRightInd w:val="0"/>
        <w:jc w:val="center"/>
        <w:rPr>
          <w:b/>
          <w:lang w:val="sr-Latn-CS"/>
        </w:rPr>
      </w:pPr>
      <w:r w:rsidRPr="00DD29C3">
        <w:rPr>
          <w:b/>
          <w:lang w:val="sr-Latn-CS"/>
        </w:rPr>
        <w:t>Č</w:t>
      </w:r>
      <w:r w:rsidR="00FD4E24" w:rsidRPr="00DD29C3">
        <w:rPr>
          <w:b/>
          <w:lang w:val="sr-Latn-CS"/>
        </w:rPr>
        <w:t>LAN</w:t>
      </w:r>
      <w:r w:rsidRPr="00DD29C3">
        <w:rPr>
          <w:b/>
          <w:lang w:val="sr-Latn-CS"/>
        </w:rPr>
        <w:t xml:space="preserve"> 7</w:t>
      </w:r>
    </w:p>
    <w:p w:rsidR="00CC335B" w:rsidRPr="00DD29C3" w:rsidRDefault="00CC335B" w:rsidP="00CC335B">
      <w:pPr>
        <w:ind w:left="360"/>
        <w:jc w:val="center"/>
        <w:rPr>
          <w:b/>
          <w:color w:val="333333"/>
          <w:lang w:val="sr-Latn-CS"/>
        </w:rPr>
      </w:pPr>
      <w:r w:rsidRPr="00DD29C3">
        <w:rPr>
          <w:b/>
          <w:color w:val="333333"/>
          <w:lang w:val="sr-Latn-CS"/>
        </w:rPr>
        <w:t>ZNAKOVI UPOZORENJA</w:t>
      </w:r>
    </w:p>
    <w:p w:rsidR="00CC335B" w:rsidRPr="00DD29C3" w:rsidRDefault="00CC335B" w:rsidP="00CC335B">
      <w:pPr>
        <w:jc w:val="both"/>
        <w:rPr>
          <w:b/>
          <w:color w:val="333333"/>
          <w:lang w:val="sr-Latn-CS"/>
        </w:rPr>
      </w:pPr>
    </w:p>
    <w:p w:rsidR="00CC335B" w:rsidRPr="00DD29C3" w:rsidRDefault="00CC335B" w:rsidP="00CC45A7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Pružaoci </w:t>
      </w:r>
      <w:r w:rsidR="009C62F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Audiovizuelne Medijske Usluge</w:t>
      </w:r>
      <w:r w:rsidR="009C62F0" w:rsidRPr="00DD29C3" w:rsidDel="00A75264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dužni su da koriste iste znakove koji su priloženi u Aneksu 1 ove </w:t>
      </w:r>
      <w:r w:rsidR="009C62F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Uredbe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.</w:t>
      </w:r>
    </w:p>
    <w:p w:rsidR="0068147A" w:rsidRPr="00DD29C3" w:rsidRDefault="0068147A" w:rsidP="00CC45A7">
      <w:pPr>
        <w:pStyle w:val="ListParagraph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</w:p>
    <w:p w:rsidR="00CC335B" w:rsidRPr="00DD29C3" w:rsidRDefault="00CC335B" w:rsidP="00CC45A7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Znakovi napomene za kategorije</w:t>
      </w:r>
      <w:r w:rsidR="009C62F0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koji su određeni ovim članom su obavezni</w:t>
      </w:r>
      <w:r w:rsidR="00F44DA3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za sve programe navedene u članu 5.</w:t>
      </w:r>
    </w:p>
    <w:p w:rsidR="00CC45A7" w:rsidRPr="00DD29C3" w:rsidRDefault="00CC45A7" w:rsidP="00CC45A7">
      <w:pPr>
        <w:pStyle w:val="ListParagraph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</w:p>
    <w:p w:rsidR="00CC335B" w:rsidRPr="00DD29C3" w:rsidRDefault="00CC335B" w:rsidP="00CC45A7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Pre početka i nakon svakog prekida programa emituje se verbalno, tekstualno i zvučno upozorenje.</w:t>
      </w:r>
    </w:p>
    <w:p w:rsidR="00CC335B" w:rsidRPr="00DD29C3" w:rsidRDefault="00CC335B" w:rsidP="00CC335B">
      <w:pPr>
        <w:jc w:val="both"/>
        <w:rPr>
          <w:color w:val="333333"/>
          <w:lang w:val="sr-Latn-CS"/>
        </w:rPr>
      </w:pPr>
    </w:p>
    <w:p w:rsidR="00CC335B" w:rsidRPr="00DD29C3" w:rsidRDefault="00CC335B" w:rsidP="0068147A">
      <w:pPr>
        <w:pStyle w:val="ListParagraph"/>
        <w:numPr>
          <w:ilvl w:val="1"/>
          <w:numId w:val="8"/>
        </w:numPr>
        <w:tabs>
          <w:tab w:val="left" w:pos="720"/>
        </w:tabs>
        <w:ind w:left="108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lastRenderedPageBreak/>
        <w:t xml:space="preserve"> Pre početka programa </w:t>
      </w:r>
      <w:r w:rsidR="009C62F0" w:rsidRPr="00DD29C3">
        <w:rPr>
          <w:rFonts w:ascii="Times New Roman" w:hAnsi="Times New Roman"/>
          <w:color w:val="333333"/>
          <w:sz w:val="24"/>
          <w:szCs w:val="24"/>
          <w:lang w:val="sr-Latn-CS"/>
        </w:rPr>
        <w:t>na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ekranu se prikazuje znak programa, tj. kombinacija tekstualnog, verbalnog, zvučnog i vizuelnog upozorenja, u trajanju od 10 sekundi i prekriva najmanje ¼ vidljivog dela ekrana.</w:t>
      </w:r>
      <w:r w:rsidRPr="00DD29C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Formulacija pismene opomene </w:t>
      </w:r>
      <w:r w:rsidR="007B7B08" w:rsidRPr="00DD29C3">
        <w:rPr>
          <w:rFonts w:ascii="Times New Roman" w:hAnsi="Times New Roman"/>
          <w:color w:val="333333"/>
          <w:sz w:val="24"/>
          <w:szCs w:val="24"/>
          <w:lang w:val="sr-Latn-CS"/>
        </w:rPr>
        <w:t>ć</w:t>
      </w:r>
      <w:r w:rsidR="00C8174E" w:rsidRPr="00DD29C3">
        <w:rPr>
          <w:rFonts w:ascii="Times New Roman" w:hAnsi="Times New Roman"/>
          <w:color w:val="333333"/>
          <w:sz w:val="24"/>
          <w:szCs w:val="24"/>
          <w:lang w:val="sr-Latn-CS"/>
        </w:rPr>
        <w:t>e biti: “Program koji sledi nije prikladan za decu i maloletnike“</w:t>
      </w:r>
    </w:p>
    <w:p w:rsidR="00CC335B" w:rsidRPr="00DD29C3" w:rsidRDefault="00CC335B" w:rsidP="0068147A">
      <w:pPr>
        <w:tabs>
          <w:tab w:val="left" w:pos="720"/>
        </w:tabs>
        <w:ind w:left="1080"/>
        <w:jc w:val="both"/>
        <w:rPr>
          <w:color w:val="333333"/>
          <w:lang w:val="sr-Latn-CS"/>
        </w:rPr>
      </w:pPr>
    </w:p>
    <w:p w:rsidR="00CC335B" w:rsidRPr="00DD29C3" w:rsidRDefault="00CC335B" w:rsidP="0068147A">
      <w:pPr>
        <w:pStyle w:val="ListParagraph"/>
        <w:numPr>
          <w:ilvl w:val="1"/>
          <w:numId w:val="8"/>
        </w:numPr>
        <w:tabs>
          <w:tab w:val="left" w:pos="720"/>
        </w:tabs>
        <w:ind w:left="108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Tokom TV programa se prikazuje samo vizuelni deo znaka u uglu ekrana,      dimenzija minimalna 1/48 i maksimalna 1/32.  </w:t>
      </w:r>
    </w:p>
    <w:p w:rsidR="00CC335B" w:rsidRPr="00DD29C3" w:rsidRDefault="00CC335B" w:rsidP="0068147A">
      <w:pPr>
        <w:tabs>
          <w:tab w:val="left" w:pos="720"/>
        </w:tabs>
        <w:ind w:left="1080"/>
        <w:jc w:val="both"/>
        <w:rPr>
          <w:color w:val="333333"/>
          <w:lang w:val="sr-Latn-CS"/>
        </w:rPr>
      </w:pPr>
    </w:p>
    <w:p w:rsidR="00CC335B" w:rsidRPr="00DD29C3" w:rsidRDefault="00CC335B" w:rsidP="0068147A">
      <w:pPr>
        <w:pStyle w:val="ListParagraph"/>
        <w:numPr>
          <w:ilvl w:val="1"/>
          <w:numId w:val="8"/>
        </w:numPr>
        <w:tabs>
          <w:tab w:val="left" w:pos="720"/>
        </w:tabs>
        <w:ind w:left="108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Programi </w:t>
      </w:r>
      <w:r w:rsidR="007B7B08"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Četvrte </w:t>
      </w: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>kategorije se ne reklamiraju pre 24:00 sata</w:t>
      </w:r>
      <w:r w:rsidRPr="00DD29C3" w:rsidDel="008779DE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</w:t>
      </w:r>
    </w:p>
    <w:p w:rsidR="00CC335B" w:rsidRPr="00DD29C3" w:rsidRDefault="00CC335B" w:rsidP="0068147A">
      <w:pPr>
        <w:tabs>
          <w:tab w:val="left" w:pos="720"/>
        </w:tabs>
        <w:ind w:left="1080"/>
        <w:jc w:val="both"/>
        <w:rPr>
          <w:color w:val="333333"/>
          <w:lang w:val="sr-Latn-CS"/>
        </w:rPr>
      </w:pPr>
    </w:p>
    <w:p w:rsidR="00CC335B" w:rsidRPr="00DD29C3" w:rsidRDefault="00CC335B" w:rsidP="0068147A">
      <w:pPr>
        <w:pStyle w:val="ListParagraph"/>
        <w:numPr>
          <w:ilvl w:val="1"/>
          <w:numId w:val="8"/>
        </w:numPr>
        <w:tabs>
          <w:tab w:val="left" w:pos="720"/>
        </w:tabs>
        <w:ind w:left="1080"/>
        <w:jc w:val="both"/>
        <w:rPr>
          <w:rFonts w:ascii="Times New Roman" w:hAnsi="Times New Roman"/>
          <w:color w:val="333333"/>
          <w:sz w:val="24"/>
          <w:szCs w:val="24"/>
          <w:lang w:val="sr-Latn-CS"/>
        </w:rPr>
      </w:pPr>
      <w:r w:rsidRPr="00DD29C3">
        <w:rPr>
          <w:rFonts w:ascii="Times New Roman" w:hAnsi="Times New Roman"/>
          <w:color w:val="333333"/>
          <w:sz w:val="24"/>
          <w:szCs w:val="24"/>
          <w:lang w:val="sr-Latn-CS"/>
        </w:rPr>
        <w:t xml:space="preserve">  Pregled programa koji je objavljen na teletekstu ili dnevnim novinama, treba sadržati i vizuelni znak za relevantnu kategoriju programa. </w:t>
      </w:r>
    </w:p>
    <w:p w:rsidR="00CC335B" w:rsidRPr="00DD29C3" w:rsidRDefault="00CC335B" w:rsidP="00CC335B">
      <w:pPr>
        <w:jc w:val="both"/>
        <w:rPr>
          <w:color w:val="333333"/>
          <w:lang w:val="sr-Latn-CS"/>
        </w:rPr>
      </w:pPr>
    </w:p>
    <w:p w:rsidR="00CC335B" w:rsidRPr="00DD29C3" w:rsidRDefault="00CC335B" w:rsidP="007F38EB">
      <w:pPr>
        <w:autoSpaceDE w:val="0"/>
        <w:autoSpaceDN w:val="0"/>
        <w:adjustRightInd w:val="0"/>
        <w:jc w:val="center"/>
        <w:rPr>
          <w:color w:val="333333"/>
          <w:lang w:val="sr-Latn-CS"/>
        </w:rPr>
      </w:pPr>
      <w:r w:rsidRPr="00DD29C3">
        <w:rPr>
          <w:b/>
          <w:lang w:val="sr-Latn-CS"/>
        </w:rPr>
        <w:t>Č</w:t>
      </w:r>
      <w:r w:rsidR="00FD4E24" w:rsidRPr="00DD29C3">
        <w:rPr>
          <w:b/>
          <w:lang w:val="sr-Latn-CS"/>
        </w:rPr>
        <w:t>LAN</w:t>
      </w:r>
      <w:r w:rsidRPr="00DD29C3">
        <w:rPr>
          <w:b/>
          <w:lang w:val="sr-Latn-CS"/>
        </w:rPr>
        <w:t xml:space="preserve"> 8</w:t>
      </w:r>
    </w:p>
    <w:p w:rsidR="00CC335B" w:rsidRPr="00DD29C3" w:rsidRDefault="00CC335B" w:rsidP="00CC335B">
      <w:pPr>
        <w:ind w:left="60"/>
        <w:jc w:val="center"/>
        <w:rPr>
          <w:color w:val="333333"/>
          <w:lang w:val="sr-Latn-CS"/>
        </w:rPr>
      </w:pPr>
      <w:r w:rsidRPr="00DD29C3">
        <w:rPr>
          <w:b/>
          <w:color w:val="333333"/>
          <w:lang w:val="sr-Latn-CS"/>
        </w:rPr>
        <w:t>PRIMENJIVE SANKCIJE</w:t>
      </w:r>
    </w:p>
    <w:p w:rsidR="00CC335B" w:rsidRPr="00DD29C3" w:rsidRDefault="00CC335B" w:rsidP="00CC335B">
      <w:pPr>
        <w:ind w:left="60"/>
        <w:jc w:val="both"/>
        <w:rPr>
          <w:b/>
          <w:color w:val="333333"/>
          <w:lang w:val="sr-Latn-CS"/>
        </w:rPr>
      </w:pPr>
    </w:p>
    <w:p w:rsidR="00CC335B" w:rsidRPr="00DD29C3" w:rsidRDefault="00CC335B" w:rsidP="00CC335B">
      <w:pPr>
        <w:jc w:val="both"/>
        <w:rPr>
          <w:color w:val="333333"/>
          <w:lang w:val="sr-Latn-CS"/>
        </w:rPr>
      </w:pPr>
      <w:r w:rsidRPr="00DD29C3">
        <w:rPr>
          <w:color w:val="333333"/>
          <w:lang w:val="sr-Latn-CS"/>
        </w:rPr>
        <w:t xml:space="preserve">Za nepoštovanje ove </w:t>
      </w:r>
      <w:r w:rsidR="00694E16" w:rsidRPr="00DD29C3">
        <w:rPr>
          <w:color w:val="333333"/>
          <w:lang w:val="sr-Latn-CS"/>
        </w:rPr>
        <w:t>U</w:t>
      </w:r>
      <w:r w:rsidRPr="00DD29C3">
        <w:rPr>
          <w:color w:val="333333"/>
          <w:lang w:val="sr-Latn-CS"/>
        </w:rPr>
        <w:t xml:space="preserve">redbe će se primeniti sankcije koje određuje Zakon o Nezavisnoj Komisiji za Medije. </w:t>
      </w:r>
    </w:p>
    <w:p w:rsidR="00CC335B" w:rsidRPr="00DD29C3" w:rsidRDefault="00CC335B" w:rsidP="007F38EB">
      <w:pPr>
        <w:autoSpaceDE w:val="0"/>
        <w:autoSpaceDN w:val="0"/>
        <w:adjustRightInd w:val="0"/>
        <w:jc w:val="center"/>
        <w:rPr>
          <w:b/>
          <w:lang w:val="sr-Latn-CS"/>
        </w:rPr>
      </w:pPr>
      <w:r w:rsidRPr="00DD29C3">
        <w:rPr>
          <w:b/>
          <w:lang w:val="sr-Latn-CS"/>
        </w:rPr>
        <w:t>Č</w:t>
      </w:r>
      <w:r w:rsidR="00FD4E24" w:rsidRPr="00DD29C3">
        <w:rPr>
          <w:b/>
          <w:lang w:val="sr-Latn-CS"/>
        </w:rPr>
        <w:t>LAN</w:t>
      </w:r>
      <w:r w:rsidRPr="00DD29C3">
        <w:rPr>
          <w:b/>
          <w:lang w:val="sr-Latn-CS"/>
        </w:rPr>
        <w:t xml:space="preserve"> 9</w:t>
      </w:r>
    </w:p>
    <w:p w:rsidR="00CC335B" w:rsidRPr="00DD29C3" w:rsidRDefault="00CC335B" w:rsidP="00CC335B">
      <w:pPr>
        <w:autoSpaceDE w:val="0"/>
        <w:autoSpaceDN w:val="0"/>
        <w:adjustRightInd w:val="0"/>
        <w:jc w:val="center"/>
        <w:rPr>
          <w:b/>
          <w:lang w:val="sr-Latn-CS"/>
        </w:rPr>
      </w:pPr>
      <w:r w:rsidRPr="00DD29C3">
        <w:rPr>
          <w:b/>
          <w:lang w:val="sr-Latn-CS"/>
        </w:rPr>
        <w:t>PRELAZNE ODREDBE</w:t>
      </w:r>
    </w:p>
    <w:p w:rsidR="00CC335B" w:rsidRPr="00DD29C3" w:rsidRDefault="00CC335B" w:rsidP="00CC335B">
      <w:pPr>
        <w:autoSpaceDE w:val="0"/>
        <w:autoSpaceDN w:val="0"/>
        <w:adjustRightInd w:val="0"/>
        <w:rPr>
          <w:b/>
          <w:lang w:val="sr-Latn-CS"/>
        </w:rPr>
      </w:pPr>
    </w:p>
    <w:p w:rsidR="00CC335B" w:rsidRPr="00DD29C3" w:rsidRDefault="00CC335B" w:rsidP="00CC335B">
      <w:pPr>
        <w:autoSpaceDE w:val="0"/>
        <w:autoSpaceDN w:val="0"/>
        <w:adjustRightInd w:val="0"/>
        <w:rPr>
          <w:lang w:val="sr-Latn-CS"/>
        </w:rPr>
      </w:pPr>
      <w:r w:rsidRPr="00DD29C3">
        <w:rPr>
          <w:lang w:val="sr-Latn-CS"/>
        </w:rPr>
        <w:t>Ovom Uredbom prestaje da va</w:t>
      </w:r>
      <w:r w:rsidR="00694E16" w:rsidRPr="00DD29C3">
        <w:rPr>
          <w:lang w:val="sr-Latn-CS"/>
        </w:rPr>
        <w:t>ž</w:t>
      </w:r>
      <w:r w:rsidRPr="00DD29C3">
        <w:rPr>
          <w:lang w:val="sr-Latn-CS"/>
        </w:rPr>
        <w:t>i Uredba NKM 2013/01.</w:t>
      </w:r>
    </w:p>
    <w:p w:rsidR="00CC335B" w:rsidRPr="00DD29C3" w:rsidRDefault="00CC335B" w:rsidP="00CC335B">
      <w:pPr>
        <w:autoSpaceDE w:val="0"/>
        <w:autoSpaceDN w:val="0"/>
        <w:adjustRightInd w:val="0"/>
        <w:jc w:val="center"/>
        <w:rPr>
          <w:b/>
          <w:lang w:val="sr-Latn-CS"/>
        </w:rPr>
      </w:pPr>
    </w:p>
    <w:p w:rsidR="00CC335B" w:rsidRPr="00DD29C3" w:rsidRDefault="00CC335B" w:rsidP="007F38EB">
      <w:pPr>
        <w:autoSpaceDE w:val="0"/>
        <w:autoSpaceDN w:val="0"/>
        <w:adjustRightInd w:val="0"/>
        <w:jc w:val="center"/>
        <w:rPr>
          <w:lang w:val="sr-Latn-CS"/>
        </w:rPr>
      </w:pPr>
      <w:r w:rsidRPr="00DD29C3">
        <w:rPr>
          <w:b/>
          <w:lang w:val="sr-Latn-CS"/>
        </w:rPr>
        <w:t>Č</w:t>
      </w:r>
      <w:r w:rsidR="00FD4E24" w:rsidRPr="00DD29C3">
        <w:rPr>
          <w:b/>
          <w:lang w:val="sr-Latn-CS"/>
        </w:rPr>
        <w:t>LAN</w:t>
      </w:r>
      <w:r w:rsidRPr="00DD29C3">
        <w:rPr>
          <w:b/>
          <w:lang w:val="sr-Latn-CS"/>
        </w:rPr>
        <w:t xml:space="preserve"> 10</w:t>
      </w:r>
    </w:p>
    <w:p w:rsidR="00CC335B" w:rsidRPr="00DD29C3" w:rsidRDefault="00CC335B" w:rsidP="00CC335B">
      <w:pPr>
        <w:ind w:left="60"/>
        <w:jc w:val="center"/>
        <w:rPr>
          <w:b/>
          <w:color w:val="333333"/>
          <w:lang w:val="sr-Latn-CS"/>
        </w:rPr>
      </w:pPr>
      <w:r w:rsidRPr="00DD29C3">
        <w:rPr>
          <w:b/>
          <w:color w:val="333333"/>
          <w:lang w:val="sr-Latn-CS"/>
        </w:rPr>
        <w:t>STUPANJE NA SNAGU</w:t>
      </w:r>
    </w:p>
    <w:p w:rsidR="00CC335B" w:rsidRPr="00DD29C3" w:rsidRDefault="00CC335B" w:rsidP="00CC335B">
      <w:pPr>
        <w:rPr>
          <w:color w:val="333333"/>
          <w:lang w:val="sr-Latn-CS"/>
        </w:rPr>
      </w:pPr>
    </w:p>
    <w:p w:rsidR="00CC335B" w:rsidRPr="00DD29C3" w:rsidRDefault="00CC335B" w:rsidP="00CC335B">
      <w:pPr>
        <w:rPr>
          <w:color w:val="333333"/>
          <w:lang w:val="sr-Latn-CS"/>
        </w:rPr>
      </w:pPr>
      <w:r w:rsidRPr="00DD29C3">
        <w:rPr>
          <w:color w:val="333333"/>
          <w:lang w:val="sr-Latn-CS"/>
        </w:rPr>
        <w:t xml:space="preserve">Uredba stupa na snagu </w:t>
      </w:r>
      <w:r w:rsidR="00DF3DF8" w:rsidRPr="00DD29C3">
        <w:rPr>
          <w:color w:val="333333"/>
          <w:lang w:val="sr-Latn-CS"/>
        </w:rPr>
        <w:t>na dan</w:t>
      </w:r>
      <w:r w:rsidRPr="00DD29C3">
        <w:rPr>
          <w:color w:val="333333"/>
          <w:lang w:val="sr-Latn-CS"/>
        </w:rPr>
        <w:t xml:space="preserve">  potpisivanja</w:t>
      </w:r>
      <w:r w:rsidR="007F38EB" w:rsidRPr="00DD29C3">
        <w:rPr>
          <w:color w:val="333333"/>
          <w:lang w:val="sr-Latn-CS"/>
        </w:rPr>
        <w:t>.</w:t>
      </w:r>
      <w:r w:rsidRPr="00DD29C3">
        <w:rPr>
          <w:color w:val="333333"/>
          <w:lang w:val="sr-Latn-CS"/>
        </w:rPr>
        <w:t xml:space="preserve">  </w:t>
      </w:r>
    </w:p>
    <w:p w:rsidR="00CC335B" w:rsidRPr="00DD29C3" w:rsidRDefault="00CC335B" w:rsidP="00CC335B">
      <w:pPr>
        <w:ind w:left="720"/>
        <w:jc w:val="both"/>
        <w:rPr>
          <w:color w:val="333333"/>
          <w:lang w:val="sr-Latn-CS"/>
        </w:rPr>
      </w:pPr>
    </w:p>
    <w:p w:rsidR="007F38EB" w:rsidRPr="00DD29C3" w:rsidRDefault="007F38EB" w:rsidP="007F38EB">
      <w:pPr>
        <w:rPr>
          <w:b/>
          <w:lang w:val="sr-Latn-CS"/>
        </w:rPr>
      </w:pPr>
      <w:r w:rsidRPr="00DD29C3">
        <w:rPr>
          <w:b/>
          <w:lang w:val="sr-Latn-CS"/>
        </w:rPr>
        <w:t>______________                                                                             _________________</w:t>
      </w:r>
      <w:r w:rsidR="00CC335B" w:rsidRPr="00DD29C3">
        <w:rPr>
          <w:b/>
          <w:lang w:val="sr-Latn-CS"/>
        </w:rPr>
        <w:tab/>
      </w:r>
    </w:p>
    <w:p w:rsidR="007F38EB" w:rsidRPr="00DD29C3" w:rsidRDefault="007F38EB" w:rsidP="007F38EB">
      <w:pPr>
        <w:rPr>
          <w:b/>
          <w:lang w:val="sr-Latn-CS"/>
        </w:rPr>
      </w:pPr>
      <w:r w:rsidRPr="00DD29C3">
        <w:rPr>
          <w:b/>
          <w:lang w:val="sr-Latn-CS"/>
        </w:rPr>
        <w:t xml:space="preserve">Muja </w:t>
      </w:r>
      <w:r w:rsidR="008F2062" w:rsidRPr="00DD29C3">
        <w:rPr>
          <w:b/>
          <w:lang w:val="sr-Latn-CS"/>
        </w:rPr>
        <w:t xml:space="preserve">FERATI                                                                                    </w:t>
      </w:r>
      <w:r w:rsidRPr="00DD29C3">
        <w:rPr>
          <w:b/>
          <w:lang w:val="sr-Latn-CS"/>
        </w:rPr>
        <w:t xml:space="preserve">Datum:   </w:t>
      </w:r>
    </w:p>
    <w:p w:rsidR="007F38EB" w:rsidRPr="00DD29C3" w:rsidRDefault="007F38EB" w:rsidP="007F38EB">
      <w:pPr>
        <w:rPr>
          <w:b/>
          <w:lang w:val="sr-Latn-CS"/>
        </w:rPr>
      </w:pPr>
      <w:r w:rsidRPr="00DD29C3">
        <w:rPr>
          <w:b/>
          <w:lang w:val="sr-Latn-CS"/>
        </w:rPr>
        <w:t>Predsednik NKM</w:t>
      </w:r>
      <w:r w:rsidR="00694E16" w:rsidRPr="00DD29C3">
        <w:rPr>
          <w:b/>
          <w:lang w:val="sr-Latn-CS"/>
        </w:rPr>
        <w:t>-a</w:t>
      </w:r>
    </w:p>
    <w:p w:rsidR="007F38EB" w:rsidRPr="00DD29C3" w:rsidRDefault="00CC335B" w:rsidP="00CC335B">
      <w:pPr>
        <w:pStyle w:val="NormalWeb"/>
        <w:rPr>
          <w:b/>
          <w:lang w:val="sr-Latn-CS"/>
        </w:rPr>
      </w:pPr>
      <w:r w:rsidRPr="00DD29C3">
        <w:rPr>
          <w:b/>
          <w:lang w:val="sr-Latn-CS"/>
        </w:rPr>
        <w:tab/>
        <w:t xml:space="preserve">                                </w:t>
      </w:r>
      <w:r w:rsidR="007F38EB" w:rsidRPr="00DD29C3">
        <w:rPr>
          <w:b/>
          <w:lang w:val="sr-Latn-CS"/>
        </w:rPr>
        <w:t xml:space="preserve">                                                               </w:t>
      </w:r>
    </w:p>
    <w:p w:rsidR="00746A1F" w:rsidRPr="00DD29C3" w:rsidRDefault="00746A1F" w:rsidP="00746A1F">
      <w:pPr>
        <w:rPr>
          <w:b/>
          <w:color w:val="333333"/>
          <w:lang w:val="sr-Latn-CS"/>
        </w:rPr>
      </w:pPr>
      <w:r w:rsidRPr="00DD29C3">
        <w:rPr>
          <w:b/>
          <w:color w:val="333333"/>
          <w:lang w:val="sr-Latn-CS"/>
        </w:rPr>
        <w:t>NKM 2019/02</w:t>
      </w:r>
    </w:p>
    <w:p w:rsidR="00746A1F" w:rsidRPr="00DD29C3" w:rsidRDefault="00746A1F" w:rsidP="00746A1F">
      <w:pPr>
        <w:rPr>
          <w:color w:val="333333"/>
          <w:lang w:val="sr-Latn-CS"/>
        </w:rPr>
      </w:pPr>
    </w:p>
    <w:p w:rsidR="00746A1F" w:rsidRPr="00DD29C3" w:rsidRDefault="00746A1F" w:rsidP="00746A1F">
      <w:pPr>
        <w:rPr>
          <w:lang w:val="sr-Latn-CS"/>
        </w:rPr>
      </w:pPr>
      <w:r w:rsidRPr="00DD29C3">
        <w:rPr>
          <w:lang w:val="sr-Latn-CS"/>
        </w:rPr>
        <w:t>ANEKS</w:t>
      </w:r>
    </w:p>
    <w:p w:rsidR="00746A1F" w:rsidRPr="00DD29C3" w:rsidRDefault="00746A1F" w:rsidP="00746A1F">
      <w:pPr>
        <w:rPr>
          <w:lang w:val="sr-Latn-C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4734"/>
        <w:gridCol w:w="1800"/>
      </w:tblGrid>
      <w:tr w:rsidR="00746A1F" w:rsidRPr="00DD29C3" w:rsidTr="00F95646">
        <w:tc>
          <w:tcPr>
            <w:tcW w:w="3114" w:type="dxa"/>
          </w:tcPr>
          <w:p w:rsidR="00746A1F" w:rsidRPr="00DD29C3" w:rsidRDefault="00746A1F" w:rsidP="00F95646">
            <w:pPr>
              <w:rPr>
                <w:b/>
                <w:sz w:val="28"/>
                <w:szCs w:val="28"/>
                <w:lang w:val="sr-Latn-CS"/>
              </w:rPr>
            </w:pPr>
            <w:r w:rsidRPr="00DD29C3">
              <w:rPr>
                <w:b/>
                <w:sz w:val="28"/>
                <w:szCs w:val="28"/>
                <w:lang w:val="sr-Latn-CS"/>
              </w:rPr>
              <w:t>Kategori</w:t>
            </w:r>
            <w:r w:rsidR="008F2062" w:rsidRPr="00DD29C3">
              <w:rPr>
                <w:b/>
                <w:sz w:val="28"/>
                <w:szCs w:val="28"/>
                <w:lang w:val="sr-Latn-CS"/>
              </w:rPr>
              <w:t>j</w:t>
            </w:r>
            <w:r w:rsidRPr="00DD29C3">
              <w:rPr>
                <w:b/>
                <w:sz w:val="28"/>
                <w:szCs w:val="28"/>
                <w:lang w:val="sr-Latn-CS"/>
              </w:rPr>
              <w:t xml:space="preserve">a </w:t>
            </w:r>
          </w:p>
        </w:tc>
        <w:tc>
          <w:tcPr>
            <w:tcW w:w="4734" w:type="dxa"/>
          </w:tcPr>
          <w:p w:rsidR="00746A1F" w:rsidRPr="00DD29C3" w:rsidRDefault="00746A1F" w:rsidP="00F95646">
            <w:pPr>
              <w:rPr>
                <w:b/>
                <w:sz w:val="28"/>
                <w:szCs w:val="28"/>
                <w:lang w:val="sr-Latn-CS"/>
              </w:rPr>
            </w:pPr>
            <w:r w:rsidRPr="00DD29C3">
              <w:rPr>
                <w:b/>
                <w:color w:val="333333"/>
                <w:lang w:val="sr-Latn-CS"/>
              </w:rPr>
              <w:t>Tekstualna Napomena</w:t>
            </w:r>
          </w:p>
        </w:tc>
        <w:tc>
          <w:tcPr>
            <w:tcW w:w="1800" w:type="dxa"/>
          </w:tcPr>
          <w:p w:rsidR="00746A1F" w:rsidRPr="00DD29C3" w:rsidRDefault="008C1FFD" w:rsidP="00F95646">
            <w:pPr>
              <w:jc w:val="center"/>
              <w:rPr>
                <w:b/>
                <w:lang w:val="sr-Latn-CS"/>
              </w:rPr>
            </w:pPr>
            <w:r w:rsidRPr="00DD29C3">
              <w:rPr>
                <w:b/>
                <w:color w:val="333333"/>
                <w:sz w:val="28"/>
                <w:szCs w:val="28"/>
                <w:lang w:val="sr-Latn-CS"/>
              </w:rPr>
              <w:t>Znak</w:t>
            </w:r>
          </w:p>
        </w:tc>
      </w:tr>
      <w:tr w:rsidR="00746A1F" w:rsidRPr="00DD29C3" w:rsidTr="00F95646">
        <w:tc>
          <w:tcPr>
            <w:tcW w:w="3114" w:type="dxa"/>
          </w:tcPr>
          <w:p w:rsidR="00746A1F" w:rsidRPr="00DD29C3" w:rsidRDefault="00746A1F" w:rsidP="00F95646">
            <w:pPr>
              <w:rPr>
                <w:lang w:val="sr-Latn-CS"/>
              </w:rPr>
            </w:pPr>
            <w:r w:rsidRPr="00DD29C3">
              <w:rPr>
                <w:rStyle w:val="Strong"/>
                <w:lang w:val="sr-Latn-CS"/>
              </w:rPr>
              <w:t>Kategori</w:t>
            </w:r>
            <w:r w:rsidR="008F2062" w:rsidRPr="00DD29C3">
              <w:rPr>
                <w:rStyle w:val="Strong"/>
                <w:lang w:val="sr-Latn-CS"/>
              </w:rPr>
              <w:t>j</w:t>
            </w:r>
            <w:r w:rsidRPr="00DD29C3">
              <w:rPr>
                <w:rStyle w:val="Strong"/>
                <w:lang w:val="sr-Latn-CS"/>
              </w:rPr>
              <w:t>a 1</w:t>
            </w:r>
            <w:r w:rsidRPr="00DD29C3">
              <w:rPr>
                <w:lang w:val="sr-Latn-CS"/>
              </w:rPr>
              <w:br/>
            </w:r>
          </w:p>
        </w:tc>
        <w:tc>
          <w:tcPr>
            <w:tcW w:w="4734" w:type="dxa"/>
          </w:tcPr>
          <w:p w:rsidR="00746A1F" w:rsidRPr="00DD29C3" w:rsidRDefault="00746A1F" w:rsidP="00F95646">
            <w:pPr>
              <w:rPr>
                <w:color w:val="333333"/>
                <w:lang w:val="sr-Latn-CS"/>
              </w:rPr>
            </w:pPr>
            <w:r w:rsidRPr="00DD29C3">
              <w:rPr>
                <w:color w:val="333333"/>
                <w:lang w:val="sr-Latn-CS"/>
              </w:rPr>
              <w:lastRenderedPageBreak/>
              <w:t>Ne aplicira se</w:t>
            </w:r>
          </w:p>
          <w:p w:rsidR="00746A1F" w:rsidRPr="00DD29C3" w:rsidRDefault="00746A1F" w:rsidP="00F95646">
            <w:pPr>
              <w:rPr>
                <w:lang w:val="sr-Latn-CS"/>
              </w:rPr>
            </w:pPr>
          </w:p>
        </w:tc>
        <w:tc>
          <w:tcPr>
            <w:tcW w:w="1800" w:type="dxa"/>
          </w:tcPr>
          <w:p w:rsidR="00746A1F" w:rsidRPr="00DD29C3" w:rsidRDefault="00746A1F" w:rsidP="00F95646">
            <w:pPr>
              <w:jc w:val="center"/>
              <w:rPr>
                <w:lang w:val="sr-Latn-CS"/>
              </w:rPr>
            </w:pPr>
          </w:p>
        </w:tc>
      </w:tr>
      <w:tr w:rsidR="00746A1F" w:rsidRPr="00DD29C3" w:rsidTr="00F95646">
        <w:tc>
          <w:tcPr>
            <w:tcW w:w="3114" w:type="dxa"/>
          </w:tcPr>
          <w:p w:rsidR="00746A1F" w:rsidRPr="00DD29C3" w:rsidRDefault="00746A1F" w:rsidP="00F95646">
            <w:pPr>
              <w:rPr>
                <w:lang w:val="sr-Latn-CS"/>
              </w:rPr>
            </w:pPr>
            <w:r w:rsidRPr="00DD29C3">
              <w:rPr>
                <w:rStyle w:val="Strong"/>
                <w:lang w:val="sr-Latn-CS"/>
              </w:rPr>
              <w:lastRenderedPageBreak/>
              <w:t>Kategori</w:t>
            </w:r>
            <w:r w:rsidR="008F2062" w:rsidRPr="00DD29C3">
              <w:rPr>
                <w:rStyle w:val="Strong"/>
                <w:lang w:val="sr-Latn-CS"/>
              </w:rPr>
              <w:t>j</w:t>
            </w:r>
            <w:r w:rsidRPr="00DD29C3">
              <w:rPr>
                <w:rStyle w:val="Strong"/>
                <w:lang w:val="sr-Latn-CS"/>
              </w:rPr>
              <w:t xml:space="preserve">a 2 </w:t>
            </w:r>
            <w:r w:rsidRPr="00DD29C3">
              <w:rPr>
                <w:lang w:val="sr-Latn-CS"/>
              </w:rPr>
              <w:br/>
            </w:r>
          </w:p>
        </w:tc>
        <w:tc>
          <w:tcPr>
            <w:tcW w:w="4734" w:type="dxa"/>
          </w:tcPr>
          <w:p w:rsidR="00746A1F" w:rsidRPr="00DD29C3" w:rsidRDefault="0001017D" w:rsidP="0001017D">
            <w:pPr>
              <w:rPr>
                <w:lang w:val="sr-Latn-CS"/>
              </w:rPr>
            </w:pPr>
            <w:r w:rsidRPr="00DD29C3">
              <w:rPr>
                <w:lang w:val="sr-Latn-CS"/>
              </w:rPr>
              <w:t>“</w:t>
            </w:r>
            <w:r w:rsidR="00746A1F" w:rsidRPr="00DD29C3">
              <w:rPr>
                <w:lang w:val="sr-Latn-CS"/>
              </w:rPr>
              <w:t>Sledec</w:t>
            </w:r>
            <w:r w:rsidRPr="00DD29C3">
              <w:rPr>
                <w:lang w:val="sr-Latn-CS"/>
              </w:rPr>
              <w:t>́i program nije pogodan za decu ispod</w:t>
            </w:r>
            <w:r w:rsidR="00746A1F" w:rsidRPr="00DD29C3">
              <w:rPr>
                <w:lang w:val="sr-Latn-CS"/>
              </w:rPr>
              <w:t xml:space="preserve"> 10 godina. Prisustvo roditelja / staratelja je obavezno.”</w:t>
            </w:r>
          </w:p>
        </w:tc>
        <w:tc>
          <w:tcPr>
            <w:tcW w:w="1800" w:type="dxa"/>
          </w:tcPr>
          <w:p w:rsidR="00746A1F" w:rsidRPr="00DD29C3" w:rsidRDefault="00746A1F" w:rsidP="00F95646">
            <w:pPr>
              <w:ind w:firstLine="460"/>
              <w:jc w:val="right"/>
              <w:rPr>
                <w:lang w:val="sr-Latn-CS"/>
              </w:rPr>
            </w:pPr>
            <w:r w:rsidRPr="00DD29C3">
              <w:rPr>
                <w:sz w:val="18"/>
                <w:szCs w:val="18"/>
                <w:lang w:val="sr-Latn-CS"/>
              </w:rPr>
              <w:object w:dxaOrig="3698" w:dyaOrig="36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44.25pt" o:ole="">
                  <v:imagedata r:id="rId8" o:title=""/>
                </v:shape>
                <o:OLEObject Type="Embed" ProgID="CorelDRAW.Graphic.14" ShapeID="_x0000_i1025" DrawAspect="Content" ObjectID="_1637484262" r:id="rId9"/>
              </w:object>
            </w:r>
          </w:p>
        </w:tc>
      </w:tr>
      <w:tr w:rsidR="00746A1F" w:rsidRPr="00DD29C3" w:rsidTr="00F95646">
        <w:tc>
          <w:tcPr>
            <w:tcW w:w="3114" w:type="dxa"/>
          </w:tcPr>
          <w:p w:rsidR="00746A1F" w:rsidRPr="00DD29C3" w:rsidRDefault="00746A1F" w:rsidP="00F95646">
            <w:pPr>
              <w:rPr>
                <w:lang w:val="sr-Latn-CS"/>
              </w:rPr>
            </w:pPr>
            <w:r w:rsidRPr="00DD29C3">
              <w:rPr>
                <w:rStyle w:val="Strong"/>
                <w:lang w:val="sr-Latn-CS"/>
              </w:rPr>
              <w:t>Kategori</w:t>
            </w:r>
            <w:r w:rsidR="008F2062" w:rsidRPr="00DD29C3">
              <w:rPr>
                <w:rStyle w:val="Strong"/>
                <w:lang w:val="sr-Latn-CS"/>
              </w:rPr>
              <w:t>j</w:t>
            </w:r>
            <w:r w:rsidRPr="00DD29C3">
              <w:rPr>
                <w:rStyle w:val="Strong"/>
                <w:lang w:val="sr-Latn-CS"/>
              </w:rPr>
              <w:t>a 3</w:t>
            </w:r>
          </w:p>
        </w:tc>
        <w:tc>
          <w:tcPr>
            <w:tcW w:w="4734" w:type="dxa"/>
          </w:tcPr>
          <w:p w:rsidR="00746A1F" w:rsidRPr="00DD29C3" w:rsidRDefault="00746A1F" w:rsidP="00F95646">
            <w:pPr>
              <w:rPr>
                <w:lang w:val="sr-Latn-CS"/>
              </w:rPr>
            </w:pPr>
            <w:r w:rsidRPr="00DD29C3">
              <w:rPr>
                <w:lang w:val="sr-Latn-CS"/>
              </w:rPr>
              <w:t xml:space="preserve">„Sledeći program nije pogodan za decu </w:t>
            </w:r>
            <w:r w:rsidR="0001017D" w:rsidRPr="00DD29C3">
              <w:rPr>
                <w:lang w:val="sr-Latn-CS"/>
              </w:rPr>
              <w:t>ispod</w:t>
            </w:r>
            <w:r w:rsidRPr="00DD29C3">
              <w:rPr>
                <w:lang w:val="sr-Latn-CS"/>
              </w:rPr>
              <w:t xml:space="preserve"> 1</w:t>
            </w:r>
            <w:r w:rsidR="0001017D" w:rsidRPr="00DD29C3">
              <w:rPr>
                <w:lang w:val="sr-Latn-CS"/>
              </w:rPr>
              <w:t>4</w:t>
            </w:r>
            <w:r w:rsidRPr="00DD29C3">
              <w:rPr>
                <w:lang w:val="sr-Latn-CS"/>
              </w:rPr>
              <w:t xml:space="preserve"> godina. Prisustvo roditelja / staratelja je obavezno.”</w:t>
            </w:r>
            <w:r w:rsidRPr="00DD29C3" w:rsidDel="0033312B">
              <w:rPr>
                <w:lang w:val="sr-Latn-CS"/>
              </w:rPr>
              <w:t xml:space="preserve"> </w:t>
            </w:r>
          </w:p>
          <w:p w:rsidR="00746A1F" w:rsidRPr="00DD29C3" w:rsidRDefault="00746A1F" w:rsidP="00F95646">
            <w:pPr>
              <w:rPr>
                <w:lang w:val="sr-Latn-CS"/>
              </w:rPr>
            </w:pPr>
          </w:p>
          <w:p w:rsidR="00746A1F" w:rsidRPr="00DD29C3" w:rsidRDefault="00746A1F" w:rsidP="00F95646">
            <w:pPr>
              <w:rPr>
                <w:lang w:val="sr-Latn-CS"/>
              </w:rPr>
            </w:pPr>
          </w:p>
        </w:tc>
        <w:tc>
          <w:tcPr>
            <w:tcW w:w="1800" w:type="dxa"/>
          </w:tcPr>
          <w:p w:rsidR="00746A1F" w:rsidRPr="00DD29C3" w:rsidRDefault="00746A1F" w:rsidP="00F95646">
            <w:pPr>
              <w:jc w:val="right"/>
              <w:rPr>
                <w:lang w:val="sr-Latn-CS"/>
              </w:rPr>
            </w:pPr>
            <w:r w:rsidRPr="00DD29C3">
              <w:rPr>
                <w:sz w:val="18"/>
                <w:szCs w:val="18"/>
                <w:lang w:val="sr-Latn-CS"/>
              </w:rPr>
              <w:object w:dxaOrig="3698" w:dyaOrig="3698">
                <v:shape id="_x0000_i1026" type="#_x0000_t75" style="width:45pt;height:45pt" o:ole="">
                  <v:imagedata r:id="rId10" o:title=""/>
                </v:shape>
                <o:OLEObject Type="Embed" ProgID="CorelDRAW.Graphic.14" ShapeID="_x0000_i1026" DrawAspect="Content" ObjectID="_1637484263" r:id="rId11"/>
              </w:object>
            </w:r>
          </w:p>
        </w:tc>
      </w:tr>
      <w:tr w:rsidR="00746A1F" w:rsidRPr="00DD29C3" w:rsidTr="00F95646">
        <w:tc>
          <w:tcPr>
            <w:tcW w:w="3114" w:type="dxa"/>
          </w:tcPr>
          <w:p w:rsidR="00746A1F" w:rsidRPr="00DD29C3" w:rsidRDefault="00746A1F" w:rsidP="00F95646">
            <w:pPr>
              <w:rPr>
                <w:lang w:val="sr-Latn-CS"/>
              </w:rPr>
            </w:pPr>
            <w:r w:rsidRPr="00DD29C3">
              <w:rPr>
                <w:rStyle w:val="Strong"/>
                <w:lang w:val="sr-Latn-CS"/>
              </w:rPr>
              <w:t>Kategori</w:t>
            </w:r>
            <w:r w:rsidR="008F2062" w:rsidRPr="00DD29C3">
              <w:rPr>
                <w:rStyle w:val="Strong"/>
                <w:lang w:val="sr-Latn-CS"/>
              </w:rPr>
              <w:t>j</w:t>
            </w:r>
            <w:r w:rsidRPr="00DD29C3">
              <w:rPr>
                <w:rStyle w:val="Strong"/>
                <w:lang w:val="sr-Latn-CS"/>
              </w:rPr>
              <w:t>a 4</w:t>
            </w:r>
          </w:p>
        </w:tc>
        <w:tc>
          <w:tcPr>
            <w:tcW w:w="4734" w:type="dxa"/>
          </w:tcPr>
          <w:p w:rsidR="00746A1F" w:rsidRPr="00DD29C3" w:rsidRDefault="0001017D" w:rsidP="00F95646">
            <w:pPr>
              <w:rPr>
                <w:lang w:val="sr-Latn-CS"/>
              </w:rPr>
            </w:pPr>
            <w:r w:rsidRPr="00DD29C3">
              <w:rPr>
                <w:lang w:val="sr-Latn-CS"/>
              </w:rPr>
              <w:t>“</w:t>
            </w:r>
            <w:r w:rsidR="00746A1F" w:rsidRPr="00DD29C3">
              <w:rPr>
                <w:lang w:val="sr-Latn-CS"/>
              </w:rPr>
              <w:t xml:space="preserve">Sledeći program nije pogodan za decu i maloletnike </w:t>
            </w:r>
            <w:r w:rsidRPr="00DD29C3">
              <w:rPr>
                <w:lang w:val="sr-Latn-CS"/>
              </w:rPr>
              <w:t>ispod</w:t>
            </w:r>
            <w:r w:rsidR="00746A1F" w:rsidRPr="00DD29C3">
              <w:rPr>
                <w:lang w:val="sr-Latn-CS"/>
              </w:rPr>
              <w:t xml:space="preserve"> 18 godina. Prisustvo roditelja / staratelja je obavezno.”</w:t>
            </w:r>
            <w:r w:rsidR="00746A1F" w:rsidRPr="00DD29C3" w:rsidDel="0033312B">
              <w:rPr>
                <w:lang w:val="sr-Latn-CS"/>
              </w:rPr>
              <w:t xml:space="preserve"> </w:t>
            </w:r>
          </w:p>
          <w:p w:rsidR="00746A1F" w:rsidRPr="00DD29C3" w:rsidRDefault="00746A1F" w:rsidP="00F95646">
            <w:pPr>
              <w:rPr>
                <w:lang w:val="sr-Latn-CS"/>
              </w:rPr>
            </w:pPr>
          </w:p>
        </w:tc>
        <w:tc>
          <w:tcPr>
            <w:tcW w:w="1800" w:type="dxa"/>
          </w:tcPr>
          <w:p w:rsidR="00746A1F" w:rsidRPr="00DD29C3" w:rsidRDefault="00746A1F" w:rsidP="00F95646">
            <w:pPr>
              <w:ind w:left="432"/>
              <w:jc w:val="right"/>
              <w:rPr>
                <w:lang w:val="sr-Latn-CS"/>
              </w:rPr>
            </w:pPr>
            <w:r w:rsidRPr="00DD29C3">
              <w:rPr>
                <w:sz w:val="18"/>
                <w:szCs w:val="18"/>
                <w:lang w:val="sr-Latn-CS"/>
              </w:rPr>
              <w:object w:dxaOrig="3698" w:dyaOrig="3698">
                <v:shape id="_x0000_i1027" type="#_x0000_t75" style="width:44.25pt;height:44.25pt" o:ole="">
                  <v:imagedata r:id="rId12" o:title=""/>
                </v:shape>
                <o:OLEObject Type="Embed" ProgID="CorelDRAW.Graphic.14" ShapeID="_x0000_i1027" DrawAspect="Content" ObjectID="_1637484264" r:id="rId13"/>
              </w:object>
            </w:r>
          </w:p>
        </w:tc>
      </w:tr>
    </w:tbl>
    <w:p w:rsidR="00CC335B" w:rsidRPr="00DD29C3" w:rsidRDefault="00CC335B" w:rsidP="00CC335B">
      <w:pPr>
        <w:pStyle w:val="NormalWeb"/>
        <w:rPr>
          <w:b/>
          <w:lang w:val="sr-Latn-CS"/>
        </w:rPr>
      </w:pPr>
      <w:r w:rsidRPr="00DD29C3">
        <w:rPr>
          <w:b/>
          <w:lang w:val="sr-Latn-CS"/>
        </w:rPr>
        <w:tab/>
      </w:r>
      <w:r w:rsidRPr="00DD29C3">
        <w:rPr>
          <w:b/>
          <w:lang w:val="sr-Latn-CS"/>
        </w:rPr>
        <w:tab/>
      </w:r>
      <w:r w:rsidRPr="00DD29C3">
        <w:rPr>
          <w:b/>
          <w:lang w:val="sr-Latn-CS"/>
        </w:rPr>
        <w:tab/>
        <w:t xml:space="preserve">           </w:t>
      </w:r>
    </w:p>
    <w:p w:rsidR="00E02F4F" w:rsidRPr="00DD29C3" w:rsidRDefault="00CC335B" w:rsidP="00CC335B">
      <w:pPr>
        <w:pStyle w:val="NormalWeb"/>
        <w:spacing w:before="0" w:beforeAutospacing="0" w:after="0" w:afterAutospacing="0"/>
        <w:jc w:val="both"/>
        <w:rPr>
          <w:b/>
          <w:lang w:val="sr-Latn-CS"/>
        </w:rPr>
      </w:pPr>
      <w:r w:rsidRPr="00DD29C3">
        <w:rPr>
          <w:b/>
          <w:lang w:val="sr-Latn-CS"/>
        </w:rPr>
        <w:softHyphen/>
      </w:r>
      <w:r w:rsidRPr="00DD29C3">
        <w:rPr>
          <w:b/>
          <w:lang w:val="sr-Latn-CS"/>
        </w:rPr>
        <w:softHyphen/>
      </w:r>
      <w:r w:rsidRPr="00DD29C3">
        <w:rPr>
          <w:b/>
          <w:lang w:val="sr-Latn-CS"/>
        </w:rPr>
        <w:softHyphen/>
      </w:r>
      <w:r w:rsidRPr="00DD29C3">
        <w:rPr>
          <w:b/>
          <w:lang w:val="sr-Latn-CS"/>
        </w:rPr>
        <w:softHyphen/>
      </w:r>
      <w:r w:rsidRPr="00DD29C3">
        <w:rPr>
          <w:b/>
          <w:lang w:val="sr-Latn-CS"/>
        </w:rPr>
        <w:softHyphen/>
      </w:r>
      <w:r w:rsidRPr="00DD29C3">
        <w:rPr>
          <w:b/>
          <w:lang w:val="sr-Latn-CS"/>
        </w:rPr>
        <w:softHyphen/>
      </w:r>
      <w:r w:rsidRPr="00DD29C3">
        <w:rPr>
          <w:b/>
          <w:lang w:val="sr-Latn-CS"/>
        </w:rPr>
        <w:softHyphen/>
      </w:r>
      <w:r w:rsidRPr="00DD29C3">
        <w:rPr>
          <w:b/>
          <w:lang w:val="sr-Latn-CS"/>
        </w:rPr>
        <w:softHyphen/>
      </w:r>
      <w:r w:rsidRPr="00DD29C3">
        <w:rPr>
          <w:b/>
          <w:lang w:val="sr-Latn-CS"/>
        </w:rPr>
        <w:softHyphen/>
      </w:r>
      <w:r w:rsidRPr="00DD29C3">
        <w:rPr>
          <w:b/>
          <w:lang w:val="sr-Latn-CS"/>
        </w:rPr>
        <w:softHyphen/>
      </w:r>
      <w:r w:rsidRPr="00DD29C3">
        <w:rPr>
          <w:b/>
          <w:lang w:val="sr-Latn-CS"/>
        </w:rPr>
        <w:softHyphen/>
      </w:r>
      <w:r w:rsidRPr="00DD29C3">
        <w:rPr>
          <w:b/>
          <w:lang w:val="sr-Latn-CS"/>
        </w:rPr>
        <w:softHyphen/>
      </w:r>
      <w:r w:rsidRPr="00DD29C3">
        <w:rPr>
          <w:b/>
          <w:lang w:val="sr-Latn-CS"/>
        </w:rPr>
        <w:softHyphen/>
      </w:r>
      <w:r w:rsidRPr="00DD29C3">
        <w:rPr>
          <w:b/>
          <w:lang w:val="sr-Latn-CS"/>
        </w:rPr>
        <w:softHyphen/>
      </w:r>
      <w:r w:rsidRPr="00DD29C3">
        <w:rPr>
          <w:b/>
          <w:lang w:val="sr-Latn-CS"/>
        </w:rPr>
        <w:softHyphen/>
      </w:r>
      <w:r w:rsidRPr="00DD29C3">
        <w:rPr>
          <w:b/>
          <w:lang w:val="sr-Latn-CS"/>
        </w:rPr>
        <w:softHyphen/>
      </w:r>
      <w:r w:rsidRPr="00DD29C3">
        <w:rPr>
          <w:b/>
          <w:lang w:val="sr-Latn-CS"/>
        </w:rPr>
        <w:softHyphen/>
      </w:r>
      <w:r w:rsidRPr="00DD29C3">
        <w:rPr>
          <w:b/>
          <w:lang w:val="sr-Latn-CS"/>
        </w:rPr>
        <w:softHyphen/>
      </w:r>
      <w:r w:rsidRPr="00DD29C3">
        <w:rPr>
          <w:b/>
          <w:lang w:val="sr-Latn-CS"/>
        </w:rPr>
        <w:softHyphen/>
      </w:r>
    </w:p>
    <w:p w:rsidR="00E02F4F" w:rsidRPr="00DD29C3" w:rsidRDefault="00E02F4F" w:rsidP="00CC335B">
      <w:pPr>
        <w:pStyle w:val="NormalWeb"/>
        <w:spacing w:before="0" w:beforeAutospacing="0" w:after="0" w:afterAutospacing="0"/>
        <w:jc w:val="both"/>
        <w:rPr>
          <w:b/>
          <w:lang w:val="sr-Latn-CS"/>
        </w:rPr>
      </w:pPr>
    </w:p>
    <w:p w:rsidR="00E02F4F" w:rsidRPr="00DD29C3" w:rsidRDefault="00E02F4F" w:rsidP="00CC335B">
      <w:pPr>
        <w:pStyle w:val="NormalWeb"/>
        <w:spacing w:before="0" w:beforeAutospacing="0" w:after="0" w:afterAutospacing="0"/>
        <w:jc w:val="both"/>
        <w:rPr>
          <w:b/>
          <w:lang w:val="sr-Latn-CS"/>
        </w:rPr>
      </w:pPr>
    </w:p>
    <w:p w:rsidR="00746A1F" w:rsidRPr="00DD29C3" w:rsidRDefault="00746A1F" w:rsidP="00CC335B">
      <w:pPr>
        <w:pStyle w:val="NormalWeb"/>
        <w:spacing w:before="0" w:beforeAutospacing="0" w:after="0" w:afterAutospacing="0"/>
        <w:jc w:val="both"/>
        <w:rPr>
          <w:b/>
          <w:lang w:val="sr-Latn-CS"/>
        </w:rPr>
      </w:pPr>
    </w:p>
    <w:p w:rsidR="00CC335B" w:rsidRPr="00DD29C3" w:rsidRDefault="00CC335B" w:rsidP="00CC335B">
      <w:pPr>
        <w:pStyle w:val="NormalWeb"/>
        <w:spacing w:before="0" w:beforeAutospacing="0" w:after="0" w:afterAutospacing="0"/>
        <w:jc w:val="both"/>
        <w:rPr>
          <w:color w:val="333333"/>
          <w:lang w:val="sr-Latn-CS"/>
        </w:rPr>
      </w:pPr>
      <w:r w:rsidRPr="00DD29C3">
        <w:rPr>
          <w:b/>
          <w:lang w:val="sr-Latn-CS"/>
        </w:rPr>
        <w:t xml:space="preserve">                                               </w:t>
      </w:r>
    </w:p>
    <w:p w:rsidR="00CC335B" w:rsidRPr="00DD29C3" w:rsidRDefault="00CC335B" w:rsidP="00CC335B">
      <w:pPr>
        <w:rPr>
          <w:lang w:val="sr-Latn-CS"/>
        </w:rPr>
      </w:pPr>
    </w:p>
    <w:p w:rsidR="00746A1F" w:rsidRPr="00DD29C3" w:rsidRDefault="00746A1F" w:rsidP="00CC335B">
      <w:pPr>
        <w:rPr>
          <w:lang w:val="sr-Latn-CS"/>
        </w:rPr>
      </w:pPr>
    </w:p>
    <w:sectPr w:rsidR="00746A1F" w:rsidRPr="00DD29C3" w:rsidSect="007368E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D98" w:rsidRDefault="008D2D98" w:rsidP="00E02F4F">
      <w:r>
        <w:separator/>
      </w:r>
    </w:p>
  </w:endnote>
  <w:endnote w:type="continuationSeparator" w:id="0">
    <w:p w:rsidR="008D2D98" w:rsidRDefault="008D2D98" w:rsidP="00E0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46" w:rsidRDefault="00F95646" w:rsidP="00E02F4F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F95646" w:rsidRPr="00D5402C" w:rsidRDefault="00F95646" w:rsidP="00E02F4F">
    <w:pPr>
      <w:pStyle w:val="Footer"/>
      <w:ind w:left="-270" w:right="-269"/>
      <w:jc w:val="center"/>
      <w:rPr>
        <w:sz w:val="15"/>
        <w:szCs w:val="15"/>
      </w:rPr>
    </w:pPr>
    <w:proofErr w:type="spellStart"/>
    <w:r w:rsidRPr="00D5402C">
      <w:rPr>
        <w:sz w:val="15"/>
        <w:szCs w:val="15"/>
      </w:rPr>
      <w:t>Komisioni</w:t>
    </w:r>
    <w:proofErr w:type="spellEnd"/>
    <w:r w:rsidRPr="00D5402C">
      <w:rPr>
        <w:sz w:val="15"/>
        <w:szCs w:val="15"/>
      </w:rPr>
      <w:t xml:space="preserve"> i </w:t>
    </w:r>
    <w:proofErr w:type="spellStart"/>
    <w:r w:rsidRPr="00D5402C">
      <w:rPr>
        <w:sz w:val="15"/>
        <w:szCs w:val="15"/>
      </w:rPr>
      <w:t>Pavarur</w:t>
    </w:r>
    <w:proofErr w:type="spellEnd"/>
    <w:r w:rsidRPr="00D5402C">
      <w:rPr>
        <w:sz w:val="15"/>
        <w:szCs w:val="15"/>
      </w:rPr>
      <w:t xml:space="preserve"> i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 xml:space="preserve">/Independent Media Commission,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</w:t>
    </w:r>
    <w:proofErr w:type="spellStart"/>
    <w:r w:rsidRPr="00D5402C">
      <w:rPr>
        <w:sz w:val="15"/>
        <w:szCs w:val="15"/>
      </w:rPr>
      <w:t>Perandori</w:t>
    </w:r>
    <w:proofErr w:type="spellEnd"/>
    <w:r w:rsidRPr="00D5402C">
      <w:rPr>
        <w:sz w:val="15"/>
        <w:szCs w:val="15"/>
      </w:rPr>
      <w:t xml:space="preserve"> Justinian</w:t>
    </w:r>
    <w:r>
      <w:rPr>
        <w:sz w:val="15"/>
        <w:szCs w:val="15"/>
      </w:rPr>
      <w:t>,</w:t>
    </w:r>
    <w:r w:rsidRPr="00D5402C">
      <w:rPr>
        <w:sz w:val="15"/>
        <w:szCs w:val="15"/>
      </w:rPr>
      <w:t xml:space="preserve"> Nr. 1</w:t>
    </w:r>
    <w:r>
      <w:rPr>
        <w:sz w:val="15"/>
        <w:szCs w:val="15"/>
      </w:rPr>
      <w:t>2</w:t>
    </w:r>
    <w:r w:rsidRPr="00D5402C">
      <w:rPr>
        <w:sz w:val="15"/>
        <w:szCs w:val="15"/>
      </w:rPr>
      <w:t>4</w:t>
    </w:r>
    <w:r>
      <w:rPr>
        <w:sz w:val="15"/>
        <w:szCs w:val="15"/>
      </w:rPr>
      <w:t>,</w:t>
    </w:r>
    <w:r w:rsidRPr="00D5402C">
      <w:rPr>
        <w:sz w:val="15"/>
        <w:szCs w:val="15"/>
      </w:rPr>
      <w:t xml:space="preserve"> </w:t>
    </w:r>
    <w:proofErr w:type="spellStart"/>
    <w:r w:rsidRPr="00D5402C">
      <w:rPr>
        <w:sz w:val="15"/>
        <w:szCs w:val="15"/>
      </w:rPr>
      <w:t>Qyteza</w:t>
    </w:r>
    <w:proofErr w:type="spellEnd"/>
    <w:r w:rsidRPr="00D5402C">
      <w:rPr>
        <w:sz w:val="15"/>
        <w:szCs w:val="15"/>
      </w:rPr>
      <w:t xml:space="preserve"> </w:t>
    </w:r>
    <w:proofErr w:type="spellStart"/>
    <w:r w:rsidRPr="00D5402C">
      <w:rPr>
        <w:sz w:val="15"/>
        <w:szCs w:val="15"/>
      </w:rPr>
      <w:t>Pejton</w:t>
    </w:r>
    <w:proofErr w:type="spellEnd"/>
    <w:r w:rsidRPr="00D5402C">
      <w:rPr>
        <w:sz w:val="15"/>
        <w:szCs w:val="15"/>
      </w:rPr>
      <w:t xml:space="preserve">, 10000 </w:t>
    </w:r>
    <w:proofErr w:type="spellStart"/>
    <w:r w:rsidRPr="00D5402C">
      <w:rPr>
        <w:sz w:val="15"/>
        <w:szCs w:val="15"/>
      </w:rPr>
      <w:t>Prishtinë</w:t>
    </w:r>
    <w:proofErr w:type="spellEnd"/>
    <w:r w:rsidRPr="00D5402C">
      <w:rPr>
        <w:sz w:val="15"/>
        <w:szCs w:val="15"/>
      </w:rPr>
      <w:t>-</w:t>
    </w:r>
    <w:r w:rsidRPr="00D5402C">
      <w:rPr>
        <w:sz w:val="15"/>
        <w:szCs w:val="15"/>
        <w:lang w:val="sr-Cyrl-BA"/>
      </w:rPr>
      <w:t>Prištin</w:t>
    </w:r>
    <w:r w:rsidR="002D61EB">
      <w:rPr>
        <w:sz w:val="15"/>
        <w:szCs w:val="15"/>
      </w:rPr>
      <w:t>a</w:t>
    </w:r>
    <w:r w:rsidRPr="00D5402C">
      <w:rPr>
        <w:sz w:val="15"/>
        <w:szCs w:val="15"/>
      </w:rPr>
      <w:t>- Pristina/</w:t>
    </w:r>
    <w:proofErr w:type="spellStart"/>
    <w:r w:rsidRPr="00D5402C">
      <w:rPr>
        <w:sz w:val="15"/>
        <w:szCs w:val="15"/>
      </w:rPr>
      <w:t>Kosovë</w:t>
    </w:r>
    <w:proofErr w:type="spellEnd"/>
    <w:r w:rsidRPr="00D5402C">
      <w:rPr>
        <w:sz w:val="15"/>
        <w:szCs w:val="15"/>
      </w:rPr>
      <w:t xml:space="preserve">-Kosovo, Tel: (+381) (0) 38 245 031, Fax: (+381) (0) 38 245 034, 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, </w:t>
    </w:r>
    <w:hyperlink r:id="rId2" w:history="1">
      <w:r w:rsidR="002D61EB">
        <w:rPr>
          <w:rStyle w:val="Hyperlink"/>
          <w:sz w:val="15"/>
          <w:szCs w:val="15"/>
        </w:rPr>
        <w:t>www</w:t>
      </w:r>
      <w:r w:rsidR="002D61EB" w:rsidRPr="00D33431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  <w:p w:rsidR="00F95646" w:rsidRDefault="00DB29BD" w:rsidP="00E02F4F">
    <w:pPr>
      <w:pStyle w:val="Footer"/>
      <w:jc w:val="right"/>
    </w:pPr>
    <w:sdt>
      <w:sdtPr>
        <w:id w:val="2854387"/>
        <w:docPartObj>
          <w:docPartGallery w:val="Page Numbers (Bottom of Page)"/>
          <w:docPartUnique/>
        </w:docPartObj>
      </w:sdtPr>
      <w:sdtContent>
        <w:fldSimple w:instr=" PAGE   \* MERGEFORMAT ">
          <w:r w:rsidR="003D3DCB">
            <w:rPr>
              <w:noProof/>
            </w:rPr>
            <w:t>1</w:t>
          </w:r>
        </w:fldSimple>
      </w:sdtContent>
    </w:sdt>
  </w:p>
  <w:p w:rsidR="00F95646" w:rsidRDefault="00F956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D98" w:rsidRDefault="008D2D98" w:rsidP="00E02F4F">
      <w:r>
        <w:separator/>
      </w:r>
    </w:p>
  </w:footnote>
  <w:footnote w:type="continuationSeparator" w:id="0">
    <w:p w:rsidR="008D2D98" w:rsidRDefault="008D2D98" w:rsidP="00E02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1225"/>
      <w:docPartObj>
        <w:docPartGallery w:val="Watermarks"/>
        <w:docPartUnique/>
      </w:docPartObj>
    </w:sdtPr>
    <w:sdtContent>
      <w:p w:rsidR="00F95646" w:rsidRDefault="00DB29BD">
        <w:pPr>
          <w:pStyle w:val="Header"/>
        </w:pPr>
        <w:r w:rsidRPr="00DB29BD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15E7"/>
    <w:multiLevelType w:val="hybridMultilevel"/>
    <w:tmpl w:val="BDAE4C7C"/>
    <w:lvl w:ilvl="0" w:tplc="BABC4E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50B75"/>
    <w:multiLevelType w:val="hybridMultilevel"/>
    <w:tmpl w:val="758E27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547B21"/>
    <w:multiLevelType w:val="hybridMultilevel"/>
    <w:tmpl w:val="064CFCE6"/>
    <w:lvl w:ilvl="0" w:tplc="0AD4BA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086E1C"/>
    <w:multiLevelType w:val="hybridMultilevel"/>
    <w:tmpl w:val="BEAA0282"/>
    <w:lvl w:ilvl="0" w:tplc="979E28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16CD4"/>
    <w:multiLevelType w:val="hybridMultilevel"/>
    <w:tmpl w:val="8C22831A"/>
    <w:lvl w:ilvl="0" w:tplc="0CD0C4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8B4FAD"/>
    <w:multiLevelType w:val="multilevel"/>
    <w:tmpl w:val="D01200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3D9D6F4A"/>
    <w:multiLevelType w:val="multilevel"/>
    <w:tmpl w:val="514E75E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1800"/>
      </w:pPr>
      <w:rPr>
        <w:rFonts w:hint="default"/>
      </w:rPr>
    </w:lvl>
  </w:abstractNum>
  <w:abstractNum w:abstractNumId="7">
    <w:nsid w:val="475F4840"/>
    <w:multiLevelType w:val="multilevel"/>
    <w:tmpl w:val="4B4E87B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8">
    <w:nsid w:val="5A18237B"/>
    <w:multiLevelType w:val="hybridMultilevel"/>
    <w:tmpl w:val="2520A126"/>
    <w:lvl w:ilvl="0" w:tplc="B2505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74A70"/>
    <w:multiLevelType w:val="multilevel"/>
    <w:tmpl w:val="C5E221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335B"/>
    <w:rsid w:val="0001017D"/>
    <w:rsid w:val="00053C26"/>
    <w:rsid w:val="000B786E"/>
    <w:rsid w:val="00107D6B"/>
    <w:rsid w:val="00157752"/>
    <w:rsid w:val="001674C0"/>
    <w:rsid w:val="001C3BA2"/>
    <w:rsid w:val="001C4A9A"/>
    <w:rsid w:val="001D0D20"/>
    <w:rsid w:val="0026446F"/>
    <w:rsid w:val="00271C26"/>
    <w:rsid w:val="00296BCA"/>
    <w:rsid w:val="002D61EB"/>
    <w:rsid w:val="00305E23"/>
    <w:rsid w:val="00342946"/>
    <w:rsid w:val="00374901"/>
    <w:rsid w:val="003865B6"/>
    <w:rsid w:val="00391A4D"/>
    <w:rsid w:val="003D25BA"/>
    <w:rsid w:val="003D3DCB"/>
    <w:rsid w:val="0043004D"/>
    <w:rsid w:val="004F7D47"/>
    <w:rsid w:val="0051700B"/>
    <w:rsid w:val="005407C0"/>
    <w:rsid w:val="00555AAB"/>
    <w:rsid w:val="00573238"/>
    <w:rsid w:val="005867A2"/>
    <w:rsid w:val="005E612F"/>
    <w:rsid w:val="006377FD"/>
    <w:rsid w:val="0068147A"/>
    <w:rsid w:val="00694E16"/>
    <w:rsid w:val="006A6A2E"/>
    <w:rsid w:val="00703F2D"/>
    <w:rsid w:val="007368E1"/>
    <w:rsid w:val="00746A1F"/>
    <w:rsid w:val="00772C4E"/>
    <w:rsid w:val="007B51C7"/>
    <w:rsid w:val="007B7B08"/>
    <w:rsid w:val="007D5544"/>
    <w:rsid w:val="007F38EB"/>
    <w:rsid w:val="00807E48"/>
    <w:rsid w:val="008352C7"/>
    <w:rsid w:val="00882819"/>
    <w:rsid w:val="008C1FFD"/>
    <w:rsid w:val="008D2D98"/>
    <w:rsid w:val="008F2062"/>
    <w:rsid w:val="00933ED0"/>
    <w:rsid w:val="009B3C7D"/>
    <w:rsid w:val="009B5510"/>
    <w:rsid w:val="009C62F0"/>
    <w:rsid w:val="00A000D8"/>
    <w:rsid w:val="00A87D52"/>
    <w:rsid w:val="00A90616"/>
    <w:rsid w:val="00B52BCD"/>
    <w:rsid w:val="00B90DF4"/>
    <w:rsid w:val="00B9265D"/>
    <w:rsid w:val="00C8174E"/>
    <w:rsid w:val="00C81DD4"/>
    <w:rsid w:val="00CA58D8"/>
    <w:rsid w:val="00CC335B"/>
    <w:rsid w:val="00CC45A7"/>
    <w:rsid w:val="00D03AB6"/>
    <w:rsid w:val="00D17315"/>
    <w:rsid w:val="00D84CD0"/>
    <w:rsid w:val="00DA23B4"/>
    <w:rsid w:val="00DA467C"/>
    <w:rsid w:val="00DB29BD"/>
    <w:rsid w:val="00DD29C3"/>
    <w:rsid w:val="00DF39C4"/>
    <w:rsid w:val="00DF3DF8"/>
    <w:rsid w:val="00E02F4F"/>
    <w:rsid w:val="00EC08C8"/>
    <w:rsid w:val="00ED2212"/>
    <w:rsid w:val="00F07447"/>
    <w:rsid w:val="00F44DA3"/>
    <w:rsid w:val="00F777A7"/>
    <w:rsid w:val="00F92E24"/>
    <w:rsid w:val="00F95646"/>
    <w:rsid w:val="00FB2EAC"/>
    <w:rsid w:val="00FD1DCC"/>
    <w:rsid w:val="00FD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C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F39C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5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CC335B"/>
    <w:pPr>
      <w:tabs>
        <w:tab w:val="center" w:pos="4320"/>
        <w:tab w:val="right" w:pos="8640"/>
      </w:tabs>
    </w:pPr>
    <w:rPr>
      <w:szCs w:val="20"/>
      <w:lang w:val="sq-AL"/>
    </w:rPr>
  </w:style>
  <w:style w:type="character" w:customStyle="1" w:styleId="HeaderChar">
    <w:name w:val="Header Char"/>
    <w:basedOn w:val="DefaultParagraphFont"/>
    <w:link w:val="Header"/>
    <w:rsid w:val="00CC335B"/>
    <w:rPr>
      <w:sz w:val="24"/>
      <w:lang w:val="sq-AL" w:eastAsia="en-US"/>
    </w:rPr>
  </w:style>
  <w:style w:type="paragraph" w:styleId="ListParagraph">
    <w:name w:val="List Paragraph"/>
    <w:basedOn w:val="Normal"/>
    <w:uiPriority w:val="34"/>
    <w:qFormat/>
    <w:rsid w:val="00CC33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q-AL"/>
    </w:rPr>
  </w:style>
  <w:style w:type="paragraph" w:styleId="NormalWeb">
    <w:name w:val="Normal (Web)"/>
    <w:aliases w:val="Char, Char"/>
    <w:basedOn w:val="Normal"/>
    <w:link w:val="NormalWebChar"/>
    <w:unhideWhenUsed/>
    <w:qFormat/>
    <w:rsid w:val="00CC335B"/>
    <w:pPr>
      <w:spacing w:before="100" w:beforeAutospacing="1" w:after="100" w:afterAutospacing="1"/>
    </w:pPr>
  </w:style>
  <w:style w:type="character" w:customStyle="1" w:styleId="NormalWebChar">
    <w:name w:val="Normal (Web) Char"/>
    <w:aliases w:val="Char Char, Char Char"/>
    <w:basedOn w:val="DefaultParagraphFont"/>
    <w:link w:val="NormalWeb"/>
    <w:uiPriority w:val="34"/>
    <w:rsid w:val="00CC335B"/>
    <w:rPr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semiHidden/>
    <w:rsid w:val="00CC335B"/>
    <w:rPr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semiHidden/>
    <w:rsid w:val="00CC335B"/>
    <w:rPr>
      <w:lang w:val="sq-AL" w:eastAsia="en-US"/>
    </w:rPr>
  </w:style>
  <w:style w:type="character" w:styleId="Strong">
    <w:name w:val="Strong"/>
    <w:basedOn w:val="DefaultParagraphFont"/>
    <w:qFormat/>
    <w:rsid w:val="00CC335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02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F4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02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asadikaj</dc:creator>
  <cp:lastModifiedBy>adreshaj</cp:lastModifiedBy>
  <cp:revision>68</cp:revision>
  <dcterms:created xsi:type="dcterms:W3CDTF">2019-12-09T09:51:00Z</dcterms:created>
  <dcterms:modified xsi:type="dcterms:W3CDTF">2019-12-10T10:58:00Z</dcterms:modified>
</cp:coreProperties>
</file>