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34" w:rsidRDefault="007809C9" w:rsidP="007809C9">
      <w:pPr>
        <w:jc w:val="center"/>
      </w:pPr>
      <w:r w:rsidRPr="007809C9">
        <w:rPr>
          <w:noProof/>
          <w:lang w:val="en-US"/>
        </w:rPr>
        <w:drawing>
          <wp:inline distT="0" distB="0" distL="0" distR="0">
            <wp:extent cx="5257800" cy="908050"/>
            <wp:effectExtent l="0" t="0" r="0" b="635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F27" w:rsidRDefault="008D3F27" w:rsidP="008D3F27"/>
    <w:p w:rsidR="007809C9" w:rsidRDefault="007809C9" w:rsidP="008D3F27"/>
    <w:p w:rsidR="007809C9" w:rsidRDefault="007809C9" w:rsidP="008D3F27"/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</w:pPr>
      <w:r w:rsidRPr="006441D8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  <w:t>GODIŠNJI IZVEŠTAJ</w:t>
      </w: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  <w:t xml:space="preserve"> </w:t>
      </w:r>
      <w:r w:rsidRPr="006441D8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  <w:t>PROVAJDERA AUDIO I AUDIOVIZUELNIH MEDIJSKIH USLUGA</w:t>
      </w: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</w:pPr>
      <w:r w:rsidRPr="006441D8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  <w:t>ZA 201</w:t>
      </w:r>
      <w:r w:rsidR="00104C3C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  <w:t>9</w:t>
      </w:r>
      <w:r w:rsidRPr="006441D8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  <w:t>. GODINU</w:t>
      </w: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</w:pPr>
      <w:r w:rsidRPr="006441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>R</w:t>
      </w:r>
      <w:r w:rsidR="00104C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>ok za izveštavanje: 31. mart 2020</w:t>
      </w:r>
      <w:r w:rsidRPr="006441D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Latn-CS"/>
        </w:rPr>
        <w:t>. godine</w:t>
      </w:r>
    </w:p>
    <w:p w:rsidR="00CA6334" w:rsidRPr="00CA6334" w:rsidRDefault="00CA6334" w:rsidP="00CA6334"/>
    <w:p w:rsidR="00CA6334" w:rsidRPr="00CA6334" w:rsidRDefault="00CA6334" w:rsidP="00CA6334"/>
    <w:p w:rsidR="007809C9" w:rsidRPr="006441D8" w:rsidRDefault="007809C9" w:rsidP="007809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CS"/>
        </w:rPr>
      </w:pPr>
      <w:r w:rsidRPr="006441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Latn-CS"/>
        </w:rPr>
        <w:lastRenderedPageBreak/>
        <w:t>GODIŠNJE IZVEŠTAVANJE</w:t>
      </w:r>
    </w:p>
    <w:p w:rsidR="007809C9" w:rsidRPr="006441D8" w:rsidRDefault="007809C9" w:rsidP="007809C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  <w:r w:rsidRPr="00644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 xml:space="preserve">Zašto treba izveštavati? </w:t>
      </w:r>
    </w:p>
    <w:p w:rsidR="007809C9" w:rsidRPr="006441D8" w:rsidRDefault="007809C9" w:rsidP="00780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Dostavljanje godišnjih izveštaja od strane provajdera audio i audiovizuelnih medijskih usluga (PAMU) je zakonska obaveza koja proizilazi iz </w:t>
      </w:r>
      <w:hyperlink r:id="rId9" w:history="1">
        <w:r w:rsidRPr="00CE5081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Zakona br. 04/L-44 o Nezavisnoj komisiji za medije</w:t>
        </w:r>
      </w:hyperlink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, odnosno iz njegovog člana 28. U svojim godišnjim izveštajima PAMU treba da </w:t>
      </w:r>
      <w:r>
        <w:rPr>
          <w:rFonts w:ascii="Times New Roman" w:hAnsi="Times New Roman" w:cs="Times New Roman"/>
          <w:sz w:val="24"/>
          <w:szCs w:val="24"/>
          <w:lang w:val="sr-Latn-CS"/>
        </w:rPr>
        <w:t>uključi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 informacije u vezi sa programom i postupcima u skladu sa uslovima licence zajedno sa detaljnim finansijskim izveštajem, kao i druge informacije po potrebi.</w:t>
      </w:r>
    </w:p>
    <w:p w:rsidR="007809C9" w:rsidRPr="007809C9" w:rsidRDefault="007809C9" w:rsidP="007809C9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7809C9" w:rsidRPr="006441D8" w:rsidRDefault="007809C9" w:rsidP="007809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Podaci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o</w:t>
      </w:r>
      <w:r w:rsidRPr="006441D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izveštavanj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u</w:t>
      </w:r>
      <w:r w:rsidRPr="006441D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: </w:t>
      </w:r>
    </w:p>
    <w:p w:rsidR="007809C9" w:rsidRPr="00CE5081" w:rsidRDefault="007809C9" w:rsidP="00780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Podaci koji se zahtevaju u godišnjem izveštaju uglavnom se odnose na informacije o programskom sadržaju pruženim od licenciranog tokom dotične godine o kojoj se izveštava, podaci o godišnjem finansijskom bilansu i druge relevantne informacije koje su neophodne </w:t>
      </w:r>
      <w:r>
        <w:rPr>
          <w:rFonts w:ascii="Times New Roman" w:hAnsi="Times New Roman" w:cs="Times New Roman"/>
          <w:sz w:val="24"/>
          <w:szCs w:val="24"/>
          <w:lang w:val="sr-Latn-CS"/>
        </w:rPr>
        <w:t>da budu dostupne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 NKM-</w:t>
      </w:r>
      <w:r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. Ovi podaci se smatraju važnim pokazateljem za pružanje NKM-u jasniju sliku o pruženim uslugama koje pruža licencirani  u javnom interesu (programski sadržaj) i o finansijskoj stabilnosti i opštem razvoju licenciranog. Podaci koji se pružaju kroz godišnji izveštaj će omogućiti procenu audiovizuelnog medijskog sektora </w:t>
      </w:r>
      <w:r>
        <w:rPr>
          <w:rFonts w:ascii="Times New Roman" w:hAnsi="Times New Roman" w:cs="Times New Roman"/>
          <w:sz w:val="24"/>
          <w:szCs w:val="24"/>
          <w:lang w:val="sr-Latn-CS"/>
        </w:rPr>
        <w:t>i posluži će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 kao osnova za izradu i reformu sekundarnog zakonodavstva kao i za izradu politika emitovanja vezanih sa razvojem  audiovizuelnog medijskog tržišta. </w:t>
      </w:r>
    </w:p>
    <w:p w:rsidR="007809C9" w:rsidRPr="006441D8" w:rsidRDefault="007809C9" w:rsidP="007809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Rokovi za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izveštavanje</w:t>
      </w:r>
      <w:r w:rsidRPr="006441D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i dopunu podataka: </w:t>
      </w:r>
    </w:p>
    <w:p w:rsidR="007809C9" w:rsidRPr="006441D8" w:rsidRDefault="007809C9" w:rsidP="00780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Godišnji izveštaji sa zatraženim podacima moraju biti dostavljeni u kancelariju NKM-a najkasnije do </w:t>
      </w:r>
      <w:r w:rsidR="00104C3C">
        <w:rPr>
          <w:rFonts w:ascii="Times New Roman" w:hAnsi="Times New Roman" w:cs="Times New Roman"/>
          <w:b/>
          <w:i/>
          <w:sz w:val="24"/>
          <w:szCs w:val="24"/>
          <w:lang w:val="sr-Latn-CS"/>
        </w:rPr>
        <w:t>31. marta 2020</w:t>
      </w:r>
      <w:r w:rsidRPr="006441D8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. godine. </w:t>
      </w:r>
    </w:p>
    <w:p w:rsidR="007809C9" w:rsidRPr="006441D8" w:rsidRDefault="007809C9" w:rsidP="007809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U slučajevima kada NKM smatra da informacija koje su dostavljene u godišnjem izveštaju su nepotpune, NKM može zatražiti da se u određenom vremenskom roku pošalju dodatne informacije za kompletiranje podataka i za proveru tačnosti pruženih informacija. </w:t>
      </w:r>
    </w:p>
    <w:p w:rsidR="007809C9" w:rsidRPr="007809C9" w:rsidRDefault="007809C9" w:rsidP="007809C9">
      <w:pPr>
        <w:spacing w:after="0" w:line="360" w:lineRule="auto"/>
        <w:rPr>
          <w:rFonts w:ascii="Times New Roman" w:hAnsi="Times New Roman" w:cs="Times New Roman"/>
          <w:i/>
          <w:sz w:val="16"/>
          <w:szCs w:val="16"/>
          <w:lang w:val="sr-Latn-CS"/>
        </w:rPr>
      </w:pPr>
      <w:r w:rsidRPr="006441D8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</w:t>
      </w:r>
    </w:p>
    <w:p w:rsidR="000B45B2" w:rsidRDefault="007809C9" w:rsidP="007809C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i/>
          <w:sz w:val="24"/>
          <w:szCs w:val="24"/>
          <w:lang w:val="sr-Latn-CS"/>
        </w:rPr>
        <w:t>NKM  neće objaviti nijednom licenciranom  osetljive finansijske i komercijalne informacije  koje su predstavljene u ovom godišnjem izveštaju, osim u slučajevima kada se zakonom zahteva da se drugačije postupa.</w:t>
      </w:r>
    </w:p>
    <w:p w:rsidR="000B45B2" w:rsidRPr="008401AB" w:rsidRDefault="000B45B2" w:rsidP="00BC3E0E">
      <w:pPr>
        <w:rPr>
          <w:rFonts w:ascii="Times New Roman" w:hAnsi="Times New Roman" w:cs="Times New Roman"/>
          <w:i/>
          <w:sz w:val="24"/>
          <w:szCs w:val="24"/>
          <w:lang w:val="sr-Latn-CS"/>
        </w:rPr>
      </w:pPr>
      <w:r>
        <w:rPr>
          <w:rFonts w:ascii="Times New Roman" w:hAnsi="Times New Roman" w:cs="Times New Roman"/>
          <w:i/>
          <w:sz w:val="24"/>
          <w:szCs w:val="24"/>
          <w:lang w:val="sr-Latn-CS"/>
        </w:rPr>
        <w:br w:type="page"/>
      </w:r>
    </w:p>
    <w:tbl>
      <w:tblPr>
        <w:tblW w:w="5000" w:type="pct"/>
        <w:tblLook w:val="04A0"/>
      </w:tblPr>
      <w:tblGrid>
        <w:gridCol w:w="5678"/>
        <w:gridCol w:w="296"/>
        <w:gridCol w:w="3170"/>
        <w:gridCol w:w="1252"/>
        <w:gridCol w:w="1576"/>
        <w:gridCol w:w="1197"/>
        <w:gridCol w:w="66"/>
      </w:tblGrid>
      <w:tr w:rsidR="007809C9" w:rsidRPr="006441D8" w:rsidTr="00BC3E0E">
        <w:trPr>
          <w:gridAfter w:val="1"/>
          <w:wAfter w:w="32" w:type="pct"/>
          <w:trHeight w:val="255"/>
        </w:trPr>
        <w:tc>
          <w:tcPr>
            <w:tcW w:w="496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7809C9" w:rsidRPr="006441D8" w:rsidRDefault="007809C9" w:rsidP="007E081F">
            <w:pPr>
              <w:spacing w:after="0" w:line="240" w:lineRule="auto"/>
              <w:ind w:right="-19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Latn-CS"/>
              </w:rPr>
            </w:pPr>
          </w:p>
          <w:p w:rsidR="007809C9" w:rsidRPr="00122462" w:rsidRDefault="007809C9" w:rsidP="0012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PODACI O LICENCIRANOM</w:t>
            </w:r>
          </w:p>
        </w:tc>
      </w:tr>
      <w:tr w:rsidR="007809C9" w:rsidRPr="006441D8" w:rsidTr="00BC3E0E">
        <w:trPr>
          <w:gridAfter w:val="1"/>
          <w:wAfter w:w="32" w:type="pct"/>
          <w:trHeight w:val="25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7809C9" w:rsidRPr="006441D8" w:rsidRDefault="007809C9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Latn-CS"/>
              </w:rPr>
            </w:pPr>
          </w:p>
          <w:p w:rsidR="007809C9" w:rsidRPr="008401AB" w:rsidRDefault="007809C9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Imenovanje prema licenci:  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7809C9" w:rsidRPr="00CE5081" w:rsidRDefault="007809C9" w:rsidP="00CE5081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E5081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="00CE5081"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CE5081"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CE5081"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CE5081"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CE5081"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  <w:bookmarkEnd w:id="0"/>
          </w:p>
          <w:p w:rsidR="007809C9" w:rsidRPr="00CE5081" w:rsidRDefault="007809C9" w:rsidP="00CE5081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CE5081" w:rsidRPr="006441D8" w:rsidTr="00BC3E0E">
        <w:trPr>
          <w:gridAfter w:val="1"/>
          <w:wAfter w:w="32" w:type="pct"/>
          <w:trHeight w:val="657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CE5081" w:rsidRPr="00C83331" w:rsidRDefault="00CE5081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sr-Latn-CS"/>
              </w:rPr>
            </w:pPr>
          </w:p>
          <w:p w:rsidR="00CE5081" w:rsidRPr="00C83331" w:rsidRDefault="00CE5081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83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Ukupan broj osoblja </w:t>
            </w:r>
          </w:p>
          <w:p w:rsidR="00CE5081" w:rsidRPr="008401AB" w:rsidRDefault="00CE5081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83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(ukupno zaposlenih):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CE5081" w:rsidRPr="00CE5081" w:rsidRDefault="00CE5081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CE5081" w:rsidRPr="00CE5081" w:rsidRDefault="00CE5081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30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Vlasnik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/Vlasnici</w:t>
            </w: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(ime i prezime):</w:t>
            </w:r>
            <w:r w:rsidR="007E081F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ootnoteReference w:id="1"/>
            </w:r>
          </w:p>
          <w:p w:rsidR="00820F72" w:rsidRPr="00C83331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</w:tc>
        <w:tc>
          <w:tcPr>
            <w:tcW w:w="15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</w:tc>
        <w:tc>
          <w:tcPr>
            <w:tcW w:w="136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bottom"/>
          </w:tcPr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Vlasništvo u drugim medijima:  </w:t>
            </w:r>
          </w:p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(pružite objašnjenje) / Ne</w:t>
            </w:r>
          </w:p>
          <w:p w:rsidR="00820F72" w:rsidRPr="0096408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25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C83331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12246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Direktor (ime i prezime):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25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C83331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12246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Glavni urednik (ime i prezime):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25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C83331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12246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Tehnički direktor (ime i prezime): 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25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C83331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12246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Stručno osoblje/Novinar/Tehničar (broj): 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25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8401AB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Marketing (broj)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25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8401AB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Uprava/Drugi (broj):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446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5A12EB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8401AB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Adresa: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255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Telefoni i Fax: 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304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E-mail adresa: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</w:tr>
      <w:tr w:rsidR="00820F72" w:rsidRPr="006441D8" w:rsidTr="00BC3E0E">
        <w:trPr>
          <w:gridAfter w:val="1"/>
          <w:wAfter w:w="32" w:type="pct"/>
          <w:trHeight w:val="254"/>
        </w:trPr>
        <w:tc>
          <w:tcPr>
            <w:tcW w:w="1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Veb sajt:</w:t>
            </w:r>
          </w:p>
        </w:tc>
        <w:tc>
          <w:tcPr>
            <w:tcW w:w="35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hideMark/>
          </w:tcPr>
          <w:p w:rsidR="00820F72" w:rsidRPr="00CE5081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 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Pr="00CE5081">
              <w:rPr>
                <w:rFonts w:ascii="Times New Roman" w:eastAsia="Times New Roman" w:hAnsi="Times New Roman" w:cs="Times New Roman"/>
                <w:noProof/>
                <w:color w:val="000000"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end"/>
            </w:r>
          </w:p>
        </w:tc>
      </w:tr>
      <w:tr w:rsidR="00820F72" w:rsidRPr="006441D8" w:rsidTr="00BC3E0E">
        <w:trPr>
          <w:trHeight w:val="255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820F72" w:rsidRPr="006441D8" w:rsidRDefault="00820F72" w:rsidP="007E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 xml:space="preserve">NAČIN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EMITOVANJA</w:t>
            </w:r>
          </w:p>
          <w:p w:rsidR="00820F72" w:rsidRPr="006441D8" w:rsidRDefault="00820F72" w:rsidP="007E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</w:tc>
      </w:tr>
      <w:tr w:rsidR="00820F72" w:rsidRPr="006441D8" w:rsidTr="00BC3E0E">
        <w:trPr>
          <w:trHeight w:val="3450"/>
        </w:trPr>
        <w:tc>
          <w:tcPr>
            <w:tcW w:w="150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U zemaljskom emitovanju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5A12E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Latn-CS"/>
              </w:rPr>
              <w:t>(podvucite odgovor)</w:t>
            </w: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: </w:t>
            </w:r>
          </w:p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49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425A56" w:rsidP="00CE508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8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end"/>
            </w:r>
            <w:bookmarkEnd w:id="1"/>
            <w:r w:rsidR="008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20F72"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Nacionalnom</w:t>
            </w:r>
          </w:p>
          <w:p w:rsidR="00820F72" w:rsidRPr="00CE5081" w:rsidRDefault="00820F72" w:rsidP="00CE508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425A56" w:rsidP="00CE508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end"/>
            </w:r>
            <w:r w:rsidR="008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20F72"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Regionalnom</w:t>
            </w:r>
          </w:p>
          <w:p w:rsidR="00820F72" w:rsidRPr="006441D8" w:rsidRDefault="00820F72" w:rsidP="007E081F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425A56" w:rsidP="00CE508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end"/>
            </w:r>
            <w:r w:rsidR="008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20F72"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Lokalnom</w:t>
            </w:r>
          </w:p>
          <w:p w:rsidR="00820F72" w:rsidRPr="006441D8" w:rsidRDefault="00820F72" w:rsidP="007E081F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425A56" w:rsidP="00CE508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end"/>
            </w:r>
            <w:r w:rsidR="00820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20F72"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Sa slabom snagom</w:t>
            </w:r>
          </w:p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</w:tc>
      </w:tr>
      <w:tr w:rsidR="00820F72" w:rsidRPr="006441D8" w:rsidTr="00BC3E0E">
        <w:trPr>
          <w:trHeight w:val="645"/>
        </w:trPr>
        <w:tc>
          <w:tcPr>
            <w:tcW w:w="150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Putem  distributivnih operatora (kablovskih, IPTV-a, drugo):  </w:t>
            </w:r>
          </w:p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49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820F72" w:rsidRPr="00CE5081" w:rsidRDefault="00820F72" w:rsidP="00CE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Kojem/kojim distributivnim operatorima (unesite imena operatora)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: </w:t>
            </w:r>
            <w:r w:rsidR="0042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instrText xml:space="preserve"> FORMTEXT </w:instrText>
            </w:r>
            <w:r w:rsidR="0042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r>
            <w:r w:rsidR="0042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 </w:t>
            </w:r>
            <w:r w:rsidR="0042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end"/>
            </w:r>
            <w:bookmarkEnd w:id="2"/>
          </w:p>
          <w:p w:rsidR="00820F72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5A12EB" w:rsidRDefault="00820F72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CE5081" w:rsidRDefault="00820F72" w:rsidP="00CE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  <w:r w:rsidRPr="00CE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U kojim opštinama: 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instrText xml:space="preserve"> FORMTEXT </w:instrTex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separate"/>
            </w:r>
            <w:r>
              <w:rPr>
                <w:noProof/>
                <w:lang w:val="sr-Latn-CS"/>
              </w:rPr>
              <w:t> </w:t>
            </w:r>
            <w:r>
              <w:rPr>
                <w:noProof/>
                <w:lang w:val="sr-Latn-CS"/>
              </w:rPr>
              <w:t> </w:t>
            </w:r>
            <w:r>
              <w:rPr>
                <w:noProof/>
                <w:lang w:val="sr-Latn-CS"/>
              </w:rPr>
              <w:t> </w:t>
            </w:r>
            <w:r>
              <w:rPr>
                <w:noProof/>
                <w:lang w:val="sr-Latn-CS"/>
              </w:rPr>
              <w:t> </w:t>
            </w:r>
            <w:r>
              <w:rPr>
                <w:noProof/>
                <w:lang w:val="sr-Latn-CS"/>
              </w:rPr>
              <w:t> </w:t>
            </w:r>
            <w:r w:rsidR="00425A56" w:rsidRPr="00CE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fldChar w:fldCharType="end"/>
            </w: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/>
              </w:rPr>
            </w:pPr>
          </w:p>
          <w:p w:rsidR="00820F72" w:rsidRPr="006441D8" w:rsidRDefault="00820F72" w:rsidP="007E081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20F72" w:rsidRPr="006441D8" w:rsidTr="00BC3E0E">
        <w:trPr>
          <w:gridAfter w:val="3"/>
          <w:wAfter w:w="1366" w:type="pct"/>
          <w:trHeight w:val="300"/>
        </w:trPr>
        <w:tc>
          <w:tcPr>
            <w:tcW w:w="36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F72" w:rsidRPr="006441D8" w:rsidRDefault="00820F72" w:rsidP="00F97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</w:tbl>
    <w:tbl>
      <w:tblPr>
        <w:tblStyle w:val="TableGrid"/>
        <w:tblW w:w="13291" w:type="dxa"/>
        <w:tblLayout w:type="fixed"/>
        <w:tblLook w:val="04A0"/>
      </w:tblPr>
      <w:tblGrid>
        <w:gridCol w:w="3667"/>
        <w:gridCol w:w="2551"/>
        <w:gridCol w:w="3404"/>
        <w:gridCol w:w="3669"/>
      </w:tblGrid>
      <w:tr w:rsidR="007809C9" w:rsidRPr="006441D8" w:rsidTr="007809C9">
        <w:trPr>
          <w:trHeight w:val="637"/>
        </w:trPr>
        <w:tc>
          <w:tcPr>
            <w:tcW w:w="132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809C9" w:rsidRPr="006441D8" w:rsidRDefault="007809C9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/>
              </w:rPr>
            </w:pPr>
          </w:p>
          <w:p w:rsidR="007809C9" w:rsidRPr="006441D8" w:rsidRDefault="007809C9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FINANSIJSKI PODACI ZA 201</w:t>
            </w:r>
            <w:r w:rsidR="00897D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9</w:t>
            </w: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. GODINU</w:t>
            </w:r>
          </w:p>
          <w:p w:rsidR="007809C9" w:rsidRPr="006441D8" w:rsidRDefault="007809C9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/>
              </w:rPr>
            </w:pPr>
          </w:p>
        </w:tc>
      </w:tr>
      <w:tr w:rsidR="007809C9" w:rsidRPr="006441D8" w:rsidTr="00F5286E">
        <w:trPr>
          <w:trHeight w:val="537"/>
        </w:trPr>
        <w:tc>
          <w:tcPr>
            <w:tcW w:w="62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09C9" w:rsidRPr="006441D8" w:rsidRDefault="007809C9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/>
              </w:rPr>
            </w:pPr>
          </w:p>
          <w:p w:rsidR="007809C9" w:rsidRPr="006441D8" w:rsidRDefault="007809C9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Prihodi  (201</w:t>
            </w:r>
            <w:r w:rsidR="00897D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9</w:t>
            </w: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)</w:t>
            </w:r>
          </w:p>
          <w:p w:rsidR="007809C9" w:rsidRPr="006441D8" w:rsidRDefault="007809C9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Latn-CS"/>
              </w:rPr>
            </w:pPr>
          </w:p>
        </w:tc>
        <w:tc>
          <w:tcPr>
            <w:tcW w:w="7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09C9" w:rsidRPr="006441D8" w:rsidRDefault="007809C9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  <w:p w:rsidR="007809C9" w:rsidRPr="006441D8" w:rsidRDefault="007809C9" w:rsidP="00897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Rashodi (201</w:t>
            </w:r>
            <w:r w:rsidR="00897D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9</w:t>
            </w: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) </w:t>
            </w:r>
          </w:p>
        </w:tc>
      </w:tr>
      <w:tr w:rsidR="00CE5081" w:rsidRPr="006441D8" w:rsidTr="00F5286E">
        <w:trPr>
          <w:trHeight w:val="672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  <w:p w:rsidR="00CE5081" w:rsidRPr="006441D8" w:rsidRDefault="00095AA7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Prenesena sredstva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iz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8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. godine: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 xml:space="preserve"> </w:t>
            </w: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081" w:rsidRPr="006441D8" w:rsidRDefault="00425A56" w:rsidP="00CE50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bookmarkEnd w:id="3"/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 xml:space="preserve">Plate: </w:t>
            </w:r>
          </w:p>
          <w:p w:rsidR="00CE5081" w:rsidRPr="006441D8" w:rsidRDefault="00CE5081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081" w:rsidRPr="006441D8" w:rsidRDefault="00425A56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</w:tr>
      <w:tr w:rsidR="00CE5081" w:rsidRPr="006441D8" w:rsidTr="00F5286E">
        <w:trPr>
          <w:trHeight w:val="672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  <w:p w:rsidR="00CE5081" w:rsidRPr="006441D8" w:rsidRDefault="00095AA7" w:rsidP="00897DF3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Ukupni prihodi (201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9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):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081" w:rsidRPr="006441D8" w:rsidRDefault="00425A56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Kupovina programa:</w:t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081" w:rsidRPr="006441D8" w:rsidRDefault="00425A56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</w:tr>
      <w:tr w:rsidR="00CE5081" w:rsidRPr="006441D8" w:rsidTr="00F5286E">
        <w:trPr>
          <w:trHeight w:val="663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 xml:space="preserve">Ukupni budžet: </w:t>
            </w: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081" w:rsidRPr="006441D8" w:rsidRDefault="00425A56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 xml:space="preserve">Investicije za izgradnju tehničkih kapaciteta (oprema za studio ili emitovanje): </w:t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081" w:rsidRPr="006441D8" w:rsidRDefault="00425A56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</w:tr>
      <w:tr w:rsidR="00CE5081" w:rsidRPr="006441D8" w:rsidTr="007E081F">
        <w:trPr>
          <w:trHeight w:val="892"/>
        </w:trPr>
        <w:tc>
          <w:tcPr>
            <w:tcW w:w="62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  <w:p w:rsidR="00CE5081" w:rsidRPr="006441D8" w:rsidRDefault="00CE5081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  <w:p w:rsidR="00CE5081" w:rsidRPr="006441D8" w:rsidRDefault="00CE5081" w:rsidP="00897D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Ukupni prihodi tokom fiskalne 201</w:t>
            </w:r>
            <w:r w:rsidR="00897DF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9</w:t>
            </w: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. godine 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Investicije za izgradnju ljudskih kapaciteta (stručne obuke/razvoj):</w:t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081" w:rsidRPr="006441D8" w:rsidRDefault="00425A56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</w:tr>
      <w:tr w:rsidR="00CE5081" w:rsidRPr="006441D8" w:rsidTr="004D503B">
        <w:trPr>
          <w:trHeight w:val="645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Komercijalne komunikacije:</w:t>
            </w:r>
          </w:p>
          <w:p w:rsidR="00CE5081" w:rsidRPr="006441D8" w:rsidRDefault="00CE5081" w:rsidP="007E08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5081" w:rsidRPr="006441D8" w:rsidRDefault="00425A56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E5081" w:rsidRPr="006441D8" w:rsidRDefault="00CE5081" w:rsidP="004D503B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Ostali rashodi (objasnite):</w:t>
            </w:r>
          </w:p>
        </w:tc>
        <w:tc>
          <w:tcPr>
            <w:tcW w:w="36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E5081" w:rsidRPr="006441D8" w:rsidRDefault="00425A56" w:rsidP="004D50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E50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 w:rsidR="00CE508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="00CE5081"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="00CE5081"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</w:tr>
      <w:tr w:rsidR="00095AA7" w:rsidRPr="006441D8" w:rsidTr="00095AA7">
        <w:trPr>
          <w:trHeight w:val="582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  <w:p w:rsidR="00095AA7" w:rsidRPr="006441D8" w:rsidRDefault="00095AA7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Obaveštenja i oglasi:</w:t>
            </w:r>
          </w:p>
          <w:p w:rsidR="00095AA7" w:rsidRPr="006441D8" w:rsidRDefault="00095AA7" w:rsidP="007E08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  <w:tc>
          <w:tcPr>
            <w:tcW w:w="3405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095AA7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  <w:p w:rsidR="00095AA7" w:rsidRPr="006441D8" w:rsidRDefault="00095AA7" w:rsidP="00095A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3667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</w:tr>
      <w:tr w:rsidR="00095AA7" w:rsidRPr="006441D8" w:rsidTr="00095AA7">
        <w:trPr>
          <w:trHeight w:val="663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Ugovor sa drugim subjektima/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 xml:space="preserve">drugim 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PAM-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im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a (prodaja programa):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  <w:tc>
          <w:tcPr>
            <w:tcW w:w="3405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3667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</w:tr>
      <w:tr w:rsidR="00095AA7" w:rsidRPr="006441D8" w:rsidTr="00095AA7">
        <w:trPr>
          <w:trHeight w:val="473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Prihodi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javnih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fondova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objasnite</w:t>
            </w:r>
            <w:r w:rsidRPr="008F0070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>
              <w:rPr>
                <w:rStyle w:val="FootnoteReference"/>
                <w:rFonts w:ascii="Times New Roman" w:eastAsia="Times New Roman" w:hAnsi="Times New Roman" w:cs="Times New Roman"/>
                <w:bCs/>
                <w:color w:val="000000"/>
              </w:rPr>
              <w:footnoteReference w:id="2"/>
            </w:r>
          </w:p>
          <w:p w:rsidR="00095AA7" w:rsidRPr="00F5286E" w:rsidRDefault="00095AA7" w:rsidP="00F5286E">
            <w:pPr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  <w:tc>
          <w:tcPr>
            <w:tcW w:w="3405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  <w:tc>
          <w:tcPr>
            <w:tcW w:w="3667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</w:p>
        </w:tc>
      </w:tr>
      <w:tr w:rsidR="00095AA7" w:rsidRPr="006441D8" w:rsidTr="004D503B">
        <w:trPr>
          <w:trHeight w:val="472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5AA7" w:rsidRPr="006441D8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Drugi prihodi i/ili donacije  (objasnite):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AA7" w:rsidRDefault="00095AA7" w:rsidP="007E08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AA7" w:rsidRPr="006441D8" w:rsidRDefault="004D503B" w:rsidP="004D50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>UKUPNO:</w:t>
            </w:r>
          </w:p>
        </w:tc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AA7" w:rsidRPr="006441D8" w:rsidRDefault="004D503B" w:rsidP="004D50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Latn-CS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fldChar w:fldCharType="end"/>
            </w: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CS"/>
              </w:rPr>
              <w:t xml:space="preserve"> </w:t>
            </w:r>
            <w:r w:rsidRPr="006441D8">
              <w:rPr>
                <w:rFonts w:ascii="Times New Roman" w:eastAsia="Times New Roman" w:hAnsi="Times New Roman" w:cs="Times New Roman"/>
                <w:bCs/>
                <w:color w:val="000000"/>
                <w:lang w:val="sr-Latn-CS"/>
              </w:rPr>
              <w:t>€</w:t>
            </w:r>
          </w:p>
        </w:tc>
      </w:tr>
    </w:tbl>
    <w:p w:rsidR="00F5286E" w:rsidRDefault="00F5286E" w:rsidP="008401AB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8401AB" w:rsidRDefault="008401AB" w:rsidP="008401AB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</w:p>
    <w:tbl>
      <w:tblPr>
        <w:tblW w:w="5000" w:type="pct"/>
        <w:jc w:val="center"/>
        <w:tblLook w:val="04A0"/>
      </w:tblPr>
      <w:tblGrid>
        <w:gridCol w:w="412"/>
        <w:gridCol w:w="1334"/>
        <w:gridCol w:w="3727"/>
        <w:gridCol w:w="5768"/>
        <w:gridCol w:w="1570"/>
        <w:gridCol w:w="424"/>
      </w:tblGrid>
      <w:tr w:rsidR="00F5286E" w:rsidRPr="00E07E9A" w:rsidTr="000A6050">
        <w:trPr>
          <w:trHeight w:val="135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5286E" w:rsidRPr="00E07E9A" w:rsidTr="000A6050">
        <w:trPr>
          <w:trHeight w:val="690"/>
          <w:jc w:val="center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F5286E" w:rsidRPr="00E07E9A" w:rsidRDefault="00D6330A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VRSTA PROGRAMA</w:t>
            </w:r>
          </w:p>
        </w:tc>
        <w:tc>
          <w:tcPr>
            <w:tcW w:w="16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69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Program javne usluge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Kategorija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Podkategorija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Informativni programi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Vesti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67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Debate/intervjui o pitanjima od javnog interesa/Aktuelni događaji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1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 xml:space="preserve">Oglasi/obaveštenja od interesa za javnost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Sportske emisije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61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37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4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Programi za decu edukativnog karaktera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Edukativne emisije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 xml:space="preserve">Dokumentarni filmovi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37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27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9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 xml:space="preserve">Edukativni programi 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Edukativne emisije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 xml:space="preserve">Dokumentarni filmovi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27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17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9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4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Programi o umetnosti i kulturi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Kulturne emisije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Kulturni događaji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 xml:space="preserve">Dokumentarni filmovi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5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9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7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D8D8"/>
            <w:textDirection w:val="btLr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Zabavni programi</w:t>
            </w: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Muzički program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Muzičke emisije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Muzički spotovi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84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61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6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7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7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 xml:space="preserve">Kinematografska zabavna dela 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Filmovi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Serije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9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Radio/televizijske drame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 xml:space="preserve">Dokumentarni filmovi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4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10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Programi za decu zabavnog karaktera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Zabavne emisije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Muzički spotovi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Crtani filmovi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9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Ostali zabavni programi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7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7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Sportski programi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Sportski događaji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9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6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KAVK</w:t>
            </w:r>
          </w:p>
        </w:tc>
        <w:tc>
          <w:tcPr>
            <w:tcW w:w="1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Komercijalne audio-vizualne komunikacije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Reklame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Telešoping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Ostalo (objasnite)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91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Promo</w:t>
            </w:r>
          </w:p>
        </w:tc>
        <w:tc>
          <w:tcPr>
            <w:tcW w:w="1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Promo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Najava programa/Reklamiranje sopstvenog programa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1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7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3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hideMark/>
          </w:tcPr>
          <w:p w:rsidR="00F5286E" w:rsidRPr="00E07E9A" w:rsidRDefault="00F5286E" w:rsidP="007E081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07E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315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UKUPNO: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07E9A">
              <w:rPr>
                <w:rFonts w:ascii="Times New Roman" w:hAnsi="Times New Roman" w:cs="Times New Roman"/>
                <w:b/>
                <w:bCs/>
                <w:color w:val="000000"/>
              </w:rPr>
              <w:t>0%</w:t>
            </w: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5286E" w:rsidRPr="00E07E9A" w:rsidTr="000A6050">
        <w:trPr>
          <w:trHeight w:val="90"/>
          <w:jc w:val="center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86E" w:rsidRPr="00E07E9A" w:rsidRDefault="00F5286E" w:rsidP="007E08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286E" w:rsidRPr="00E07E9A" w:rsidRDefault="00F5286E" w:rsidP="007E081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0B45B2" w:rsidRDefault="000B45B2" w:rsidP="007809C9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D903D6" w:rsidRDefault="000B45B2" w:rsidP="000B45B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br w:type="page"/>
      </w:r>
    </w:p>
    <w:p w:rsidR="00E07E9A" w:rsidRDefault="00E07E9A" w:rsidP="004D4F7A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</w:pPr>
      <w:r w:rsidRPr="00644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>OBJAŠNJENJA O ZATRAŽENIM INFORMACIJAMA U TABELI O VRSTI I IZVORU PROGRAMA:</w:t>
      </w:r>
    </w:p>
    <w:p w:rsidR="007809C9" w:rsidRPr="006441D8" w:rsidRDefault="007809C9" w:rsidP="007809C9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7809C9" w:rsidRDefault="007809C9" w:rsidP="00780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*</w:t>
      </w:r>
      <w:r w:rsidRPr="00644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>Informativni program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 (U službi javnosti): Program javnog servisa sastoji se od vesti, diskusija i intervjua o pitanjima od javnog interesa;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aktuelnog obrazovnog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a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za odrasle ili decu kojima je potrebna podrška ili koji menjaju verovanje o temama ili modelima;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zabavnog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a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za decu sa obrazovnim temama;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dokumentarnog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a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; kultur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nog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a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, čiji je glavni cilj informisanje a ne zabava.</w:t>
      </w:r>
    </w:p>
    <w:p w:rsidR="004D4F7A" w:rsidRPr="006441D8" w:rsidRDefault="004D4F7A" w:rsidP="004D4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*</w:t>
      </w:r>
      <w:r w:rsidRPr="00644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>Zabavni program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: Narodna /moderna muzika, filmovi, igre, sport, drama, komercijalna komedija kao i programi vezani sa njima.</w:t>
      </w:r>
    </w:p>
    <w:p w:rsidR="007809C9" w:rsidRPr="006441D8" w:rsidRDefault="007809C9" w:rsidP="004D4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*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>Program sopstvene proizvodnje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: Predstave ili programski paketi koji uključuju zabavni materijal i onaj javnih usluga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koji su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proizvedeni i predstavljeni od strane licenciranog.</w:t>
      </w:r>
    </w:p>
    <w:p w:rsidR="007809C9" w:rsidRPr="006441D8" w:rsidRDefault="007809C9" w:rsidP="004D4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*</w:t>
      </w:r>
      <w:r w:rsidRPr="00644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>Reemitovani program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: Predstave ili drugi programski paketi osigurani od strane drugih domaćih ili stranih prenosnika, obično putem  satelita i reemitovani od strane licenciranog na osnovu ugovora sa prvim producentom ili prenosnikom.</w:t>
      </w:r>
    </w:p>
    <w:p w:rsidR="007809C9" w:rsidRPr="006441D8" w:rsidRDefault="007809C9" w:rsidP="004D4F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</w:pPr>
    </w:p>
    <w:p w:rsidR="007809C9" w:rsidRDefault="007809C9" w:rsidP="007809C9">
      <w:pPr>
        <w:spacing w:after="0" w:line="360" w:lineRule="auto"/>
        <w:jc w:val="both"/>
      </w:pP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*</w:t>
      </w:r>
      <w:r w:rsidRPr="00644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CS"/>
        </w:rPr>
        <w:t>Spoljni komercijalni program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: Programi koji su dobijeni na osnovu važećeg komercijalnog ugovora, obično 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snimljenom</w:t>
      </w:r>
      <w:r w:rsidRPr="006441D8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 obliku, kao što su filmovi.</w:t>
      </w:r>
    </w:p>
    <w:p w:rsidR="007809C9" w:rsidRDefault="007809C9" w:rsidP="004D4F7A">
      <w:pPr>
        <w:spacing w:after="0" w:line="240" w:lineRule="auto"/>
        <w:jc w:val="both"/>
      </w:pPr>
    </w:p>
    <w:p w:rsidR="008401AB" w:rsidRDefault="008401AB" w:rsidP="004D4F7A">
      <w:pPr>
        <w:spacing w:line="240" w:lineRule="auto"/>
      </w:pPr>
    </w:p>
    <w:p w:rsidR="008401AB" w:rsidRDefault="008401AB" w:rsidP="008401AB">
      <w:pPr>
        <w:pStyle w:val="NormalWeb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  <w:lang w:val="sq-AL"/>
        </w:rPr>
      </w:pPr>
    </w:p>
    <w:p w:rsidR="007809C9" w:rsidRDefault="007809C9" w:rsidP="007809C9">
      <w:pPr>
        <w:spacing w:after="0" w:line="360" w:lineRule="auto"/>
        <w:jc w:val="both"/>
      </w:pPr>
    </w:p>
    <w:p w:rsidR="00D6330A" w:rsidRDefault="00D6330A" w:rsidP="007809C9">
      <w:pPr>
        <w:spacing w:after="0" w:line="360" w:lineRule="auto"/>
        <w:jc w:val="both"/>
      </w:pPr>
    </w:p>
    <w:p w:rsidR="007809C9" w:rsidRDefault="007809C9" w:rsidP="007809C9">
      <w:pPr>
        <w:spacing w:after="0" w:line="360" w:lineRule="auto"/>
        <w:jc w:val="both"/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DODATNE INFORMACIJE O DOGAĐAJIMA KOJI SU SE DESILI TOKOM  201</w:t>
      </w:r>
      <w:r w:rsidR="00104C3C">
        <w:rPr>
          <w:rFonts w:ascii="Times New Roman" w:hAnsi="Times New Roman" w:cs="Times New Roman"/>
          <w:b/>
          <w:sz w:val="24"/>
          <w:szCs w:val="24"/>
          <w:lang w:val="sr-Latn-CS"/>
        </w:rPr>
        <w:t>9</w:t>
      </w:r>
      <w:r w:rsidRPr="006441D8">
        <w:rPr>
          <w:rFonts w:ascii="Times New Roman" w:hAnsi="Times New Roman" w:cs="Times New Roman"/>
          <w:b/>
          <w:sz w:val="24"/>
          <w:szCs w:val="24"/>
          <w:lang w:val="sr-Latn-CS"/>
        </w:rPr>
        <w:t>. GODINE</w:t>
      </w: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t>(Vezano sa programom, finansijskim aspektom i osobljem)</w:t>
      </w:r>
    </w:p>
    <w:p w:rsidR="007809C9" w:rsidRPr="006441D8" w:rsidRDefault="007809C9" w:rsidP="007809C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cr/>
      </w:r>
    </w:p>
    <w:p w:rsidR="007809C9" w:rsidRPr="007809C9" w:rsidRDefault="007809C9" w:rsidP="007809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809C9">
        <w:rPr>
          <w:rFonts w:ascii="Times New Roman" w:hAnsi="Times New Roman" w:cs="Times New Roman"/>
          <w:b/>
          <w:sz w:val="24"/>
          <w:szCs w:val="24"/>
          <w:lang w:val="sr-Latn-CS"/>
        </w:rPr>
        <w:t>Razvoj ili promena programa:</w:t>
      </w:r>
    </w:p>
    <w:p w:rsidR="007809C9" w:rsidRPr="006441D8" w:rsidRDefault="007809C9" w:rsidP="0078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Upoređenjem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 sa prethodnom godinom, objasnite da li je bilo promena/razvoja u programskim kategorijama. Pod ovim promenama i razvojem podrazumeva se promena njihovih kvota (iznos u minutima/satima) u okviru programske šeme.  </w:t>
      </w: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Molimo Vas da nam dostavite pisana pojašnjenja (priloženo izveštaju) o svakoj promeni i razvoju koji se dogodio. </w:t>
      </w: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7809C9" w:rsidRDefault="007809C9" w:rsidP="007809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809C9">
        <w:rPr>
          <w:rFonts w:ascii="Times New Roman" w:hAnsi="Times New Roman" w:cs="Times New Roman"/>
          <w:b/>
          <w:sz w:val="24"/>
          <w:szCs w:val="24"/>
          <w:lang w:val="sr-Latn-CS"/>
        </w:rPr>
        <w:t>Razvoj u finansijskom pogledu:</w:t>
      </w: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Upoređenjem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 sa prethodnom godinom objasnite koja je bila situacija u pogledu finansijske održivosti. Identifikujte faktore koji su uticali, po vašoj proceni, u poboljšanju (ili stagnaciji) generisanja ukupnih prihoda.</w:t>
      </w: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Molimo Vas da nam dostavite pisana pojašnjenja (priloženo izveštaju) o svakoj promeni i razvoju koji se dogodio. </w:t>
      </w: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7809C9" w:rsidRDefault="007809C9" w:rsidP="007809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809C9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Razvoj u izgradnji ljudskih kapaciteta (zajedno sa razlogom zašto su se desili/nisu se desili) </w:t>
      </w: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Molimo Vas da nam dostavite pisana pojašnjenja (priloženo izveštaju) o svakoj promeni i razvoju koji se dogodio. </w:t>
      </w: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7809C9" w:rsidRDefault="007809C9" w:rsidP="007809C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809C9">
        <w:rPr>
          <w:rFonts w:ascii="Times New Roman" w:hAnsi="Times New Roman" w:cs="Times New Roman"/>
          <w:b/>
          <w:sz w:val="24"/>
          <w:szCs w:val="24"/>
          <w:lang w:val="sr-Latn-CS"/>
        </w:rPr>
        <w:t>Razvoj u izgradnji tehničkih kapaciteta (zajedno sa razlogom zašto su se desili/nisu se desili)</w:t>
      </w: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809C9" w:rsidRPr="006441D8" w:rsidRDefault="007809C9" w:rsidP="007809C9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Molimo Vas da nam dostavite pisana pojašnjenja (priloženo izveštaju) o svakoj promeni i razvoju koji se dogodio. </w:t>
      </w:r>
    </w:p>
    <w:p w:rsidR="007809C9" w:rsidRDefault="007809C9" w:rsidP="007809C9">
      <w:pPr>
        <w:spacing w:after="0" w:line="360" w:lineRule="auto"/>
        <w:jc w:val="both"/>
      </w:pPr>
    </w:p>
    <w:p w:rsidR="007809C9" w:rsidRDefault="007809C9" w:rsidP="007809C9">
      <w:pPr>
        <w:spacing w:after="0" w:line="360" w:lineRule="auto"/>
        <w:jc w:val="both"/>
      </w:pPr>
    </w:p>
    <w:p w:rsidR="007809C9" w:rsidRDefault="007809C9" w:rsidP="007809C9">
      <w:pPr>
        <w:spacing w:after="0" w:line="360" w:lineRule="auto"/>
        <w:jc w:val="both"/>
      </w:pPr>
    </w:p>
    <w:tbl>
      <w:tblPr>
        <w:tblW w:w="5000" w:type="pct"/>
        <w:shd w:val="clear" w:color="000000" w:fill="D9D9D9" w:themeFill="background1" w:themeFillShade="D9"/>
        <w:tblLayout w:type="fixed"/>
        <w:tblLook w:val="04A0"/>
      </w:tblPr>
      <w:tblGrid>
        <w:gridCol w:w="3613"/>
        <w:gridCol w:w="9622"/>
      </w:tblGrid>
      <w:tr w:rsidR="007809C9" w:rsidRPr="006441D8" w:rsidTr="007E081F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7809C9" w:rsidRPr="006441D8" w:rsidRDefault="007809C9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  <w:p w:rsidR="007809C9" w:rsidRPr="006441D8" w:rsidRDefault="007809C9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 xml:space="preserve">Priložiti: </w:t>
            </w:r>
          </w:p>
          <w:p w:rsidR="007809C9" w:rsidRPr="006441D8" w:rsidRDefault="007809C9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809C9" w:rsidRPr="006441D8" w:rsidTr="007E081F">
        <w:trPr>
          <w:trHeight w:val="8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7809C9" w:rsidRPr="006441D8" w:rsidRDefault="007809C9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567C47" w:rsidRDefault="00567C47" w:rsidP="007809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U slučaju vlasnik/suvlasnik imaju vlasništvo u drugim medijima (elekronskim, portalima, online, pisanih, itd.), pružite objašnjenje u kojem trebaju biti uključene informacije u vezi sa: imenom i vrstom medija, kao i % vlasništva.</w:t>
            </w:r>
          </w:p>
          <w:p w:rsidR="00567C47" w:rsidRDefault="00567C47" w:rsidP="00567C4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567C47" w:rsidRPr="000B6938" w:rsidRDefault="00567C47" w:rsidP="00567C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Dokaze na osnovu kojih ste bili dobitnik javnih fondova. </w:t>
            </w:r>
          </w:p>
          <w:p w:rsidR="00567C47" w:rsidRDefault="00567C47" w:rsidP="00567C4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7809C9" w:rsidRPr="006441D8" w:rsidRDefault="007809C9" w:rsidP="007809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Detaljnu programsku šemu za jednu nedelju (za 201</w:t>
            </w:r>
            <w:r w:rsidR="00104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</w:t>
            </w: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 godinu).</w:t>
            </w:r>
          </w:p>
          <w:p w:rsidR="007809C9" w:rsidRPr="006441D8" w:rsidRDefault="007809C9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7809C9" w:rsidRPr="006441D8" w:rsidRDefault="007809C9" w:rsidP="007809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Zajedno sa priloženom šemom navedite objašnjenje ukoliko je tokom 201</w:t>
            </w:r>
            <w:r w:rsidR="00104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</w:t>
            </w: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. godine  bilo perioda kada je šema pretrpela promene (ako je bilo promena, koje su bile). </w:t>
            </w:r>
          </w:p>
          <w:p w:rsidR="007809C9" w:rsidRPr="006441D8" w:rsidRDefault="007809C9" w:rsidP="007E08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9B5C5E" w:rsidRPr="009B5C5E" w:rsidRDefault="007809C9" w:rsidP="009B5C5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Cenovnik reklamnih i drugih obaveštenja plaćanjem (primenljivo tokom 201</w:t>
            </w:r>
            <w:r w:rsidR="00104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</w:t>
            </w: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 godine)</w:t>
            </w:r>
            <w:r w:rsidR="000B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</w:p>
          <w:p w:rsidR="009B5C5E" w:rsidRPr="009B5C5E" w:rsidRDefault="009B5C5E" w:rsidP="009B5C5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7809C9" w:rsidRDefault="007809C9" w:rsidP="007809C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Dodatna pojašnjenja koja su potrebna u različitim delovima obrasca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izveštavanj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a</w:t>
            </w:r>
            <w:r w:rsidR="000B6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 w:rsidRPr="00644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</w:p>
          <w:p w:rsidR="007809C9" w:rsidRPr="00567C47" w:rsidRDefault="007809C9" w:rsidP="00567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809C9" w:rsidRPr="006441D8" w:rsidTr="007E081F">
        <w:trPr>
          <w:trHeight w:val="189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7809C9" w:rsidRPr="006441D8" w:rsidRDefault="007809C9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635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7809C9" w:rsidRPr="006441D8" w:rsidRDefault="007809C9" w:rsidP="007E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</w:tbl>
    <w:p w:rsidR="007809C9" w:rsidRPr="00CA6334" w:rsidRDefault="007809C9" w:rsidP="007809C9">
      <w:pPr>
        <w:spacing w:after="0" w:line="360" w:lineRule="auto"/>
        <w:jc w:val="both"/>
      </w:pPr>
    </w:p>
    <w:sectPr w:rsidR="007809C9" w:rsidRPr="00CA6334" w:rsidSect="007809C9">
      <w:headerReference w:type="default" r:id="rId10"/>
      <w:footerReference w:type="default" r:id="rId11"/>
      <w:pgSz w:w="15840" w:h="12240" w:orient="landscape"/>
      <w:pgMar w:top="1440" w:right="1381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2FB" w:rsidRDefault="00E772FB" w:rsidP="004D58C1">
      <w:pPr>
        <w:spacing w:after="0" w:line="240" w:lineRule="auto"/>
      </w:pPr>
      <w:r>
        <w:separator/>
      </w:r>
    </w:p>
  </w:endnote>
  <w:endnote w:type="continuationSeparator" w:id="0">
    <w:p w:rsidR="00E772FB" w:rsidRDefault="00E772FB" w:rsidP="004D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81F" w:rsidRDefault="007E081F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7E081F" w:rsidRDefault="007E081F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D5402C">
      <w:rPr>
        <w:sz w:val="15"/>
        <w:szCs w:val="15"/>
        <w:lang w:val="en-US"/>
      </w:rPr>
      <w:t xml:space="preserve">Independent Media Commission, </w:t>
    </w:r>
    <w:r w:rsidRPr="00D5402C">
      <w:rPr>
        <w:sz w:val="15"/>
        <w:szCs w:val="15"/>
      </w:rPr>
      <w:t>Rr.Ul.Str. Perandori Justinian Nr. 1</w:t>
    </w:r>
    <w:r>
      <w:rPr>
        <w:sz w:val="15"/>
        <w:szCs w:val="15"/>
      </w:rPr>
      <w:t>2</w:t>
    </w:r>
    <w:r w:rsidRPr="00D5402C">
      <w:rPr>
        <w:sz w:val="15"/>
        <w:szCs w:val="15"/>
      </w:rPr>
      <w:t>4 Qyteza, Pejton, 10000 Prishtinë-</w:t>
    </w:r>
    <w:r w:rsidRPr="00D5402C">
      <w:rPr>
        <w:sz w:val="15"/>
        <w:szCs w:val="15"/>
        <w:lang w:val="sr-Cyrl-BA"/>
      </w:rPr>
      <w:t>Prištin</w:t>
    </w:r>
    <w:r>
      <w:rPr>
        <w:sz w:val="15"/>
        <w:szCs w:val="15"/>
        <w:lang w:val="en-US"/>
      </w:rPr>
      <w:t>a-</w:t>
    </w:r>
    <w:r w:rsidRPr="00D5402C">
      <w:rPr>
        <w:sz w:val="15"/>
        <w:szCs w:val="15"/>
        <w:lang w:val="en-US"/>
      </w:rPr>
      <w:t>Pristina</w:t>
    </w:r>
    <w:r w:rsidRPr="00D5402C">
      <w:rPr>
        <w:sz w:val="15"/>
        <w:szCs w:val="15"/>
      </w:rPr>
      <w:t>/Kosovë-</w:t>
    </w:r>
    <w:r w:rsidRPr="00D5402C">
      <w:rPr>
        <w:sz w:val="15"/>
        <w:szCs w:val="15"/>
        <w:lang w:val="en-US"/>
      </w:rPr>
      <w:t xml:space="preserve">Kosovo, </w:t>
    </w:r>
    <w:r w:rsidRPr="00D5402C">
      <w:rPr>
        <w:sz w:val="15"/>
        <w:szCs w:val="15"/>
      </w:rPr>
      <w:t xml:space="preserve">Tel: (+381) (0) 38 245 031, Fax: (+381) (0) 38 245 034, </w:t>
    </w:r>
    <w:r w:rsidRPr="00D5402C">
      <w:rPr>
        <w:sz w:val="15"/>
        <w:szCs w:val="15"/>
        <w:lang w:val="en-US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;, </w:t>
    </w:r>
    <w:hyperlink r:id="rId2" w:history="1">
      <w:r w:rsidRPr="00D5402C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7E081F" w:rsidRDefault="007E081F" w:rsidP="007809C9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:rsidR="007E081F" w:rsidRDefault="00425A56" w:rsidP="007809C9">
    <w:pPr>
      <w:pStyle w:val="Footer"/>
      <w:jc w:val="center"/>
    </w:pPr>
    <w:r w:rsidRPr="004C526D">
      <w:rPr>
        <w:rFonts w:ascii="Times New Roman" w:hAnsi="Times New Roman" w:cs="Times New Roman"/>
        <w:sz w:val="16"/>
        <w:szCs w:val="16"/>
      </w:rPr>
      <w:fldChar w:fldCharType="begin"/>
    </w:r>
    <w:r w:rsidR="007E081F" w:rsidRPr="004C526D">
      <w:rPr>
        <w:rFonts w:ascii="Times New Roman" w:hAnsi="Times New Roman" w:cs="Times New Roman"/>
        <w:sz w:val="16"/>
        <w:szCs w:val="16"/>
      </w:rPr>
      <w:instrText xml:space="preserve"> PAGE </w:instrText>
    </w:r>
    <w:r w:rsidRPr="004C526D">
      <w:rPr>
        <w:rFonts w:ascii="Times New Roman" w:hAnsi="Times New Roman" w:cs="Times New Roman"/>
        <w:sz w:val="16"/>
        <w:szCs w:val="16"/>
      </w:rPr>
      <w:fldChar w:fldCharType="separate"/>
    </w:r>
    <w:r w:rsidR="004D503B">
      <w:rPr>
        <w:rFonts w:ascii="Times New Roman" w:hAnsi="Times New Roman" w:cs="Times New Roman"/>
        <w:noProof/>
        <w:sz w:val="16"/>
        <w:szCs w:val="16"/>
      </w:rPr>
      <w:t>5</w:t>
    </w:r>
    <w:r w:rsidRPr="004C526D">
      <w:rPr>
        <w:rFonts w:ascii="Times New Roman" w:hAnsi="Times New Roman" w:cs="Times New Roman"/>
        <w:sz w:val="16"/>
        <w:szCs w:val="16"/>
      </w:rPr>
      <w:fldChar w:fldCharType="end"/>
    </w:r>
    <w:r w:rsidR="007E081F" w:rsidRPr="004C526D">
      <w:rPr>
        <w:rFonts w:ascii="Times New Roman" w:hAnsi="Times New Roman" w:cs="Times New Roman"/>
        <w:sz w:val="16"/>
        <w:szCs w:val="16"/>
      </w:rPr>
      <w:t>/</w:t>
    </w:r>
    <w:r w:rsidRPr="004C526D">
      <w:rPr>
        <w:rFonts w:ascii="Times New Roman" w:hAnsi="Times New Roman" w:cs="Times New Roman"/>
        <w:sz w:val="16"/>
        <w:szCs w:val="16"/>
      </w:rPr>
      <w:fldChar w:fldCharType="begin"/>
    </w:r>
    <w:r w:rsidR="007E081F" w:rsidRPr="004C526D">
      <w:rPr>
        <w:rFonts w:ascii="Times New Roman" w:hAnsi="Times New Roman" w:cs="Times New Roman"/>
        <w:sz w:val="16"/>
        <w:szCs w:val="16"/>
      </w:rPr>
      <w:instrText xml:space="preserve"> NUMPAGES  </w:instrText>
    </w:r>
    <w:r w:rsidRPr="004C526D">
      <w:rPr>
        <w:rFonts w:ascii="Times New Roman" w:hAnsi="Times New Roman" w:cs="Times New Roman"/>
        <w:sz w:val="16"/>
        <w:szCs w:val="16"/>
      </w:rPr>
      <w:fldChar w:fldCharType="separate"/>
    </w:r>
    <w:r w:rsidR="004D503B">
      <w:rPr>
        <w:rFonts w:ascii="Times New Roman" w:hAnsi="Times New Roman" w:cs="Times New Roman"/>
        <w:noProof/>
        <w:sz w:val="16"/>
        <w:szCs w:val="16"/>
      </w:rPr>
      <w:t>13</w:t>
    </w:r>
    <w:r w:rsidRPr="004C526D">
      <w:rPr>
        <w:rFonts w:ascii="Times New Roman" w:hAnsi="Times New Roman" w:cs="Times New Roman"/>
        <w:sz w:val="16"/>
        <w:szCs w:val="16"/>
      </w:rPr>
      <w:fldChar w:fldCharType="end"/>
    </w:r>
  </w:p>
  <w:p w:rsidR="007E081F" w:rsidRPr="00D5402C" w:rsidRDefault="007E081F" w:rsidP="00D5402C">
    <w:pPr>
      <w:pStyle w:val="Footer"/>
      <w:jc w:val="center"/>
      <w:rPr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2FB" w:rsidRDefault="00E772FB" w:rsidP="004D58C1">
      <w:pPr>
        <w:spacing w:after="0" w:line="240" w:lineRule="auto"/>
      </w:pPr>
      <w:r>
        <w:separator/>
      </w:r>
    </w:p>
  </w:footnote>
  <w:footnote w:type="continuationSeparator" w:id="0">
    <w:p w:rsidR="00E772FB" w:rsidRDefault="00E772FB" w:rsidP="004D58C1">
      <w:pPr>
        <w:spacing w:after="0" w:line="240" w:lineRule="auto"/>
      </w:pPr>
      <w:r>
        <w:continuationSeparator/>
      </w:r>
    </w:p>
  </w:footnote>
  <w:footnote w:id="1">
    <w:p w:rsidR="007E081F" w:rsidRPr="007E081F" w:rsidRDefault="007E081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Kod podataka o vlasniku/vlasnicima podrazumeva da vlasni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lightGray"/>
        </w:rPr>
        <w:t>š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tvo zna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lightGray"/>
        </w:rPr>
        <w:t>č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i posedovanje vi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lightGray"/>
        </w:rPr>
        <w:t>š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e </w:t>
      </w:r>
      <w:r w:rsidRPr="007E081F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od 10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posto (</w:t>
      </w:r>
      <w:r w:rsidRPr="007E081F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%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)</w:t>
      </w:r>
      <w:r w:rsidRPr="007E081F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o</w:t>
      </w:r>
      <w:r w:rsidR="00B76A91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snovnog kapitala od strane</w:t>
      </w:r>
      <w:r w:rsidRPr="007E081F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audiovizuelne medijske uslugei/ili</w:t>
      </w:r>
      <w:r w:rsidRPr="00B76A91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</w:t>
      </w:r>
      <w:r w:rsidR="00B76A91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vjegove</w:t>
      </w:r>
      <w:r w:rsidR="00B76A91">
        <w:rPr>
          <w:rFonts w:eastAsia="Times New Roman"/>
          <w:lang w:val="sr-Latn-CS"/>
        </w:rPr>
        <w:t xml:space="preserve"> </w:t>
      </w:r>
      <w:r w:rsidRPr="007E081F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opreme</w:t>
      </w:r>
      <w:r w:rsidR="00B76A91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, dok kod podataka o vlasni</w:t>
      </w:r>
      <w:r w:rsidR="00B76A91">
        <w:rPr>
          <w:rFonts w:ascii="Times New Roman" w:eastAsia="Times New Roman" w:hAnsi="Times New Roman" w:cs="Times New Roman"/>
          <w:color w:val="000000"/>
          <w:sz w:val="18"/>
          <w:szCs w:val="18"/>
          <w:highlight w:val="lightGray"/>
        </w:rPr>
        <w:t xml:space="preserve">štvu u drugim medijima se smatra posedovanje određenog procenta kapitala u drugim medijima (novine, portal....) </w:t>
      </w:r>
      <w:r w:rsidRPr="007E081F"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</w:t>
      </w:r>
    </w:p>
  </w:footnote>
  <w:footnote w:id="2">
    <w:p w:rsidR="00095AA7" w:rsidRPr="00167CC3" w:rsidRDefault="00095AA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b/>
          <w:highlight w:val="lightGray"/>
        </w:rPr>
        <w:t xml:space="preserve">Kod </w:t>
      </w:r>
      <w:proofErr w:type="spellStart"/>
      <w:r>
        <w:rPr>
          <w:rFonts w:ascii="Times New Roman" w:hAnsi="Times New Roman" w:cs="Times New Roman"/>
          <w:b/>
          <w:highlight w:val="lightGray"/>
        </w:rPr>
        <w:t>podataka</w:t>
      </w:r>
      <w:proofErr w:type="spellEnd"/>
      <w:r>
        <w:rPr>
          <w:rFonts w:ascii="Times New Roman" w:hAnsi="Times New Roman" w:cs="Times New Roman"/>
          <w:b/>
          <w:highlight w:val="lightGray"/>
        </w:rPr>
        <w:t xml:space="preserve"> </w:t>
      </w:r>
      <w:proofErr w:type="spellStart"/>
      <w:r>
        <w:rPr>
          <w:rFonts w:ascii="Times New Roman" w:hAnsi="Times New Roman" w:cs="Times New Roman"/>
          <w:b/>
          <w:highlight w:val="lightGray"/>
        </w:rPr>
        <w:t>za</w:t>
      </w:r>
      <w:proofErr w:type="spellEnd"/>
      <w:r>
        <w:rPr>
          <w:rFonts w:ascii="Times New Roman" w:hAnsi="Times New Roman" w:cs="Times New Roman"/>
          <w:b/>
          <w:highlight w:val="lightGray"/>
        </w:rPr>
        <w:t xml:space="preserve"> </w:t>
      </w:r>
      <w:proofErr w:type="spellStart"/>
      <w:r>
        <w:rPr>
          <w:rFonts w:ascii="Times New Roman" w:hAnsi="Times New Roman" w:cs="Times New Roman"/>
          <w:b/>
          <w:highlight w:val="lightGray"/>
        </w:rPr>
        <w:t>prihode</w:t>
      </w:r>
      <w:proofErr w:type="spellEnd"/>
      <w:r>
        <w:rPr>
          <w:rFonts w:ascii="Times New Roman" w:hAnsi="Times New Roman" w:cs="Times New Roman"/>
          <w:b/>
          <w:highlight w:val="lightGray"/>
        </w:rPr>
        <w:t xml:space="preserve"> </w:t>
      </w:r>
      <w:proofErr w:type="spellStart"/>
      <w:r>
        <w:rPr>
          <w:rFonts w:ascii="Times New Roman" w:hAnsi="Times New Roman" w:cs="Times New Roman"/>
          <w:b/>
          <w:highlight w:val="lightGray"/>
        </w:rPr>
        <w:t>iz</w:t>
      </w:r>
      <w:proofErr w:type="spellEnd"/>
      <w:r>
        <w:rPr>
          <w:rFonts w:ascii="Times New Roman" w:hAnsi="Times New Roman" w:cs="Times New Roman"/>
          <w:b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b/>
          <w:highlight w:val="lightGray"/>
        </w:rPr>
        <w:t>javni</w:t>
      </w:r>
      <w:r>
        <w:rPr>
          <w:rFonts w:ascii="Times New Roman" w:hAnsi="Times New Roman" w:cs="Times New Roman"/>
          <w:b/>
          <w:highlight w:val="lightGray"/>
        </w:rPr>
        <w:t>h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r>
        <w:rPr>
          <w:rFonts w:ascii="Times New Roman" w:hAnsi="Times New Roman" w:cs="Times New Roman"/>
          <w:b/>
          <w:highlight w:val="lightGray"/>
        </w:rPr>
        <w:t xml:space="preserve">sondova </w:t>
      </w:r>
      <w:proofErr w:type="spellStart"/>
      <w:r>
        <w:rPr>
          <w:rFonts w:ascii="Times New Roman" w:hAnsi="Times New Roman" w:cs="Times New Roman"/>
          <w:highlight w:val="lightGray"/>
        </w:rPr>
        <w:t>podrazumeva</w:t>
      </w:r>
      <w:proofErr w:type="spellEnd"/>
      <w:r>
        <w:rPr>
          <w:rFonts w:ascii="Times New Roman" w:hAnsi="Times New Roman" w:cs="Times New Roman"/>
          <w:highlight w:val="lightGray"/>
        </w:rPr>
        <w:t xml:space="preserve"> se </w:t>
      </w:r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>
        <w:rPr>
          <w:rFonts w:ascii="Times New Roman" w:hAnsi="Times New Roman" w:cs="Times New Roman"/>
          <w:highlight w:val="lightGray"/>
        </w:rPr>
        <w:t>s</w:t>
      </w:r>
      <w:r w:rsidRPr="00167CC3">
        <w:rPr>
          <w:rFonts w:ascii="Times New Roman" w:hAnsi="Times New Roman" w:cs="Times New Roman"/>
          <w:highlight w:val="lightGray"/>
        </w:rPr>
        <w:t>vaka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novčana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vrednost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dodeljena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od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strane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domaćeg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budžeta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,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centralnog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ili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lokalnog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,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uključujuc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́i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prihode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od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strane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države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,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društvenih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preduzec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́a i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drugih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subjekata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u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kojima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država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poseduje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vec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́inu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akcija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ili</w:t>
      </w:r>
      <w:proofErr w:type="spellEnd"/>
      <w:r w:rsidRPr="00167CC3">
        <w:rPr>
          <w:rFonts w:ascii="Times New Roman" w:hAnsi="Times New Roman" w:cs="Times New Roman"/>
          <w:highlight w:val="lightGray"/>
        </w:rPr>
        <w:t xml:space="preserve"> </w:t>
      </w:r>
      <w:proofErr w:type="spellStart"/>
      <w:r w:rsidRPr="00167CC3">
        <w:rPr>
          <w:rFonts w:ascii="Times New Roman" w:hAnsi="Times New Roman" w:cs="Times New Roman"/>
          <w:highlight w:val="lightGray"/>
        </w:rPr>
        <w:t>kapitala</w:t>
      </w:r>
      <w:proofErr w:type="spellEnd"/>
      <w:r w:rsidRPr="00167CC3">
        <w:rPr>
          <w:rFonts w:ascii="Times New Roman" w:hAnsi="Times New Roman" w:cs="Times New Roman"/>
          <w:highlight w:val="lightGray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81F" w:rsidRDefault="007E081F" w:rsidP="008D3F27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0B95"/>
    <w:multiLevelType w:val="hybridMultilevel"/>
    <w:tmpl w:val="63E6D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E2948"/>
    <w:multiLevelType w:val="hybridMultilevel"/>
    <w:tmpl w:val="288CD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65B18"/>
    <w:multiLevelType w:val="hybridMultilevel"/>
    <w:tmpl w:val="EE0283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204F8"/>
    <w:multiLevelType w:val="hybridMultilevel"/>
    <w:tmpl w:val="AEEAD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069CB"/>
    <w:multiLevelType w:val="hybridMultilevel"/>
    <w:tmpl w:val="BE763F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C52860"/>
    <w:rsid w:val="00022A41"/>
    <w:rsid w:val="000278AE"/>
    <w:rsid w:val="00066E20"/>
    <w:rsid w:val="00095AA7"/>
    <w:rsid w:val="000A6050"/>
    <w:rsid w:val="000B44DE"/>
    <w:rsid w:val="000B45B2"/>
    <w:rsid w:val="000B6938"/>
    <w:rsid w:val="000D23C4"/>
    <w:rsid w:val="000D7EFA"/>
    <w:rsid w:val="00104C3C"/>
    <w:rsid w:val="00114174"/>
    <w:rsid w:val="00122462"/>
    <w:rsid w:val="00141CD5"/>
    <w:rsid w:val="00167CC3"/>
    <w:rsid w:val="00217041"/>
    <w:rsid w:val="00270512"/>
    <w:rsid w:val="00276069"/>
    <w:rsid w:val="00316BC9"/>
    <w:rsid w:val="00376405"/>
    <w:rsid w:val="003E79AA"/>
    <w:rsid w:val="00425A56"/>
    <w:rsid w:val="004444F2"/>
    <w:rsid w:val="00450C17"/>
    <w:rsid w:val="004933D2"/>
    <w:rsid w:val="004D4F7A"/>
    <w:rsid w:val="004D503B"/>
    <w:rsid w:val="004D58C1"/>
    <w:rsid w:val="004E0930"/>
    <w:rsid w:val="005178D9"/>
    <w:rsid w:val="00567C47"/>
    <w:rsid w:val="005A7AD2"/>
    <w:rsid w:val="00650E22"/>
    <w:rsid w:val="007124AD"/>
    <w:rsid w:val="007179E0"/>
    <w:rsid w:val="007446CA"/>
    <w:rsid w:val="0074605F"/>
    <w:rsid w:val="00760EF6"/>
    <w:rsid w:val="007809C9"/>
    <w:rsid w:val="00797EA6"/>
    <w:rsid w:val="007B123D"/>
    <w:rsid w:val="007E081F"/>
    <w:rsid w:val="00820F72"/>
    <w:rsid w:val="008401AB"/>
    <w:rsid w:val="00897DF3"/>
    <w:rsid w:val="008D0AC4"/>
    <w:rsid w:val="008D3F27"/>
    <w:rsid w:val="008E344B"/>
    <w:rsid w:val="00900496"/>
    <w:rsid w:val="0090367C"/>
    <w:rsid w:val="00922725"/>
    <w:rsid w:val="0097348D"/>
    <w:rsid w:val="00982485"/>
    <w:rsid w:val="00983365"/>
    <w:rsid w:val="00996461"/>
    <w:rsid w:val="009B5C5E"/>
    <w:rsid w:val="009E003E"/>
    <w:rsid w:val="009F0B99"/>
    <w:rsid w:val="00A549E8"/>
    <w:rsid w:val="00A91C8A"/>
    <w:rsid w:val="00A91DC8"/>
    <w:rsid w:val="00A9308A"/>
    <w:rsid w:val="00AA5333"/>
    <w:rsid w:val="00B148FF"/>
    <w:rsid w:val="00B1531D"/>
    <w:rsid w:val="00B226E3"/>
    <w:rsid w:val="00B60C23"/>
    <w:rsid w:val="00B76A91"/>
    <w:rsid w:val="00B86FDD"/>
    <w:rsid w:val="00BB2F16"/>
    <w:rsid w:val="00BC3E0E"/>
    <w:rsid w:val="00C52860"/>
    <w:rsid w:val="00CA6334"/>
    <w:rsid w:val="00CC0211"/>
    <w:rsid w:val="00CE151D"/>
    <w:rsid w:val="00CE5081"/>
    <w:rsid w:val="00D13492"/>
    <w:rsid w:val="00D209B3"/>
    <w:rsid w:val="00D43B1C"/>
    <w:rsid w:val="00D5402C"/>
    <w:rsid w:val="00D6330A"/>
    <w:rsid w:val="00D903D6"/>
    <w:rsid w:val="00D96D13"/>
    <w:rsid w:val="00DC5588"/>
    <w:rsid w:val="00E07E9A"/>
    <w:rsid w:val="00E772FB"/>
    <w:rsid w:val="00E80239"/>
    <w:rsid w:val="00F274E5"/>
    <w:rsid w:val="00F3267D"/>
    <w:rsid w:val="00F356A8"/>
    <w:rsid w:val="00F52492"/>
    <w:rsid w:val="00F5286E"/>
    <w:rsid w:val="00F97F6C"/>
    <w:rsid w:val="00FA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9C9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09C9"/>
    <w:pPr>
      <w:ind w:left="720"/>
      <w:contextualSpacing/>
    </w:pPr>
  </w:style>
  <w:style w:type="table" w:styleId="TableGrid">
    <w:name w:val="Table Grid"/>
    <w:basedOn w:val="TableNormal"/>
    <w:uiPriority w:val="59"/>
    <w:rsid w:val="00780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aliases w:val="Char Char"/>
    <w:basedOn w:val="DefaultParagraphFont"/>
    <w:link w:val="NormalWeb"/>
    <w:semiHidden/>
    <w:locked/>
    <w:rsid w:val="008401AB"/>
    <w:rPr>
      <w:rFonts w:ascii="Calibri" w:hAnsi="Calibri" w:cs="Times New Roman"/>
    </w:rPr>
  </w:style>
  <w:style w:type="paragraph" w:styleId="NormalWeb">
    <w:name w:val="Normal (Web)"/>
    <w:aliases w:val="Char"/>
    <w:basedOn w:val="Normal"/>
    <w:link w:val="NormalWebChar"/>
    <w:semiHidden/>
    <w:unhideWhenUsed/>
    <w:qFormat/>
    <w:rsid w:val="008401AB"/>
    <w:pPr>
      <w:ind w:left="720"/>
    </w:pPr>
    <w:rPr>
      <w:rFonts w:ascii="Calibri" w:hAnsi="Calibri" w:cs="Times New Roman"/>
      <w:lang w:val="en-US"/>
    </w:rPr>
  </w:style>
  <w:style w:type="paragraph" w:customStyle="1" w:styleId="Default">
    <w:name w:val="Default"/>
    <w:rsid w:val="00217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08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081F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7E08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7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-ks.org/?gjuha=2&amp;faqe=14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7DD4E-C0D9-4DBF-A561-F2C2BC6E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3</TotalTime>
  <Pages>13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mtafarsh</cp:lastModifiedBy>
  <cp:revision>4</cp:revision>
  <dcterms:created xsi:type="dcterms:W3CDTF">2020-01-15T08:57:00Z</dcterms:created>
  <dcterms:modified xsi:type="dcterms:W3CDTF">2020-01-16T08:33:00Z</dcterms:modified>
</cp:coreProperties>
</file>