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5" w:rsidRDefault="006C3CF5" w:rsidP="008D6C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3CF5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943600" cy="1026795"/>
            <wp:effectExtent l="19050" t="0" r="0" b="0"/>
            <wp:docPr id="1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AE" w:rsidRDefault="006E3AAE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4916" w:rsidRDefault="00BF4916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1C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KPM-201</w:t>
      </w:r>
      <w:r w:rsidR="00F457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Pr="00971C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/0</w:t>
      </w:r>
      <w:r w:rsidR="00F457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</w:p>
    <w:p w:rsidR="008D6C1C" w:rsidRPr="00971C03" w:rsidRDefault="008D6C1C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F4916" w:rsidRPr="000A6810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10">
        <w:rPr>
          <w:rFonts w:ascii="Times New Roman" w:hAnsi="Times New Roman" w:cs="Times New Roman"/>
          <w:sz w:val="24"/>
          <w:szCs w:val="24"/>
        </w:rPr>
        <w:t xml:space="preserve">Bazuar në </w:t>
      </w:r>
      <w:r w:rsidR="003F3BF1">
        <w:rPr>
          <w:rFonts w:ascii="Times New Roman" w:hAnsi="Times New Roman" w:cs="Times New Roman"/>
          <w:sz w:val="24"/>
          <w:szCs w:val="24"/>
        </w:rPr>
        <w:t>n</w:t>
      </w:r>
      <w:r w:rsidR="003F3BF1" w:rsidRPr="000A6810">
        <w:rPr>
          <w:rFonts w:ascii="Times New Roman" w:hAnsi="Times New Roman" w:cs="Times New Roman"/>
          <w:sz w:val="24"/>
          <w:szCs w:val="24"/>
        </w:rPr>
        <w:t xml:space="preserve">enin </w:t>
      </w:r>
      <w:r w:rsidRPr="000A6810">
        <w:rPr>
          <w:rFonts w:ascii="Times New Roman" w:hAnsi="Times New Roman" w:cs="Times New Roman"/>
          <w:sz w:val="24"/>
          <w:szCs w:val="24"/>
        </w:rPr>
        <w:t>3, paragrafi 2.5 dhe 2.6 dhe nenin 26 të Ligjit Nr. 04/L-44 për Komisionin e Pavarur të Mediave, KPM miraton:</w:t>
      </w:r>
    </w:p>
    <w:p w:rsidR="00A91929" w:rsidRDefault="00A91929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BF4916" w:rsidRPr="00A91929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A9192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RREGULLORE PËR TARIFËN </w:t>
      </w:r>
      <w:r w:rsidR="00C14D3E" w:rsidRPr="00A9192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VJETORE </w:t>
      </w:r>
      <w:r w:rsidRPr="00A9192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PËR LICENCË</w:t>
      </w:r>
    </w:p>
    <w:p w:rsidR="00A12F7C" w:rsidRDefault="00A12F7C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3DD7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QËLLIMI</w:t>
      </w:r>
    </w:p>
    <w:p w:rsidR="00E53DD7" w:rsidRPr="006C3CF5" w:rsidRDefault="00E53DD7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4916" w:rsidRPr="006D4DE4" w:rsidRDefault="00BF4916" w:rsidP="008D6C1C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DE4">
        <w:rPr>
          <w:rFonts w:ascii="Times New Roman" w:hAnsi="Times New Roman" w:cs="Times New Roman"/>
          <w:sz w:val="24"/>
          <w:szCs w:val="24"/>
        </w:rPr>
        <w:t xml:space="preserve">Përcaktimi i nivelit të tarifës për aplikim për licencë të KPM-së për të gjitha kategoritë e të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 w:rsidRPr="006D4DE4">
        <w:rPr>
          <w:rFonts w:ascii="Times New Roman" w:hAnsi="Times New Roman" w:cs="Times New Roman"/>
          <w:sz w:val="24"/>
          <w:szCs w:val="24"/>
        </w:rPr>
        <w:t>icencuarve të KPM-së.</w:t>
      </w:r>
    </w:p>
    <w:p w:rsidR="00BF4916" w:rsidRPr="000A6810" w:rsidRDefault="00BF4916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Pr="006D4DE4" w:rsidRDefault="00BF4916" w:rsidP="008D6C1C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DE4">
        <w:rPr>
          <w:rFonts w:ascii="Times New Roman" w:hAnsi="Times New Roman" w:cs="Times New Roman"/>
          <w:sz w:val="24"/>
          <w:szCs w:val="24"/>
        </w:rPr>
        <w:t xml:space="preserve">Përcaktimi i nivelit dhe mënyrës së pagesës së tarifës vjetore për licencë për të gjitha kategoritë e të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 w:rsidRPr="006D4DE4">
        <w:rPr>
          <w:rFonts w:ascii="Times New Roman" w:hAnsi="Times New Roman" w:cs="Times New Roman"/>
          <w:sz w:val="24"/>
          <w:szCs w:val="24"/>
        </w:rPr>
        <w:t>icencuarve të KPM-së.</w:t>
      </w:r>
    </w:p>
    <w:p w:rsidR="00BF4916" w:rsidRPr="000A6810" w:rsidRDefault="00BF4916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Pr="006D4DE4" w:rsidRDefault="00BF4916" w:rsidP="008D6C1C">
      <w:pPr>
        <w:pStyle w:val="ListParagraph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DE4">
        <w:rPr>
          <w:rFonts w:ascii="Times New Roman" w:hAnsi="Times New Roman" w:cs="Times New Roman"/>
          <w:sz w:val="24"/>
          <w:szCs w:val="24"/>
        </w:rPr>
        <w:t xml:space="preserve">Përcaktimi i nivelit të tarifës në lidhje me ndryshimin apo vazhdimin e licencës së KPM-së për të gjitha kategoritë e të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 w:rsidRPr="006D4DE4">
        <w:rPr>
          <w:rFonts w:ascii="Times New Roman" w:hAnsi="Times New Roman" w:cs="Times New Roman"/>
          <w:sz w:val="24"/>
          <w:szCs w:val="24"/>
        </w:rPr>
        <w:t>icencuarve të KPM-së.</w:t>
      </w:r>
    </w:p>
    <w:p w:rsidR="00E53DD7" w:rsidRPr="0057120F" w:rsidRDefault="00E53DD7" w:rsidP="008D6C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3DD7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2</w:t>
      </w:r>
    </w:p>
    <w:p w:rsidR="00731BE9" w:rsidRDefault="00731BE9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 PËR APLIKIM PËR LICENCË</w:t>
      </w:r>
    </w:p>
    <w:p w:rsidR="00E53DD7" w:rsidRPr="00731BE9" w:rsidRDefault="00E53DD7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3DD7" w:rsidRPr="00BA690F" w:rsidRDefault="005021FB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Parashtruesi i kërkesës</w:t>
      </w:r>
      <w:r w:rsidRPr="000A6810">
        <w:rPr>
          <w:rFonts w:ascii="Times New Roman" w:hAnsi="Times New Roman" w:cs="Times New Roman"/>
          <w:sz w:val="24"/>
          <w:szCs w:val="24"/>
        </w:rPr>
        <w:t xml:space="preserve"> </w:t>
      </w:r>
      <w:r w:rsidR="00BF4916" w:rsidRPr="000A6810">
        <w:rPr>
          <w:rFonts w:ascii="Times New Roman" w:hAnsi="Times New Roman" w:cs="Times New Roman"/>
          <w:sz w:val="24"/>
          <w:szCs w:val="24"/>
        </w:rPr>
        <w:t>me rastin e dorëzimit të aplikacionit për licencë për OSHM</w:t>
      </w:r>
      <w:r w:rsidR="009D3B0C">
        <w:rPr>
          <w:rFonts w:ascii="Times New Roman" w:hAnsi="Times New Roman" w:cs="Times New Roman"/>
          <w:sz w:val="24"/>
          <w:szCs w:val="24"/>
        </w:rPr>
        <w:t>A</w:t>
      </w:r>
      <w:r w:rsidR="00BF4916" w:rsidRPr="000A6810">
        <w:rPr>
          <w:rFonts w:ascii="Times New Roman" w:hAnsi="Times New Roman" w:cs="Times New Roman"/>
          <w:sz w:val="24"/>
          <w:szCs w:val="24"/>
        </w:rPr>
        <w:t xml:space="preserve"> dhe operator të shpërndarjes duhet ta paguajë një tarifë administrative në shumën e pakthyeshme prej njëqind Euro (100 €) në llogarinë bankare të KPM-së. </w:t>
      </w:r>
    </w:p>
    <w:p w:rsidR="00E53DD7" w:rsidRPr="000A6810" w:rsidRDefault="00E53DD7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DD7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3</w:t>
      </w:r>
    </w:p>
    <w:p w:rsidR="00E53DD7" w:rsidRPr="00BA690F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KATEGORIZIMI I OFRUESVE TË SHËRBIMEVE MEDIALE AUDIO</w:t>
      </w:r>
      <w:r w:rsidRPr="006C3CF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91929" w:rsidRPr="0081004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</w:t>
      </w:r>
      <w:r w:rsidR="009D3B0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radio</w:t>
      </w:r>
      <w:r w:rsidR="00A91929" w:rsidRPr="0081004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  <w:r w:rsidR="00A9192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ME TRANSMETIM TOKËSOR ANALOG</w:t>
      </w:r>
    </w:p>
    <w:p w:rsidR="00BF4916" w:rsidRPr="000A6810" w:rsidRDefault="00BF4916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Pr="00810049" w:rsidRDefault="00BF4916" w:rsidP="008D6C1C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="00A91929" w:rsidRPr="0081004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D3B0C">
        <w:rPr>
          <w:rFonts w:ascii="Times New Roman" w:hAnsi="Times New Roman" w:cs="Times New Roman"/>
          <w:b/>
          <w:sz w:val="24"/>
          <w:szCs w:val="24"/>
        </w:rPr>
        <w:t>radiove</w:t>
      </w:r>
      <w:r w:rsidR="009D3B0C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049">
        <w:rPr>
          <w:rFonts w:ascii="Times New Roman" w:hAnsi="Times New Roman" w:cs="Times New Roman"/>
          <w:b/>
          <w:sz w:val="24"/>
          <w:szCs w:val="24"/>
        </w:rPr>
        <w:t>me mbulim nacional</w:t>
      </w:r>
      <w:r w:rsidR="005D7DB5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DB5" w:rsidRPr="00810049">
        <w:rPr>
          <w:rFonts w:ascii="Times New Roman" w:hAnsi="Times New Roman" w:cs="Times New Roman"/>
          <w:sz w:val="24"/>
          <w:szCs w:val="24"/>
        </w:rPr>
        <w:t>-</w:t>
      </w:r>
      <w:r w:rsidRPr="00810049">
        <w:rPr>
          <w:rFonts w:ascii="Times New Roman" w:hAnsi="Times New Roman" w:cs="Times New Roman"/>
          <w:sz w:val="24"/>
          <w:szCs w:val="24"/>
        </w:rPr>
        <w:t xml:space="preserve"> i përket </w:t>
      </w:r>
      <w:r w:rsidR="009D3B0C" w:rsidRPr="00810049">
        <w:rPr>
          <w:rFonts w:ascii="Times New Roman" w:hAnsi="Times New Roman" w:cs="Times New Roman"/>
          <w:sz w:val="24"/>
          <w:szCs w:val="24"/>
        </w:rPr>
        <w:t xml:space="preserve">Ofruesve </w:t>
      </w:r>
      <w:r w:rsidR="004F31C2" w:rsidRPr="00810049">
        <w:rPr>
          <w:rFonts w:ascii="Times New Roman" w:hAnsi="Times New Roman" w:cs="Times New Roman"/>
          <w:sz w:val="24"/>
          <w:szCs w:val="24"/>
        </w:rPr>
        <w:t>t</w:t>
      </w:r>
      <w:r w:rsidR="00810049">
        <w:rPr>
          <w:rFonts w:ascii="Times New Roman" w:hAnsi="Times New Roman" w:cs="Times New Roman"/>
          <w:sz w:val="24"/>
          <w:szCs w:val="24"/>
        </w:rPr>
        <w:t>ë</w:t>
      </w:r>
      <w:r w:rsidR="004F31C2" w:rsidRPr="00810049">
        <w:rPr>
          <w:rFonts w:ascii="Times New Roman" w:hAnsi="Times New Roman" w:cs="Times New Roman"/>
          <w:sz w:val="24"/>
          <w:szCs w:val="24"/>
        </w:rPr>
        <w:t xml:space="preserve"> </w:t>
      </w:r>
      <w:r w:rsidR="009D3B0C" w:rsidRPr="00810049">
        <w:rPr>
          <w:rFonts w:ascii="Times New Roman" w:hAnsi="Times New Roman" w:cs="Times New Roman"/>
          <w:sz w:val="24"/>
          <w:szCs w:val="24"/>
        </w:rPr>
        <w:t>Shërbimeve Mediale Audio</w:t>
      </w:r>
      <w:r w:rsidRPr="00810049">
        <w:rPr>
          <w:rFonts w:ascii="Times New Roman" w:hAnsi="Times New Roman" w:cs="Times New Roman"/>
          <w:sz w:val="24"/>
          <w:szCs w:val="24"/>
        </w:rPr>
        <w:t>,</w:t>
      </w:r>
      <w:r w:rsidR="00C03FD2" w:rsidRPr="00810049">
        <w:rPr>
          <w:rFonts w:ascii="Times New Roman" w:hAnsi="Times New Roman" w:cs="Times New Roman"/>
          <w:sz w:val="24"/>
          <w:szCs w:val="24"/>
        </w:rPr>
        <w:t xml:space="preserve"> </w:t>
      </w:r>
      <w:r w:rsidRPr="00810049">
        <w:rPr>
          <w:rFonts w:ascii="Times New Roman" w:hAnsi="Times New Roman" w:cs="Times New Roman"/>
          <w:sz w:val="24"/>
          <w:szCs w:val="24"/>
        </w:rPr>
        <w:t>të cilat mbulojnë me sinjal radio, përmes frekuencave, të paktën 95% të territorit të Republikës së Kosovës</w:t>
      </w:r>
      <w:r w:rsidR="004D11CC" w:rsidRPr="00810049">
        <w:rPr>
          <w:rFonts w:ascii="Times New Roman" w:hAnsi="Times New Roman" w:cs="Times New Roman"/>
          <w:sz w:val="24"/>
          <w:szCs w:val="24"/>
        </w:rPr>
        <w:t>.</w:t>
      </w:r>
      <w:r w:rsidRPr="0081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F5" w:rsidRPr="00810049" w:rsidRDefault="006C3CF5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3CF5" w:rsidRPr="00810049" w:rsidRDefault="00BF4916" w:rsidP="008D6C1C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="00A91929" w:rsidRPr="0081004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D3B0C">
        <w:rPr>
          <w:rFonts w:ascii="Times New Roman" w:hAnsi="Times New Roman" w:cs="Times New Roman"/>
          <w:b/>
          <w:sz w:val="24"/>
          <w:szCs w:val="24"/>
        </w:rPr>
        <w:t>radiove</w:t>
      </w:r>
      <w:r w:rsidR="009D3B0C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049">
        <w:rPr>
          <w:rFonts w:ascii="Times New Roman" w:hAnsi="Times New Roman" w:cs="Times New Roman"/>
          <w:b/>
          <w:sz w:val="24"/>
          <w:szCs w:val="24"/>
        </w:rPr>
        <w:t>me mbulim regjional</w:t>
      </w:r>
      <w:r w:rsidR="005D7DB5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0F" w:rsidRPr="00810049">
        <w:rPr>
          <w:rFonts w:ascii="Times New Roman" w:hAnsi="Times New Roman" w:cs="Times New Roman"/>
          <w:sz w:val="24"/>
          <w:szCs w:val="24"/>
        </w:rPr>
        <w:t xml:space="preserve">– </w:t>
      </w:r>
      <w:r w:rsidRPr="00810049">
        <w:rPr>
          <w:rFonts w:ascii="Times New Roman" w:hAnsi="Times New Roman" w:cs="Times New Roman"/>
          <w:sz w:val="24"/>
          <w:szCs w:val="24"/>
        </w:rPr>
        <w:t xml:space="preserve">i përket </w:t>
      </w:r>
      <w:r w:rsidR="00516780" w:rsidRPr="00810049">
        <w:rPr>
          <w:rFonts w:ascii="Times New Roman" w:hAnsi="Times New Roman" w:cs="Times New Roman"/>
          <w:sz w:val="24"/>
          <w:szCs w:val="24"/>
        </w:rPr>
        <w:t xml:space="preserve">Ofruesve </w:t>
      </w:r>
      <w:r w:rsidR="004F31C2" w:rsidRPr="00810049">
        <w:rPr>
          <w:rFonts w:ascii="Times New Roman" w:hAnsi="Times New Roman" w:cs="Times New Roman"/>
          <w:sz w:val="24"/>
          <w:szCs w:val="24"/>
        </w:rPr>
        <w:t>t</w:t>
      </w:r>
      <w:r w:rsidR="00810049">
        <w:rPr>
          <w:rFonts w:ascii="Times New Roman" w:hAnsi="Times New Roman" w:cs="Times New Roman"/>
          <w:sz w:val="24"/>
          <w:szCs w:val="24"/>
        </w:rPr>
        <w:t>ë</w:t>
      </w:r>
      <w:r w:rsidR="004F31C2" w:rsidRPr="00810049">
        <w:rPr>
          <w:rFonts w:ascii="Times New Roman" w:hAnsi="Times New Roman" w:cs="Times New Roman"/>
          <w:sz w:val="24"/>
          <w:szCs w:val="24"/>
        </w:rPr>
        <w:t xml:space="preserve"> </w:t>
      </w:r>
      <w:r w:rsidR="00516780" w:rsidRPr="00810049">
        <w:rPr>
          <w:rFonts w:ascii="Times New Roman" w:hAnsi="Times New Roman" w:cs="Times New Roman"/>
          <w:sz w:val="24"/>
          <w:szCs w:val="24"/>
        </w:rPr>
        <w:t>Shërbimeve Mediale Audio</w:t>
      </w:r>
      <w:r w:rsidR="00C03FD2" w:rsidRPr="00810049">
        <w:rPr>
          <w:rFonts w:ascii="Times New Roman" w:hAnsi="Times New Roman" w:cs="Times New Roman"/>
          <w:sz w:val="24"/>
          <w:szCs w:val="24"/>
        </w:rPr>
        <w:t>,</w:t>
      </w:r>
      <w:r w:rsidRPr="00810049">
        <w:rPr>
          <w:rFonts w:ascii="Times New Roman" w:hAnsi="Times New Roman" w:cs="Times New Roman"/>
          <w:sz w:val="24"/>
          <w:szCs w:val="24"/>
        </w:rPr>
        <w:t xml:space="preserve"> të cilat mbulojnë me sinjal radio, përmes një frekuence, </w:t>
      </w:r>
      <w:r w:rsidR="00A60B28" w:rsidRPr="00810049">
        <w:rPr>
          <w:rFonts w:ascii="Times New Roman" w:hAnsi="Times New Roman" w:cs="Times New Roman"/>
          <w:sz w:val="24"/>
          <w:szCs w:val="24"/>
        </w:rPr>
        <w:t xml:space="preserve">nga </w:t>
      </w:r>
      <w:r w:rsidRPr="00810049">
        <w:rPr>
          <w:rFonts w:ascii="Times New Roman" w:hAnsi="Times New Roman" w:cs="Times New Roman"/>
          <w:sz w:val="24"/>
          <w:szCs w:val="24"/>
        </w:rPr>
        <w:t xml:space="preserve">30% </w:t>
      </w:r>
      <w:r w:rsidR="00A60B28" w:rsidRPr="00810049">
        <w:rPr>
          <w:rFonts w:ascii="Times New Roman" w:hAnsi="Times New Roman" w:cs="Times New Roman"/>
          <w:sz w:val="24"/>
          <w:szCs w:val="24"/>
        </w:rPr>
        <w:t>deri n</w:t>
      </w:r>
      <w:r w:rsidR="009A0B8E" w:rsidRPr="00810049">
        <w:rPr>
          <w:rFonts w:ascii="Times New Roman" w:hAnsi="Times New Roman" w:cs="Times New Roman"/>
          <w:sz w:val="24"/>
          <w:szCs w:val="24"/>
        </w:rPr>
        <w:t>ë</w:t>
      </w:r>
      <w:r w:rsidR="00A60B28" w:rsidRPr="00810049">
        <w:rPr>
          <w:rFonts w:ascii="Times New Roman" w:hAnsi="Times New Roman" w:cs="Times New Roman"/>
          <w:sz w:val="24"/>
          <w:szCs w:val="24"/>
        </w:rPr>
        <w:t xml:space="preserve"> 60% </w:t>
      </w:r>
      <w:r w:rsidRPr="00810049">
        <w:rPr>
          <w:rFonts w:ascii="Times New Roman" w:hAnsi="Times New Roman" w:cs="Times New Roman"/>
          <w:sz w:val="24"/>
          <w:szCs w:val="24"/>
        </w:rPr>
        <w:t>të territorit të Republikës së Kosovës</w:t>
      </w:r>
      <w:r w:rsidR="004D11CC" w:rsidRPr="00810049">
        <w:rPr>
          <w:rFonts w:ascii="Times New Roman" w:hAnsi="Times New Roman" w:cs="Times New Roman"/>
          <w:sz w:val="24"/>
          <w:szCs w:val="24"/>
        </w:rPr>
        <w:t>.</w:t>
      </w:r>
    </w:p>
    <w:p w:rsidR="006C3CF5" w:rsidRPr="00810049" w:rsidRDefault="006C3CF5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3CF5" w:rsidRPr="00810049" w:rsidRDefault="00BF4916" w:rsidP="008D6C1C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="00A91929" w:rsidRPr="0081004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D3B0C">
        <w:rPr>
          <w:rFonts w:ascii="Times New Roman" w:hAnsi="Times New Roman" w:cs="Times New Roman"/>
          <w:b/>
          <w:sz w:val="24"/>
          <w:szCs w:val="24"/>
        </w:rPr>
        <w:t>radiove</w:t>
      </w:r>
      <w:r w:rsidR="009D3B0C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049">
        <w:rPr>
          <w:rFonts w:ascii="Times New Roman" w:hAnsi="Times New Roman" w:cs="Times New Roman"/>
          <w:b/>
          <w:sz w:val="24"/>
          <w:szCs w:val="24"/>
        </w:rPr>
        <w:t>me mbulim lokal</w:t>
      </w:r>
      <w:r w:rsidR="005D7DB5" w:rsidRPr="00810049">
        <w:rPr>
          <w:rFonts w:ascii="Times New Roman" w:hAnsi="Times New Roman" w:cs="Times New Roman"/>
          <w:sz w:val="24"/>
          <w:szCs w:val="24"/>
        </w:rPr>
        <w:t xml:space="preserve"> </w:t>
      </w:r>
      <w:r w:rsidR="00DC120F" w:rsidRPr="00810049">
        <w:rPr>
          <w:rFonts w:ascii="Times New Roman" w:hAnsi="Times New Roman" w:cs="Times New Roman"/>
          <w:sz w:val="24"/>
          <w:szCs w:val="24"/>
        </w:rPr>
        <w:t xml:space="preserve">– </w:t>
      </w:r>
      <w:r w:rsidRPr="00810049">
        <w:rPr>
          <w:rFonts w:ascii="Times New Roman" w:hAnsi="Times New Roman" w:cs="Times New Roman"/>
          <w:sz w:val="24"/>
          <w:szCs w:val="24"/>
        </w:rPr>
        <w:t xml:space="preserve">i përket </w:t>
      </w:r>
      <w:r w:rsidR="00516780" w:rsidRPr="00810049">
        <w:rPr>
          <w:rFonts w:ascii="Times New Roman" w:hAnsi="Times New Roman" w:cs="Times New Roman"/>
          <w:sz w:val="24"/>
          <w:szCs w:val="24"/>
        </w:rPr>
        <w:t xml:space="preserve">Ofruesve </w:t>
      </w:r>
      <w:r w:rsidR="004F31C2" w:rsidRPr="00810049">
        <w:rPr>
          <w:rFonts w:ascii="Times New Roman" w:hAnsi="Times New Roman" w:cs="Times New Roman"/>
          <w:sz w:val="24"/>
          <w:szCs w:val="24"/>
        </w:rPr>
        <w:t>t</w:t>
      </w:r>
      <w:r w:rsidR="00810049">
        <w:rPr>
          <w:rFonts w:ascii="Times New Roman" w:hAnsi="Times New Roman" w:cs="Times New Roman"/>
          <w:sz w:val="24"/>
          <w:szCs w:val="24"/>
        </w:rPr>
        <w:t>ë</w:t>
      </w:r>
      <w:r w:rsidR="004F31C2" w:rsidRPr="00810049">
        <w:rPr>
          <w:rFonts w:ascii="Times New Roman" w:hAnsi="Times New Roman" w:cs="Times New Roman"/>
          <w:sz w:val="24"/>
          <w:szCs w:val="24"/>
        </w:rPr>
        <w:t xml:space="preserve"> </w:t>
      </w:r>
      <w:r w:rsidR="00516780" w:rsidRPr="00810049">
        <w:rPr>
          <w:rFonts w:ascii="Times New Roman" w:hAnsi="Times New Roman" w:cs="Times New Roman"/>
          <w:sz w:val="24"/>
          <w:szCs w:val="24"/>
        </w:rPr>
        <w:t>Shërbimeve Mediale Audio</w:t>
      </w:r>
      <w:r w:rsidR="00C03FD2" w:rsidRPr="00810049">
        <w:rPr>
          <w:rFonts w:ascii="Times New Roman" w:hAnsi="Times New Roman" w:cs="Times New Roman"/>
          <w:sz w:val="24"/>
          <w:szCs w:val="24"/>
        </w:rPr>
        <w:t>,</w:t>
      </w:r>
      <w:r w:rsidRPr="00810049">
        <w:rPr>
          <w:rFonts w:ascii="Times New Roman" w:hAnsi="Times New Roman" w:cs="Times New Roman"/>
          <w:sz w:val="24"/>
          <w:szCs w:val="24"/>
        </w:rPr>
        <w:t xml:space="preserve"> të cilat ofrojnë  mbulim me sinjal radio, përmes një frekuence, deri në tri komuna (deri në 30% të territorit të Republikës së Kosovës)</w:t>
      </w:r>
      <w:r w:rsidR="004D11CC" w:rsidRPr="00810049">
        <w:rPr>
          <w:rFonts w:ascii="Times New Roman" w:hAnsi="Times New Roman" w:cs="Times New Roman"/>
          <w:sz w:val="24"/>
          <w:szCs w:val="24"/>
        </w:rPr>
        <w:t>.</w:t>
      </w:r>
    </w:p>
    <w:p w:rsidR="006C3CF5" w:rsidRPr="00810049" w:rsidRDefault="006C3CF5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Pr="00810049" w:rsidRDefault="00BF4916" w:rsidP="008D6C1C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="00A91929" w:rsidRPr="0081004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D3B0C">
        <w:rPr>
          <w:rFonts w:ascii="Times New Roman" w:hAnsi="Times New Roman" w:cs="Times New Roman"/>
          <w:b/>
          <w:sz w:val="24"/>
          <w:szCs w:val="24"/>
        </w:rPr>
        <w:t>radiove</w:t>
      </w:r>
      <w:r w:rsidR="009D3B0C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049">
        <w:rPr>
          <w:rFonts w:ascii="Times New Roman" w:hAnsi="Times New Roman" w:cs="Times New Roman"/>
          <w:b/>
          <w:sz w:val="24"/>
          <w:szCs w:val="24"/>
        </w:rPr>
        <w:t>me fuqi të ulët transmetimi</w:t>
      </w:r>
      <w:r w:rsidR="005D7DB5" w:rsidRPr="0081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0F" w:rsidRPr="008100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0049">
        <w:rPr>
          <w:rFonts w:ascii="Times New Roman" w:hAnsi="Times New Roman" w:cs="Times New Roman"/>
          <w:sz w:val="24"/>
          <w:szCs w:val="24"/>
        </w:rPr>
        <w:t xml:space="preserve">i përket </w:t>
      </w:r>
      <w:r w:rsidR="00516780" w:rsidRPr="00810049">
        <w:rPr>
          <w:rFonts w:ascii="Times New Roman" w:hAnsi="Times New Roman" w:cs="Times New Roman"/>
          <w:sz w:val="24"/>
          <w:szCs w:val="24"/>
        </w:rPr>
        <w:t xml:space="preserve">Ofruesve </w:t>
      </w:r>
      <w:r w:rsidR="004F31C2" w:rsidRPr="00810049">
        <w:rPr>
          <w:rFonts w:ascii="Times New Roman" w:hAnsi="Times New Roman" w:cs="Times New Roman"/>
          <w:sz w:val="24"/>
          <w:szCs w:val="24"/>
        </w:rPr>
        <w:t>t</w:t>
      </w:r>
      <w:r w:rsidR="00810049">
        <w:rPr>
          <w:rFonts w:ascii="Times New Roman" w:hAnsi="Times New Roman" w:cs="Times New Roman"/>
          <w:sz w:val="24"/>
          <w:szCs w:val="24"/>
        </w:rPr>
        <w:t>ë</w:t>
      </w:r>
      <w:r w:rsidR="004F31C2" w:rsidRPr="00810049">
        <w:rPr>
          <w:rFonts w:ascii="Times New Roman" w:hAnsi="Times New Roman" w:cs="Times New Roman"/>
          <w:sz w:val="24"/>
          <w:szCs w:val="24"/>
        </w:rPr>
        <w:t xml:space="preserve"> </w:t>
      </w:r>
      <w:r w:rsidR="00516780" w:rsidRPr="00810049">
        <w:rPr>
          <w:rFonts w:ascii="Times New Roman" w:hAnsi="Times New Roman" w:cs="Times New Roman"/>
          <w:sz w:val="24"/>
          <w:szCs w:val="24"/>
        </w:rPr>
        <w:t>Shërbimeve Mediale Audio</w:t>
      </w:r>
      <w:r w:rsidR="00C03FD2" w:rsidRPr="00810049">
        <w:rPr>
          <w:rFonts w:ascii="Times New Roman" w:hAnsi="Times New Roman" w:cs="Times New Roman"/>
          <w:sz w:val="24"/>
          <w:szCs w:val="24"/>
        </w:rPr>
        <w:t>,</w:t>
      </w:r>
      <w:r w:rsidRPr="00810049">
        <w:rPr>
          <w:rFonts w:ascii="Times New Roman" w:hAnsi="Times New Roman" w:cs="Times New Roman"/>
          <w:sz w:val="24"/>
          <w:szCs w:val="24"/>
        </w:rPr>
        <w:t xml:space="preserve"> të cilat përmes një frekuence, transmetojnë me më pak se 50 </w:t>
      </w:r>
      <w:r w:rsidR="00181CB4">
        <w:rPr>
          <w:rFonts w:ascii="Times New Roman" w:hAnsi="Times New Roman" w:cs="Times New Roman"/>
          <w:sz w:val="24"/>
          <w:szCs w:val="24"/>
        </w:rPr>
        <w:t>W</w:t>
      </w:r>
      <w:r w:rsidRPr="00810049">
        <w:rPr>
          <w:rFonts w:ascii="Times New Roman" w:hAnsi="Times New Roman" w:cs="Times New Roman"/>
          <w:sz w:val="24"/>
          <w:szCs w:val="24"/>
        </w:rPr>
        <w:t xml:space="preserve"> fuqi </w:t>
      </w:r>
      <w:r w:rsidR="009D3B0C">
        <w:rPr>
          <w:rFonts w:ascii="Times New Roman" w:hAnsi="Times New Roman" w:cs="Times New Roman"/>
          <w:sz w:val="24"/>
          <w:szCs w:val="24"/>
        </w:rPr>
        <w:t xml:space="preserve">efektive </w:t>
      </w:r>
      <w:r w:rsidRPr="00810049">
        <w:rPr>
          <w:rFonts w:ascii="Times New Roman" w:hAnsi="Times New Roman" w:cs="Times New Roman"/>
          <w:sz w:val="24"/>
          <w:szCs w:val="24"/>
        </w:rPr>
        <w:t>transmet</w:t>
      </w:r>
      <w:r w:rsidR="009D3B0C">
        <w:rPr>
          <w:rFonts w:ascii="Times New Roman" w:hAnsi="Times New Roman" w:cs="Times New Roman"/>
          <w:sz w:val="24"/>
          <w:szCs w:val="24"/>
        </w:rPr>
        <w:t>uese</w:t>
      </w:r>
      <w:r w:rsidRPr="00810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DD7" w:rsidRDefault="00E53DD7" w:rsidP="008D6C1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3DD7" w:rsidRPr="006C3CF5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4</w:t>
      </w:r>
    </w:p>
    <w:p w:rsidR="00BF4916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KATEGORIZIMI I OFRUESVE TË SHËRBIMEVE MEDIALE AUDIOVIZU</w:t>
      </w:r>
      <w:r w:rsidR="00F956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LE (</w:t>
      </w:r>
      <w:r w:rsidR="008043B0" w:rsidRPr="008D6C1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OSHMA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 ME SHPËRNDARJE PËRMES TRANSMETIMIT TOKËSOR DIXHITAL</w:t>
      </w:r>
    </w:p>
    <w:p w:rsidR="00E53DD7" w:rsidRPr="006C3CF5" w:rsidRDefault="00E53DD7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4916" w:rsidRDefault="00BF4916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Pr="000A6810" w:rsidRDefault="00A975BB" w:rsidP="008D6C1C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5BB">
        <w:rPr>
          <w:rFonts w:ascii="Times New Roman" w:hAnsi="Times New Roman" w:cs="Times New Roman"/>
          <w:b/>
          <w:sz w:val="24"/>
          <w:szCs w:val="24"/>
        </w:rPr>
        <w:t xml:space="preserve">Kategoria e </w:t>
      </w:r>
      <w:r w:rsidR="008043B0">
        <w:rPr>
          <w:rFonts w:ascii="Times New Roman" w:hAnsi="Times New Roman" w:cs="Times New Roman"/>
          <w:b/>
          <w:sz w:val="24"/>
          <w:szCs w:val="24"/>
        </w:rPr>
        <w:t>OSHMA</w:t>
      </w:r>
      <w:r w:rsidRPr="00A975BB">
        <w:rPr>
          <w:rFonts w:ascii="Times New Roman" w:hAnsi="Times New Roman" w:cs="Times New Roman"/>
          <w:b/>
          <w:sz w:val="24"/>
          <w:szCs w:val="24"/>
        </w:rPr>
        <w:t xml:space="preserve"> me mbulim shtetëror</w:t>
      </w:r>
      <w:r w:rsidR="00D20393" w:rsidRPr="004638A4">
        <w:rPr>
          <w:rFonts w:ascii="Times New Roman" w:hAnsi="Times New Roman" w:cs="Times New Roman"/>
          <w:sz w:val="24"/>
          <w:szCs w:val="24"/>
        </w:rPr>
        <w:t xml:space="preserve"> </w:t>
      </w:r>
      <w:r w:rsidR="00F6444A">
        <w:rPr>
          <w:rFonts w:ascii="Times New Roman" w:hAnsi="Times New Roman" w:cs="Times New Roman"/>
          <w:sz w:val="24"/>
          <w:szCs w:val="24"/>
        </w:rPr>
        <w:t>–</w:t>
      </w:r>
      <w:r w:rsidR="004D11CC">
        <w:rPr>
          <w:rFonts w:ascii="Times New Roman" w:hAnsi="Times New Roman" w:cs="Times New Roman"/>
          <w:sz w:val="24"/>
          <w:szCs w:val="24"/>
        </w:rPr>
        <w:t xml:space="preserve"> </w:t>
      </w:r>
      <w:r w:rsidR="00BF4916" w:rsidRPr="004638A4">
        <w:rPr>
          <w:rFonts w:ascii="Times New Roman" w:hAnsi="Times New Roman" w:cs="Times New Roman"/>
          <w:sz w:val="24"/>
          <w:szCs w:val="24"/>
        </w:rPr>
        <w:t xml:space="preserve">përfshin Ofruesit e Shërbimeve Mediale </w:t>
      </w:r>
      <w:r w:rsidR="00A91929">
        <w:rPr>
          <w:rFonts w:ascii="Times New Roman" w:hAnsi="Times New Roman" w:cs="Times New Roman"/>
          <w:sz w:val="24"/>
          <w:szCs w:val="24"/>
        </w:rPr>
        <w:t xml:space="preserve">Audiovizuale </w:t>
      </w:r>
      <w:r w:rsidR="00BF4916" w:rsidRPr="004638A4">
        <w:rPr>
          <w:rFonts w:ascii="Times New Roman" w:hAnsi="Times New Roman" w:cs="Times New Roman"/>
          <w:sz w:val="24"/>
          <w:szCs w:val="24"/>
        </w:rPr>
        <w:t xml:space="preserve">të cilat shpërndahen përmes operatorit të multipleksit </w:t>
      </w:r>
      <w:r w:rsidR="009C5440" w:rsidRPr="004638A4">
        <w:rPr>
          <w:rFonts w:ascii="Times New Roman" w:hAnsi="Times New Roman" w:cs="Times New Roman"/>
          <w:sz w:val="24"/>
          <w:szCs w:val="24"/>
        </w:rPr>
        <w:t>shtetëror</w:t>
      </w:r>
      <w:r w:rsidR="00BF49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4916" w:rsidRPr="000A6810" w:rsidRDefault="00BF4916" w:rsidP="008D6C1C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</w:p>
    <w:p w:rsidR="00BF4916" w:rsidRPr="000A6810" w:rsidRDefault="00A975BB" w:rsidP="008D6C1C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5BB">
        <w:rPr>
          <w:rFonts w:ascii="Times New Roman" w:hAnsi="Times New Roman" w:cs="Times New Roman"/>
          <w:b/>
          <w:sz w:val="24"/>
          <w:szCs w:val="24"/>
        </w:rPr>
        <w:t xml:space="preserve">Kategoria e </w:t>
      </w:r>
      <w:r w:rsidR="008043B0">
        <w:rPr>
          <w:rFonts w:ascii="Times New Roman" w:hAnsi="Times New Roman" w:cs="Times New Roman"/>
          <w:b/>
          <w:sz w:val="24"/>
          <w:szCs w:val="24"/>
        </w:rPr>
        <w:t>OSHMA</w:t>
      </w:r>
      <w:r w:rsidRPr="00A975BB">
        <w:rPr>
          <w:rFonts w:ascii="Times New Roman" w:hAnsi="Times New Roman" w:cs="Times New Roman"/>
          <w:b/>
          <w:sz w:val="24"/>
          <w:szCs w:val="24"/>
        </w:rPr>
        <w:t xml:space="preserve"> me mbulim të zonës regjionale</w:t>
      </w:r>
      <w:r w:rsidR="00BF4916">
        <w:rPr>
          <w:rFonts w:ascii="Times New Roman" w:hAnsi="Times New Roman" w:cs="Times New Roman"/>
          <w:sz w:val="24"/>
          <w:szCs w:val="24"/>
        </w:rPr>
        <w:t xml:space="preserve"> </w:t>
      </w:r>
      <w:r w:rsidR="00F6444A">
        <w:rPr>
          <w:rFonts w:ascii="Times New Roman" w:hAnsi="Times New Roman" w:cs="Times New Roman"/>
          <w:sz w:val="24"/>
          <w:szCs w:val="24"/>
        </w:rPr>
        <w:t>–</w:t>
      </w:r>
      <w:r w:rsidR="00BF4916">
        <w:rPr>
          <w:rFonts w:ascii="Times New Roman" w:hAnsi="Times New Roman" w:cs="Times New Roman"/>
          <w:sz w:val="24"/>
          <w:szCs w:val="24"/>
        </w:rPr>
        <w:t xml:space="preserve"> përfshin Ofruesit e Shërbimeve Mediale </w:t>
      </w:r>
      <w:r w:rsidR="00A91929">
        <w:rPr>
          <w:rFonts w:ascii="Times New Roman" w:hAnsi="Times New Roman" w:cs="Times New Roman"/>
          <w:sz w:val="24"/>
          <w:szCs w:val="24"/>
        </w:rPr>
        <w:t xml:space="preserve">Audiovizuale </w:t>
      </w:r>
      <w:r w:rsidR="00BF4916">
        <w:rPr>
          <w:rFonts w:ascii="Times New Roman" w:hAnsi="Times New Roman" w:cs="Times New Roman"/>
          <w:sz w:val="24"/>
          <w:szCs w:val="24"/>
        </w:rPr>
        <w:t>të cilat shpërndahen përmes operatorit të multipleksit regjional</w:t>
      </w:r>
      <w:r w:rsidR="004D11CC">
        <w:rPr>
          <w:rFonts w:ascii="Times New Roman" w:hAnsi="Times New Roman" w:cs="Times New Roman"/>
          <w:sz w:val="24"/>
          <w:szCs w:val="24"/>
        </w:rPr>
        <w:t>.</w:t>
      </w:r>
    </w:p>
    <w:p w:rsidR="00BF4916" w:rsidRPr="000A6810" w:rsidRDefault="00BF4916" w:rsidP="008D6C1C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</w:p>
    <w:p w:rsidR="006C3CF5" w:rsidRPr="00731BE9" w:rsidRDefault="00A975BB" w:rsidP="008D6C1C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5BB">
        <w:rPr>
          <w:rFonts w:ascii="Times New Roman" w:hAnsi="Times New Roman" w:cs="Times New Roman"/>
          <w:b/>
          <w:sz w:val="24"/>
          <w:szCs w:val="24"/>
        </w:rPr>
        <w:t xml:space="preserve">Kategoria e </w:t>
      </w:r>
      <w:r w:rsidR="008043B0">
        <w:rPr>
          <w:rFonts w:ascii="Times New Roman" w:hAnsi="Times New Roman" w:cs="Times New Roman"/>
          <w:b/>
          <w:sz w:val="24"/>
          <w:szCs w:val="24"/>
        </w:rPr>
        <w:t xml:space="preserve">OSHMA </w:t>
      </w:r>
      <w:r w:rsidRPr="00A975BB">
        <w:rPr>
          <w:rFonts w:ascii="Times New Roman" w:hAnsi="Times New Roman" w:cs="Times New Roman"/>
          <w:b/>
          <w:sz w:val="24"/>
          <w:szCs w:val="24"/>
        </w:rPr>
        <w:t>me mbulim të nën-zonës Prishtina</w:t>
      </w:r>
      <w:r w:rsidR="00BF4916">
        <w:rPr>
          <w:rFonts w:ascii="Times New Roman" w:hAnsi="Times New Roman" w:cs="Times New Roman"/>
          <w:sz w:val="24"/>
          <w:szCs w:val="24"/>
        </w:rPr>
        <w:t xml:space="preserve"> </w:t>
      </w:r>
      <w:r w:rsidR="00F6444A">
        <w:rPr>
          <w:rFonts w:ascii="Times New Roman" w:hAnsi="Times New Roman" w:cs="Times New Roman"/>
          <w:sz w:val="24"/>
          <w:szCs w:val="24"/>
        </w:rPr>
        <w:t>–</w:t>
      </w:r>
      <w:r w:rsidR="00BF4916">
        <w:rPr>
          <w:rFonts w:ascii="Times New Roman" w:hAnsi="Times New Roman" w:cs="Times New Roman"/>
          <w:sz w:val="24"/>
          <w:szCs w:val="24"/>
        </w:rPr>
        <w:t xml:space="preserve"> përfshin Ofruesit e Shërbimeve Mediale </w:t>
      </w:r>
      <w:r w:rsidR="00A91929">
        <w:rPr>
          <w:rFonts w:ascii="Times New Roman" w:hAnsi="Times New Roman" w:cs="Times New Roman"/>
          <w:sz w:val="24"/>
          <w:szCs w:val="24"/>
        </w:rPr>
        <w:t xml:space="preserve">Audiovizuale </w:t>
      </w:r>
      <w:r w:rsidR="00BF4916">
        <w:rPr>
          <w:rFonts w:ascii="Times New Roman" w:hAnsi="Times New Roman" w:cs="Times New Roman"/>
          <w:sz w:val="24"/>
          <w:szCs w:val="24"/>
        </w:rPr>
        <w:t xml:space="preserve">të cilat shpërndahen përmes operatorit të multipleksit të nën-zonës së kryeqytetit. </w:t>
      </w:r>
    </w:p>
    <w:p w:rsidR="00E53DD7" w:rsidRDefault="00E53DD7" w:rsidP="008D6C1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3DD7" w:rsidRPr="006C3CF5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5</w:t>
      </w:r>
    </w:p>
    <w:p w:rsidR="00BF4916" w:rsidRPr="009D3B0C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D3B0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KATEGORIZIMI I OFRUESVE TË SHËRBIMEVE MEDIALE AUDIOVIZU</w:t>
      </w:r>
      <w:r w:rsidR="00BF1DE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ALE (</w:t>
      </w:r>
      <w:r w:rsidR="00BF1DEB" w:rsidRPr="00BF1DE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OSHMA</w:t>
      </w:r>
      <w:r w:rsidRPr="009D3B0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 ME SHPËRNDARJE PËRMES OPERATORËVE TË SHPËRNDARJES</w:t>
      </w:r>
    </w:p>
    <w:p w:rsidR="00E53DD7" w:rsidRPr="009D3B0C" w:rsidRDefault="00E53DD7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2F7C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e </w:t>
      </w:r>
      <w:r w:rsidR="008043B0">
        <w:rPr>
          <w:rFonts w:ascii="Times New Roman" w:hAnsi="Times New Roman" w:cs="Times New Roman"/>
          <w:sz w:val="24"/>
          <w:szCs w:val="24"/>
        </w:rPr>
        <w:t>OSHMA</w:t>
      </w:r>
      <w:r>
        <w:rPr>
          <w:rFonts w:ascii="Times New Roman" w:hAnsi="Times New Roman" w:cs="Times New Roman"/>
          <w:sz w:val="24"/>
          <w:szCs w:val="24"/>
        </w:rPr>
        <w:t xml:space="preserve"> me shpërndarje përmes operatorëve të shpërndarjes përfshin të gjitha </w:t>
      </w:r>
      <w:r w:rsidR="008043B0">
        <w:rPr>
          <w:rFonts w:ascii="Times New Roman" w:hAnsi="Times New Roman" w:cs="Times New Roman"/>
          <w:sz w:val="24"/>
          <w:szCs w:val="24"/>
        </w:rPr>
        <w:t>OSHMA</w:t>
      </w:r>
      <w:r w:rsidR="00C14D3E">
        <w:rPr>
          <w:rFonts w:ascii="Times New Roman" w:hAnsi="Times New Roman" w:cs="Times New Roman"/>
          <w:sz w:val="24"/>
          <w:szCs w:val="24"/>
        </w:rPr>
        <w:t>-t</w:t>
      </w:r>
      <w:r w:rsidR="00C1642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që shpërndahen përmes rrjeteve të komunikimeve elektronike jashtë brezit radio-</w:t>
      </w:r>
      <w:proofErr w:type="spellStart"/>
      <w:r>
        <w:rPr>
          <w:rFonts w:ascii="Times New Roman" w:hAnsi="Times New Roman" w:cs="Times New Roman"/>
          <w:sz w:val="24"/>
          <w:szCs w:val="24"/>
        </w:rPr>
        <w:t>difuziv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DD7" w:rsidRPr="00BA690F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6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KATEGORIZIMI I OPERATORËVE TË MULTIPLE</w:t>
      </w:r>
      <w:r w:rsidR="0072024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KS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IT</w:t>
      </w:r>
    </w:p>
    <w:p w:rsidR="00E53DD7" w:rsidRPr="006C3CF5" w:rsidRDefault="00E53DD7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4916" w:rsidRPr="000A6810" w:rsidRDefault="00BF4916" w:rsidP="008D6C1C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10">
        <w:rPr>
          <w:rFonts w:ascii="Times New Roman" w:hAnsi="Times New Roman" w:cs="Times New Roman"/>
          <w:b/>
          <w:sz w:val="24"/>
          <w:szCs w:val="24"/>
        </w:rPr>
        <w:t xml:space="preserve">Multipleksi me mbulim </w:t>
      </w:r>
      <w:r w:rsidR="002259A7">
        <w:rPr>
          <w:rFonts w:ascii="Times New Roman" w:hAnsi="Times New Roman" w:cs="Times New Roman"/>
          <w:b/>
          <w:sz w:val="24"/>
          <w:szCs w:val="24"/>
        </w:rPr>
        <w:t>shtetëror</w:t>
      </w:r>
      <w:r w:rsidR="00F6444A">
        <w:rPr>
          <w:rFonts w:ascii="Times New Roman" w:hAnsi="Times New Roman" w:cs="Times New Roman"/>
          <w:sz w:val="24"/>
          <w:szCs w:val="24"/>
        </w:rPr>
        <w:t xml:space="preserve"> – </w:t>
      </w:r>
      <w:r w:rsidRPr="000A6810">
        <w:rPr>
          <w:rFonts w:ascii="Times New Roman" w:hAnsi="Times New Roman" w:cs="Times New Roman"/>
          <w:sz w:val="24"/>
          <w:szCs w:val="24"/>
        </w:rPr>
        <w:t>i përket operatorit të multiple</w:t>
      </w:r>
      <w:r w:rsidR="0072024C">
        <w:rPr>
          <w:rFonts w:ascii="Times New Roman" w:hAnsi="Times New Roman" w:cs="Times New Roman"/>
          <w:sz w:val="24"/>
          <w:szCs w:val="24"/>
        </w:rPr>
        <w:t>ks</w:t>
      </w:r>
      <w:r w:rsidRPr="000A6810">
        <w:rPr>
          <w:rFonts w:ascii="Times New Roman" w:hAnsi="Times New Roman" w:cs="Times New Roman"/>
          <w:sz w:val="24"/>
          <w:szCs w:val="24"/>
        </w:rPr>
        <w:t>it t</w:t>
      </w:r>
      <w:r w:rsidR="00775D5F">
        <w:rPr>
          <w:rFonts w:ascii="Times New Roman" w:hAnsi="Times New Roman" w:cs="Times New Roman"/>
          <w:sz w:val="24"/>
          <w:szCs w:val="24"/>
        </w:rPr>
        <w:t>ë</w:t>
      </w:r>
      <w:r w:rsidRPr="000A6810">
        <w:rPr>
          <w:rFonts w:ascii="Times New Roman" w:hAnsi="Times New Roman" w:cs="Times New Roman"/>
          <w:sz w:val="24"/>
          <w:szCs w:val="24"/>
        </w:rPr>
        <w:t xml:space="preserve"> licencuar nga KPM</w:t>
      </w:r>
      <w:r w:rsidR="00775D5F">
        <w:rPr>
          <w:rFonts w:ascii="Times New Roman" w:hAnsi="Times New Roman" w:cs="Times New Roman"/>
          <w:sz w:val="24"/>
          <w:szCs w:val="24"/>
        </w:rPr>
        <w:t>,</w:t>
      </w:r>
      <w:r w:rsidRPr="000A6810">
        <w:rPr>
          <w:rFonts w:ascii="Times New Roman" w:hAnsi="Times New Roman" w:cs="Times New Roman"/>
          <w:sz w:val="24"/>
          <w:szCs w:val="24"/>
        </w:rPr>
        <w:t xml:space="preserve"> i cili përmes Planit të Frekuencave për Transmetim Tokësor Televiziv Dixhital në Republikën e Kosovës mbulon tërë</w:t>
      </w:r>
      <w:r w:rsidR="007C1459">
        <w:rPr>
          <w:rFonts w:ascii="Times New Roman" w:hAnsi="Times New Roman" w:cs="Times New Roman"/>
          <w:sz w:val="24"/>
          <w:szCs w:val="24"/>
        </w:rPr>
        <w:t xml:space="preserve"> </w:t>
      </w:r>
      <w:r w:rsidRPr="000A6810">
        <w:rPr>
          <w:rFonts w:ascii="Times New Roman" w:hAnsi="Times New Roman" w:cs="Times New Roman"/>
          <w:sz w:val="24"/>
          <w:szCs w:val="24"/>
        </w:rPr>
        <w:t xml:space="preserve">territorin e Republikës së Kosovës.  </w:t>
      </w:r>
    </w:p>
    <w:p w:rsidR="00BF4916" w:rsidRPr="000A6810" w:rsidRDefault="00BF4916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916" w:rsidRPr="000A6810" w:rsidRDefault="00F6444A" w:rsidP="008D6C1C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Multipleksi me mbulim regjional – </w:t>
      </w:r>
      <w:r w:rsidR="00BF4916">
        <w:rPr>
          <w:rFonts w:ascii="Times New Roman" w:hAnsi="Times New Roman" w:cs="Times New Roman"/>
          <w:sz w:val="24"/>
          <w:szCs w:val="24"/>
        </w:rPr>
        <w:t>i përket operatorit të multiple</w:t>
      </w:r>
      <w:r w:rsidR="0072024C">
        <w:rPr>
          <w:rFonts w:ascii="Times New Roman" w:hAnsi="Times New Roman" w:cs="Times New Roman"/>
          <w:sz w:val="24"/>
          <w:szCs w:val="24"/>
        </w:rPr>
        <w:t>ks</w:t>
      </w:r>
      <w:r w:rsidR="00BF4916">
        <w:rPr>
          <w:rFonts w:ascii="Times New Roman" w:hAnsi="Times New Roman" w:cs="Times New Roman"/>
          <w:sz w:val="24"/>
          <w:szCs w:val="24"/>
        </w:rPr>
        <w:t xml:space="preserve">it të licencuar nga KPM, i cili përmes Planit të Frekuencave për Transmetim Tokësor Televiziv Dixhital në Republikën e Kosovës mbulon tërë territorin e zonës përkatëse.   </w:t>
      </w:r>
    </w:p>
    <w:p w:rsidR="00BF4916" w:rsidRPr="000A6810" w:rsidRDefault="00BF4916" w:rsidP="008D6C1C">
      <w:pPr>
        <w:pStyle w:val="ListParagraph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</w:p>
    <w:p w:rsidR="00E53DD7" w:rsidRPr="00BA690F" w:rsidRDefault="00BF4916" w:rsidP="008D6C1C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Multipleksi me mbulim të nën-zonës Prishtina</w:t>
      </w:r>
      <w:r>
        <w:rPr>
          <w:rFonts w:ascii="Times New Roman" w:hAnsi="Times New Roman" w:cs="Times New Roman"/>
          <w:sz w:val="24"/>
          <w:szCs w:val="24"/>
        </w:rPr>
        <w:t xml:space="preserve"> – i përket operatorit të multiple</w:t>
      </w:r>
      <w:r w:rsidR="0072024C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it të licencuar nga KPM, i cili përmes Planit të Frekuencave për </w:t>
      </w:r>
      <w:r w:rsidR="00B116C8">
        <w:rPr>
          <w:rFonts w:ascii="Times New Roman" w:hAnsi="Times New Roman" w:cs="Times New Roman"/>
          <w:sz w:val="24"/>
          <w:szCs w:val="24"/>
        </w:rPr>
        <w:t>Transmetim Tokësor Televiziv Di</w:t>
      </w:r>
      <w:r w:rsidR="00775D5F">
        <w:rPr>
          <w:rFonts w:ascii="Times New Roman" w:hAnsi="Times New Roman" w:cs="Times New Roman"/>
          <w:sz w:val="24"/>
          <w:szCs w:val="24"/>
        </w:rPr>
        <w:t>xh</w:t>
      </w:r>
      <w:r>
        <w:rPr>
          <w:rFonts w:ascii="Times New Roman" w:hAnsi="Times New Roman" w:cs="Times New Roman"/>
          <w:sz w:val="24"/>
          <w:szCs w:val="24"/>
        </w:rPr>
        <w:t xml:space="preserve">ital në Republikën e Kosovës mbulon tërë territorin e nënzonës përkatëse.    </w:t>
      </w:r>
    </w:p>
    <w:p w:rsidR="00E93E13" w:rsidRDefault="00E93E13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3DD7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7</w:t>
      </w:r>
    </w:p>
    <w:p w:rsidR="00BF4916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TARIFAT VJETORE PËR LICENCË PËR </w:t>
      </w:r>
      <w:r w:rsidR="001F5C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OFRUESIT E 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SHËRBIME</w:t>
      </w:r>
      <w:r w:rsidR="001F5C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VE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MEDIALE AUDIO </w:t>
      </w:r>
      <w:r w:rsidR="009D3B0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(RADIO) 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ME TRANSMETIM TOKËSOR ANALOG</w:t>
      </w:r>
    </w:p>
    <w:p w:rsidR="00E53DD7" w:rsidRDefault="00E53DD7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D7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10">
        <w:rPr>
          <w:rFonts w:ascii="Times New Roman" w:hAnsi="Times New Roman" w:cs="Times New Roman"/>
          <w:sz w:val="24"/>
          <w:szCs w:val="24"/>
        </w:rPr>
        <w:t>Niveli i tarifës vjetore për ofruesit e shërbimeve mediale audio që operojnë nëpërmjet transme</w:t>
      </w:r>
      <w:r w:rsidR="00A91929">
        <w:rPr>
          <w:rFonts w:ascii="Times New Roman" w:hAnsi="Times New Roman" w:cs="Times New Roman"/>
          <w:sz w:val="24"/>
          <w:szCs w:val="24"/>
        </w:rPr>
        <w:t>timit tokësor analog përcaktohet</w:t>
      </w:r>
      <w:r w:rsidRPr="000A6810">
        <w:rPr>
          <w:rFonts w:ascii="Times New Roman" w:hAnsi="Times New Roman" w:cs="Times New Roman"/>
          <w:sz w:val="24"/>
          <w:szCs w:val="24"/>
        </w:rPr>
        <w:t xml:space="preserve"> si në vijim:</w:t>
      </w:r>
    </w:p>
    <w:p w:rsidR="00E53DD7" w:rsidRPr="006C3CF5" w:rsidRDefault="00E53DD7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BF4916" w:rsidRPr="000A435C" w:rsidTr="00F15D6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BF4916" w:rsidRPr="000A435C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Lloji i 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ofruesit t</w:t>
            </w:r>
            <w:r w:rsidR="00C1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ë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sh</w:t>
            </w:r>
            <w:r w:rsidR="00C1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ë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rbimit medial audio</w:t>
            </w:r>
            <w:r w:rsidRPr="000A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BF4916" w:rsidRPr="000A435C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</w:t>
            </w:r>
            <w:r w:rsidRPr="000A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76FFE" w:rsidRPr="00A91929" w:rsidTr="000A435C">
        <w:trPr>
          <w:trHeight w:val="398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876FFE" w:rsidRPr="00A91929" w:rsidRDefault="00876FFE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Radio me fuqi të ulët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876FFE" w:rsidRPr="00A91929" w:rsidRDefault="00876FFE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140.00 (€)</w:t>
            </w:r>
          </w:p>
        </w:tc>
      </w:tr>
      <w:tr w:rsidR="00876FFE" w:rsidRPr="00A91929" w:rsidTr="00E56F65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876FFE" w:rsidRPr="00A91929" w:rsidRDefault="00876FFE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Radio lokale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876FFE" w:rsidRPr="00A91929" w:rsidRDefault="00876FFE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350.00  (€)</w:t>
            </w:r>
          </w:p>
        </w:tc>
      </w:tr>
      <w:tr w:rsidR="00876FFE" w:rsidRPr="00A91929" w:rsidTr="00E56F65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876FFE" w:rsidRPr="00A91929" w:rsidRDefault="00876FFE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Radio regjionale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876FFE" w:rsidRPr="00A91929" w:rsidRDefault="00876FFE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700.00  (€)</w:t>
            </w:r>
          </w:p>
        </w:tc>
      </w:tr>
      <w:tr w:rsidR="00876FFE" w:rsidRPr="00A91929" w:rsidTr="00E56F65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876FFE" w:rsidRPr="00A91929" w:rsidRDefault="00876FFE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Radio nacionale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876FFE" w:rsidRPr="00A91929" w:rsidRDefault="00876FFE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5,600.00  (€)</w:t>
            </w:r>
          </w:p>
        </w:tc>
      </w:tr>
    </w:tbl>
    <w:p w:rsidR="00E53DD7" w:rsidRDefault="00E53DD7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3DD7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8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TARIFAT VJETORE PËR LICENCË PËR </w:t>
      </w:r>
      <w:r w:rsidR="001F5C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OFRUESIT E 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SHËRBIME</w:t>
      </w:r>
      <w:r w:rsidR="001F5CF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VE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MEDIALE AUDIOVIZUALE </w:t>
      </w:r>
      <w:r w:rsidR="009D3B0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(TV) 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ME TRANSMETIM TOKËSOR ANALOG</w:t>
      </w:r>
    </w:p>
    <w:p w:rsidR="00E53DD7" w:rsidRDefault="00E53DD7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3CF5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10">
        <w:rPr>
          <w:rFonts w:ascii="Times New Roman" w:hAnsi="Times New Roman" w:cs="Times New Roman"/>
          <w:sz w:val="24"/>
          <w:szCs w:val="24"/>
        </w:rPr>
        <w:t>Niveli i tarifës vjetore për ofruesit e shërbimeve mediale audiovizuale që operojnë nëpërmjet transme</w:t>
      </w:r>
      <w:r w:rsidR="00A91929">
        <w:rPr>
          <w:rFonts w:ascii="Times New Roman" w:hAnsi="Times New Roman" w:cs="Times New Roman"/>
          <w:sz w:val="24"/>
          <w:szCs w:val="24"/>
        </w:rPr>
        <w:t>timit tokësor analog përcaktohet</w:t>
      </w:r>
      <w:r w:rsidRPr="000A6810">
        <w:rPr>
          <w:rFonts w:ascii="Times New Roman" w:hAnsi="Times New Roman" w:cs="Times New Roman"/>
          <w:sz w:val="24"/>
          <w:szCs w:val="24"/>
        </w:rPr>
        <w:t xml:space="preserve"> si në vijim:</w:t>
      </w:r>
    </w:p>
    <w:p w:rsidR="00775D5F" w:rsidRDefault="00775D5F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108" w:type="dxa"/>
        <w:tblLayout w:type="fixed"/>
        <w:tblLook w:val="04A0"/>
      </w:tblPr>
      <w:tblGrid>
        <w:gridCol w:w="6656"/>
        <w:gridCol w:w="2690"/>
      </w:tblGrid>
      <w:tr w:rsidR="00BF4916" w:rsidRPr="000A6810" w:rsidTr="00762395">
        <w:trPr>
          <w:trHeight w:val="323"/>
        </w:trPr>
        <w:tc>
          <w:tcPr>
            <w:tcW w:w="6656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Lloji i </w:t>
            </w:r>
            <w:r w:rsidR="005D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ofruesit të shërbimit medial audiovizual</w:t>
            </w:r>
            <w:r w:rsidR="005D7DB5" w:rsidRPr="000A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A435C" w:rsidRPr="00A91929" w:rsidTr="00880E88">
        <w:trPr>
          <w:trHeight w:val="295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0A435C" w:rsidRPr="00A91929" w:rsidRDefault="000A435C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TV me fuqi të ulët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0A435C" w:rsidRPr="00A91929" w:rsidRDefault="00A054B8" w:rsidP="008D6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70CE1" w:rsidRPr="00A91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76FFE" w:rsidRPr="00A91929">
              <w:rPr>
                <w:rFonts w:ascii="Times New Roman" w:hAnsi="Times New Roman" w:cs="Times New Roman"/>
                <w:sz w:val="24"/>
                <w:szCs w:val="24"/>
              </w:rPr>
              <w:t xml:space="preserve"> (€)</w:t>
            </w:r>
          </w:p>
        </w:tc>
      </w:tr>
      <w:tr w:rsidR="000A435C" w:rsidRPr="00A91929" w:rsidTr="00762395">
        <w:trPr>
          <w:trHeight w:val="309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0A435C" w:rsidRPr="00A91929" w:rsidRDefault="000A435C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TV lokale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0A435C" w:rsidRPr="00A91929" w:rsidRDefault="00B116C8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A3A" w:rsidRPr="00A91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CE1" w:rsidRPr="00A91929">
              <w:rPr>
                <w:rFonts w:ascii="Times New Roman" w:hAnsi="Times New Roman" w:cs="Times New Roman"/>
                <w:sz w:val="24"/>
                <w:szCs w:val="24"/>
              </w:rPr>
              <w:t>.00 (€)</w:t>
            </w:r>
          </w:p>
        </w:tc>
      </w:tr>
      <w:tr w:rsidR="000A435C" w:rsidRPr="00A91929" w:rsidTr="00762395">
        <w:trPr>
          <w:trHeight w:val="309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0A435C" w:rsidRPr="00A91929" w:rsidRDefault="000A435C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TV regjionale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0A435C" w:rsidRPr="00A91929" w:rsidRDefault="00A054B8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CE1" w:rsidRPr="00A91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D70CE1" w:rsidRPr="00A91929">
              <w:rPr>
                <w:rFonts w:ascii="Times New Roman" w:hAnsi="Times New Roman" w:cs="Times New Roman"/>
                <w:sz w:val="24"/>
                <w:szCs w:val="24"/>
              </w:rPr>
              <w:t>.00 (€)</w:t>
            </w:r>
          </w:p>
        </w:tc>
      </w:tr>
      <w:tr w:rsidR="000A435C" w:rsidRPr="00A91929" w:rsidTr="00762395">
        <w:trPr>
          <w:trHeight w:val="309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0A435C" w:rsidRPr="00A91929" w:rsidRDefault="000A435C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9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TV nacionale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0A435C" w:rsidRPr="00A91929" w:rsidRDefault="00A054B8" w:rsidP="008D6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0CE1" w:rsidRPr="00A91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70CE1" w:rsidRPr="00A91929">
              <w:rPr>
                <w:rFonts w:ascii="Times New Roman" w:hAnsi="Times New Roman" w:cs="Times New Roman"/>
                <w:sz w:val="24"/>
                <w:szCs w:val="24"/>
              </w:rPr>
              <w:t>.00 (€)</w:t>
            </w:r>
          </w:p>
        </w:tc>
      </w:tr>
    </w:tbl>
    <w:p w:rsidR="00E53DD7" w:rsidRDefault="00E53DD7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D7" w:rsidRPr="006C3CF5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9</w:t>
      </w:r>
    </w:p>
    <w:p w:rsidR="00BF4916" w:rsidRDefault="00BF4916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KATEGORIZIMI I OFRUESVE TË SHËRBIMEVE MEDIALE AUDIOVIZU</w:t>
      </w:r>
      <w:r w:rsidR="00775D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LE (OSHM</w:t>
      </w:r>
      <w:r w:rsidR="00C14D3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 ME SHPËRNDARJE PËRMES TRANSMETIMIT TOKËSOR DIXHITAL</w:t>
      </w:r>
    </w:p>
    <w:p w:rsidR="00E53DD7" w:rsidRPr="006C3CF5" w:rsidRDefault="00E53DD7" w:rsidP="008D6C1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4916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Niveli i tarifës vjetore për ofruesit e shërbimeve mediale audiovizu</w:t>
      </w:r>
      <w:r w:rsidR="00775D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 me shpërndarje përmes operatorit të multipleksit përcaktohe</w:t>
      </w:r>
      <w:r w:rsidR="00C14D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si në vijim:</w:t>
      </w:r>
    </w:p>
    <w:p w:rsidR="00E53DD7" w:rsidRDefault="00E53DD7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BF4916" w:rsidRPr="000A6810" w:rsidTr="00F15D6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Kategoria e OSHM</w:t>
            </w:r>
            <w:r w:rsidR="009D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A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-së 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A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 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F4916" w:rsidRPr="00EA139F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OSHM</w:t>
            </w:r>
            <w:r w:rsidR="009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A</w:t>
            </w: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me transmetim në MUX </w:t>
            </w:r>
            <w:r w:rsidR="00AF6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shtetëror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2,500.00</w:t>
            </w:r>
            <w:r w:rsidR="00D70CE1"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F4916" w:rsidRPr="00EA139F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OSHM</w:t>
            </w:r>
            <w:r w:rsidR="009D3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A</w:t>
            </w: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me transmetim në MUX regjional dhe nën</w:t>
            </w:r>
            <w:r w:rsidR="00775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-</w:t>
            </w: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zonën Prishtina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500.00</w:t>
            </w:r>
            <w:r w:rsidR="00D70CE1"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80204" w:rsidRDefault="00580204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D6C1C" w:rsidRDefault="008D6C1C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D6C1C" w:rsidRDefault="008D6C1C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D6C1C" w:rsidRDefault="008D6C1C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D6C1C" w:rsidRDefault="008D6C1C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3DD7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10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TARIFAT VJETORE PËR LICENCË PËR OFRUESIT E SHËRBIMEVE MEDIALE QË OPEROJNË PËRMES OPERATORËVE TË SHPËRNDARJES</w:t>
      </w:r>
    </w:p>
    <w:p w:rsidR="00E53DD7" w:rsidRPr="006C3CF5" w:rsidRDefault="00E53DD7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4916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Niveli i tarifës vjetore për ofruesit e shërbimeve mediale audio dhe </w:t>
      </w:r>
      <w:r w:rsidR="001F5CFD">
        <w:rPr>
          <w:rFonts w:ascii="Times New Roman" w:hAnsi="Times New Roman" w:cs="Times New Roman"/>
          <w:sz w:val="24"/>
          <w:szCs w:val="24"/>
        </w:rPr>
        <w:t>audiovizu</w:t>
      </w:r>
      <w:r w:rsidR="00775D5F">
        <w:rPr>
          <w:rFonts w:ascii="Times New Roman" w:hAnsi="Times New Roman" w:cs="Times New Roman"/>
          <w:sz w:val="24"/>
          <w:szCs w:val="24"/>
        </w:rPr>
        <w:t>a</w:t>
      </w:r>
      <w:r w:rsidR="001F5CFD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që operojnë nëpërmjet operat</w:t>
      </w:r>
      <w:r w:rsidR="00A91929">
        <w:rPr>
          <w:rFonts w:ascii="Times New Roman" w:hAnsi="Times New Roman" w:cs="Times New Roman"/>
          <w:sz w:val="24"/>
          <w:szCs w:val="24"/>
        </w:rPr>
        <w:t>orit të shpërndarjes përcaktohet</w:t>
      </w:r>
      <w:r>
        <w:rPr>
          <w:rFonts w:ascii="Times New Roman" w:hAnsi="Times New Roman" w:cs="Times New Roman"/>
          <w:sz w:val="24"/>
          <w:szCs w:val="24"/>
        </w:rPr>
        <w:t xml:space="preserve"> si në vijim:</w:t>
      </w:r>
    </w:p>
    <w:p w:rsidR="00731BE9" w:rsidRPr="000A6810" w:rsidRDefault="00731BE9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BF4916" w:rsidRPr="000A6810" w:rsidTr="00F15D6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Ofruesit e Shërbimeve Mediale 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Audio dhe Audiovizu</w:t>
            </w:r>
            <w:r w:rsidR="00A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a</w:t>
            </w:r>
            <w:r w:rsidR="00C1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le 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përmes operatorëve të shpërndarjes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4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 </w:t>
            </w:r>
            <w:r w:rsidR="004A7D52"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TV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500.00</w:t>
            </w:r>
            <w:r w:rsidR="00D70CE1"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A1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200.00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25F7B" w:rsidRDefault="00325F7B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25F7B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11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TARIFAT VJETORE PËR LICENCË PËR OPERATORËT E SHPËRNDARJES</w:t>
      </w:r>
    </w:p>
    <w:p w:rsidR="00325F7B" w:rsidRPr="006C3CF5" w:rsidRDefault="00325F7B" w:rsidP="008D6C1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C7BB9" w:rsidRDefault="00BF4916" w:rsidP="008D6C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Shuma e tarifës vjetore për licencë për </w:t>
      </w:r>
      <w:r w:rsidRPr="00880E88">
        <w:rPr>
          <w:rFonts w:ascii="Times New Roman" w:hAnsi="Times New Roman" w:cs="Times New Roman"/>
          <w:sz w:val="24"/>
          <w:szCs w:val="24"/>
        </w:rPr>
        <w:t xml:space="preserve">operatorët </w:t>
      </w:r>
      <w:r w:rsidR="00A054B8" w:rsidRPr="006D4DE4">
        <w:rPr>
          <w:rFonts w:ascii="Times New Roman" w:hAnsi="Times New Roman" w:cs="Times New Roman"/>
          <w:sz w:val="24"/>
          <w:szCs w:val="24"/>
        </w:rPr>
        <w:t>e shpërndarjes</w:t>
      </w:r>
      <w:r w:rsidR="00A054B8" w:rsidRPr="00880E88">
        <w:rPr>
          <w:rFonts w:ascii="Times New Roman" w:hAnsi="Times New Roman" w:cs="Times New Roman"/>
          <w:sz w:val="24"/>
          <w:szCs w:val="24"/>
        </w:rPr>
        <w:t xml:space="preserve"> </w:t>
      </w:r>
      <w:r w:rsidR="00A054B8" w:rsidRPr="004638A4">
        <w:rPr>
          <w:rFonts w:ascii="Times New Roman" w:hAnsi="Times New Roman" w:cs="Times New Roman"/>
          <w:sz w:val="24"/>
          <w:szCs w:val="24"/>
        </w:rPr>
        <w:t>kabllorë</w:t>
      </w:r>
      <w:r w:rsidR="00880E88" w:rsidRPr="004638A4">
        <w:rPr>
          <w:rFonts w:ascii="Times New Roman" w:hAnsi="Times New Roman" w:cs="Times New Roman"/>
          <w:sz w:val="24"/>
          <w:szCs w:val="24"/>
        </w:rPr>
        <w:t xml:space="preserve"> dhe</w:t>
      </w:r>
      <w:r w:rsidR="00B116C8">
        <w:rPr>
          <w:rFonts w:ascii="Times New Roman" w:hAnsi="Times New Roman" w:cs="Times New Roman"/>
          <w:sz w:val="24"/>
          <w:szCs w:val="24"/>
        </w:rPr>
        <w:t xml:space="preserve"> </w:t>
      </w:r>
      <w:r w:rsidR="00B116C8" w:rsidRPr="00880E88">
        <w:rPr>
          <w:rFonts w:ascii="Times New Roman" w:hAnsi="Times New Roman" w:cs="Times New Roman"/>
          <w:sz w:val="24"/>
          <w:szCs w:val="24"/>
        </w:rPr>
        <w:t xml:space="preserve">operatorët </w:t>
      </w:r>
      <w:r w:rsidR="00B116C8" w:rsidRPr="006D4DE4">
        <w:rPr>
          <w:rFonts w:ascii="Times New Roman" w:hAnsi="Times New Roman" w:cs="Times New Roman"/>
          <w:sz w:val="24"/>
          <w:szCs w:val="24"/>
        </w:rPr>
        <w:t>e shpërndarjes</w:t>
      </w:r>
      <w:r w:rsidR="00880E88" w:rsidRPr="004638A4">
        <w:rPr>
          <w:rFonts w:ascii="Times New Roman" w:hAnsi="Times New Roman" w:cs="Times New Roman"/>
          <w:sz w:val="24"/>
          <w:szCs w:val="24"/>
        </w:rPr>
        <w:t xml:space="preserve"> </w:t>
      </w:r>
      <w:r w:rsidR="00A054B8" w:rsidRPr="004638A4">
        <w:rPr>
          <w:rFonts w:ascii="Times New Roman" w:hAnsi="Times New Roman" w:cs="Times New Roman"/>
          <w:sz w:val="24"/>
          <w:szCs w:val="24"/>
        </w:rPr>
        <w:t>IPTV</w:t>
      </w:r>
      <w:r w:rsidR="00A60B28" w:rsidRPr="009A0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të llogaritet sipas popullatës në zonat e shërbimit: </w:t>
      </w:r>
    </w:p>
    <w:p w:rsidR="00731BE9" w:rsidRPr="006C3CF5" w:rsidRDefault="00731BE9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BF4916" w:rsidRPr="000A6810" w:rsidTr="00F15D6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Operatorët e shpërndarjes </w:t>
            </w:r>
            <w:r w:rsidR="00A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(kabllor</w:t>
            </w:r>
            <w:r w:rsidR="009A0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ë</w:t>
            </w:r>
            <w:r w:rsidR="00A6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, IPTV)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4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 </w:t>
            </w:r>
            <w:r w:rsidR="004A7D52"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E443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 në 1.000 banorë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150.00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Prej 1.000 – 10.000 banorë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300.00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Prej 10.000 – 50.000 banorë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500.00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Prej 50.000 – 100.000 banorë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1,500.00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Prej 100.000 – 200.000 banorë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2,500.00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Prej 200.000 – 250.000 banorë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762395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F4916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,000.00 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Mbi 250.000 banorë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EA139F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20,000.00 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</w:tbl>
    <w:p w:rsidR="00FC7BB9" w:rsidRDefault="00FC7BB9" w:rsidP="008D6C1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C7BB9" w:rsidRPr="008D6C1C" w:rsidRDefault="00D32962" w:rsidP="008D6C1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1C">
        <w:rPr>
          <w:rFonts w:ascii="Times New Roman" w:hAnsi="Times New Roman"/>
          <w:sz w:val="24"/>
          <w:szCs w:val="24"/>
        </w:rPr>
        <w:t xml:space="preserve"> </w:t>
      </w:r>
      <w:r w:rsidR="00152426" w:rsidRPr="008D6C1C">
        <w:rPr>
          <w:rFonts w:ascii="Times New Roman" w:hAnsi="Times New Roman"/>
          <w:sz w:val="24"/>
          <w:szCs w:val="24"/>
        </w:rPr>
        <w:t>I licencuari q</w:t>
      </w:r>
      <w:r w:rsidR="007C0676" w:rsidRPr="008D6C1C">
        <w:rPr>
          <w:rFonts w:ascii="Times New Roman" w:hAnsi="Times New Roman"/>
          <w:sz w:val="24"/>
          <w:szCs w:val="24"/>
        </w:rPr>
        <w:t>ë</w:t>
      </w:r>
      <w:r w:rsidR="00C87243" w:rsidRPr="008D6C1C">
        <w:rPr>
          <w:rFonts w:ascii="Times New Roman" w:hAnsi="Times New Roman"/>
          <w:sz w:val="24"/>
          <w:szCs w:val="24"/>
        </w:rPr>
        <w:t xml:space="preserve"> </w:t>
      </w:r>
      <w:r w:rsidR="000440FD" w:rsidRPr="008D6C1C">
        <w:rPr>
          <w:rFonts w:ascii="Times New Roman" w:hAnsi="Times New Roman"/>
          <w:sz w:val="24"/>
          <w:szCs w:val="24"/>
        </w:rPr>
        <w:t xml:space="preserve">operon </w:t>
      </w:r>
      <w:r w:rsidR="009D3B0C" w:rsidRPr="008D6C1C">
        <w:rPr>
          <w:rFonts w:ascii="Times New Roman" w:hAnsi="Times New Roman"/>
          <w:sz w:val="24"/>
          <w:szCs w:val="24"/>
        </w:rPr>
        <w:t>në të njëjtën kohë</w:t>
      </w:r>
      <w:r w:rsidR="009D3B0C" w:rsidRPr="008D6C1C" w:rsidDel="009D3B0C">
        <w:rPr>
          <w:rFonts w:ascii="Times New Roman" w:hAnsi="Times New Roman"/>
          <w:sz w:val="24"/>
          <w:szCs w:val="24"/>
        </w:rPr>
        <w:t xml:space="preserve"> </w:t>
      </w:r>
      <w:r w:rsidR="000440FD" w:rsidRPr="008D6C1C">
        <w:rPr>
          <w:rFonts w:ascii="Times New Roman" w:hAnsi="Times New Roman"/>
          <w:sz w:val="24"/>
          <w:szCs w:val="24"/>
        </w:rPr>
        <w:t xml:space="preserve"> si operator kabllor dhe IPTV, </w:t>
      </w:r>
      <w:r w:rsidR="00FB4081" w:rsidRPr="008D6C1C">
        <w:rPr>
          <w:rFonts w:ascii="Times New Roman" w:hAnsi="Times New Roman"/>
          <w:sz w:val="24"/>
          <w:szCs w:val="24"/>
        </w:rPr>
        <w:t xml:space="preserve">por </w:t>
      </w:r>
      <w:r w:rsidR="000440FD" w:rsidRPr="008D6C1C">
        <w:rPr>
          <w:rFonts w:ascii="Times New Roman" w:hAnsi="Times New Roman"/>
          <w:sz w:val="24"/>
          <w:szCs w:val="24"/>
        </w:rPr>
        <w:t xml:space="preserve">në të dy platformat </w:t>
      </w:r>
      <w:r w:rsidR="00FB4081" w:rsidRPr="008D6C1C">
        <w:rPr>
          <w:rFonts w:ascii="Times New Roman" w:hAnsi="Times New Roman"/>
          <w:sz w:val="24"/>
          <w:szCs w:val="24"/>
        </w:rPr>
        <w:t xml:space="preserve">shpërndan </w:t>
      </w:r>
      <w:r w:rsidR="008043B0" w:rsidRPr="008D6C1C">
        <w:rPr>
          <w:rFonts w:ascii="Times New Roman" w:hAnsi="Times New Roman"/>
          <w:sz w:val="24"/>
          <w:szCs w:val="24"/>
        </w:rPr>
        <w:t>t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8043B0" w:rsidRPr="008D6C1C">
        <w:rPr>
          <w:rFonts w:ascii="Times New Roman" w:hAnsi="Times New Roman"/>
          <w:sz w:val="24"/>
          <w:szCs w:val="24"/>
        </w:rPr>
        <w:t xml:space="preserve"> njëjtat kanale</w:t>
      </w:r>
      <w:r w:rsidR="000440FD" w:rsidRPr="008D6C1C">
        <w:rPr>
          <w:rFonts w:ascii="Times New Roman" w:hAnsi="Times New Roman"/>
          <w:sz w:val="24"/>
          <w:szCs w:val="24"/>
        </w:rPr>
        <w:t xml:space="preserve">, </w:t>
      </w:r>
      <w:r w:rsidR="007C0676" w:rsidRPr="008D6C1C">
        <w:rPr>
          <w:rFonts w:ascii="Times New Roman" w:hAnsi="Times New Roman"/>
          <w:sz w:val="24"/>
          <w:szCs w:val="24"/>
        </w:rPr>
        <w:t>obligohet</w:t>
      </w:r>
      <w:r w:rsidR="000440FD" w:rsidRPr="008D6C1C">
        <w:rPr>
          <w:rFonts w:ascii="Times New Roman" w:hAnsi="Times New Roman"/>
          <w:sz w:val="24"/>
          <w:szCs w:val="24"/>
        </w:rPr>
        <w:t xml:space="preserve"> të paguajë vetëm një </w:t>
      </w:r>
      <w:r w:rsidR="009D3B0C" w:rsidRPr="008D6C1C">
        <w:rPr>
          <w:rFonts w:ascii="Times New Roman" w:hAnsi="Times New Roman"/>
          <w:sz w:val="24"/>
          <w:szCs w:val="24"/>
        </w:rPr>
        <w:t>tarif</w:t>
      </w:r>
      <w:r w:rsidR="008D6C1C">
        <w:rPr>
          <w:rFonts w:ascii="Times New Roman" w:hAnsi="Times New Roman"/>
          <w:sz w:val="24"/>
          <w:szCs w:val="24"/>
        </w:rPr>
        <w:t>ë</w:t>
      </w:r>
      <w:r w:rsidR="009D3B0C" w:rsidRPr="008D6C1C">
        <w:rPr>
          <w:rFonts w:ascii="Times New Roman" w:hAnsi="Times New Roman"/>
          <w:sz w:val="24"/>
          <w:szCs w:val="24"/>
        </w:rPr>
        <w:t xml:space="preserve"> </w:t>
      </w:r>
      <w:r w:rsidR="00FB4081" w:rsidRPr="008D6C1C">
        <w:rPr>
          <w:rFonts w:ascii="Times New Roman" w:hAnsi="Times New Roman"/>
          <w:sz w:val="24"/>
          <w:szCs w:val="24"/>
        </w:rPr>
        <w:t xml:space="preserve">vjetore </w:t>
      </w:r>
      <w:r w:rsidR="000440FD" w:rsidRPr="008D6C1C">
        <w:rPr>
          <w:rFonts w:ascii="Times New Roman" w:hAnsi="Times New Roman"/>
          <w:sz w:val="24"/>
          <w:szCs w:val="24"/>
        </w:rPr>
        <w:t>për shërbimet e</w:t>
      </w:r>
      <w:r w:rsidR="007C0676" w:rsidRPr="008D6C1C">
        <w:rPr>
          <w:rFonts w:ascii="Times New Roman" w:hAnsi="Times New Roman"/>
          <w:sz w:val="24"/>
          <w:szCs w:val="24"/>
        </w:rPr>
        <w:t xml:space="preserve"> njëjta të </w:t>
      </w:r>
      <w:r w:rsidR="000440FD" w:rsidRPr="008D6C1C">
        <w:rPr>
          <w:rFonts w:ascii="Times New Roman" w:hAnsi="Times New Roman"/>
          <w:sz w:val="24"/>
          <w:szCs w:val="24"/>
        </w:rPr>
        <w:t>ofruara</w:t>
      </w:r>
      <w:r w:rsidR="007C0676" w:rsidRPr="008D6C1C">
        <w:rPr>
          <w:rFonts w:ascii="Times New Roman" w:hAnsi="Times New Roman"/>
          <w:sz w:val="24"/>
          <w:szCs w:val="24"/>
        </w:rPr>
        <w:t xml:space="preserve"> në të dy platformat e licencuara</w:t>
      </w:r>
      <w:r w:rsidR="000440FD" w:rsidRPr="008D6C1C">
        <w:rPr>
          <w:rFonts w:ascii="Times New Roman" w:hAnsi="Times New Roman"/>
          <w:sz w:val="24"/>
          <w:szCs w:val="24"/>
        </w:rPr>
        <w:t>.</w:t>
      </w:r>
    </w:p>
    <w:p w:rsidR="00FC7BB9" w:rsidRPr="008D6C1C" w:rsidRDefault="00FC7BB9" w:rsidP="008D6C1C">
      <w:pPr>
        <w:pStyle w:val="ListParagraph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FC7BB9" w:rsidRPr="008D6C1C" w:rsidRDefault="00D32962" w:rsidP="008D6C1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1C">
        <w:rPr>
          <w:rFonts w:ascii="Times New Roman" w:hAnsi="Times New Roman"/>
          <w:sz w:val="24"/>
          <w:szCs w:val="24"/>
        </w:rPr>
        <w:t xml:space="preserve"> </w:t>
      </w:r>
      <w:r w:rsidR="00152426" w:rsidRPr="008D6C1C">
        <w:rPr>
          <w:rFonts w:ascii="Times New Roman" w:hAnsi="Times New Roman"/>
          <w:sz w:val="24"/>
          <w:szCs w:val="24"/>
        </w:rPr>
        <w:t>I licencuari q</w:t>
      </w:r>
      <w:r w:rsidR="007C0676" w:rsidRPr="008D6C1C">
        <w:rPr>
          <w:rFonts w:ascii="Times New Roman" w:hAnsi="Times New Roman"/>
          <w:sz w:val="24"/>
          <w:szCs w:val="24"/>
        </w:rPr>
        <w:t>ë</w:t>
      </w:r>
      <w:r w:rsidRPr="008D6C1C">
        <w:rPr>
          <w:rFonts w:ascii="Times New Roman" w:hAnsi="Times New Roman"/>
          <w:sz w:val="24"/>
          <w:szCs w:val="24"/>
        </w:rPr>
        <w:t xml:space="preserve"> </w:t>
      </w:r>
      <w:r w:rsidR="009055AB" w:rsidRPr="008D6C1C">
        <w:rPr>
          <w:rFonts w:ascii="Times New Roman" w:hAnsi="Times New Roman"/>
          <w:sz w:val="24"/>
          <w:szCs w:val="24"/>
        </w:rPr>
        <w:t>operon n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 xml:space="preserve"> t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 xml:space="preserve"> nj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>jt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>n koh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 xml:space="preserve"> si operator </w:t>
      </w:r>
      <w:r w:rsidR="000440FD" w:rsidRPr="008D6C1C">
        <w:rPr>
          <w:rFonts w:ascii="Times New Roman" w:hAnsi="Times New Roman"/>
          <w:sz w:val="24"/>
          <w:szCs w:val="24"/>
        </w:rPr>
        <w:t>kabllor dhe IPTV</w:t>
      </w:r>
      <w:r w:rsidR="002057B3" w:rsidRPr="008D6C1C">
        <w:rPr>
          <w:rFonts w:ascii="Times New Roman" w:hAnsi="Times New Roman"/>
          <w:sz w:val="24"/>
          <w:szCs w:val="24"/>
        </w:rPr>
        <w:t xml:space="preserve">, </w:t>
      </w:r>
      <w:r w:rsidR="009055AB" w:rsidRPr="008D6C1C">
        <w:rPr>
          <w:rFonts w:ascii="Times New Roman" w:hAnsi="Times New Roman"/>
          <w:sz w:val="24"/>
          <w:szCs w:val="24"/>
        </w:rPr>
        <w:t xml:space="preserve">por </w:t>
      </w:r>
      <w:r w:rsidR="00FB4081" w:rsidRPr="008D6C1C">
        <w:rPr>
          <w:rFonts w:ascii="Times New Roman" w:hAnsi="Times New Roman"/>
          <w:sz w:val="24"/>
          <w:szCs w:val="24"/>
        </w:rPr>
        <w:t>shpërndan</w:t>
      </w:r>
      <w:r w:rsidR="007C0676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 xml:space="preserve"> kanale</w:t>
      </w:r>
      <w:r w:rsidR="00FB4081" w:rsidRPr="008D6C1C">
        <w:rPr>
          <w:rFonts w:ascii="Times New Roman" w:hAnsi="Times New Roman"/>
          <w:sz w:val="24"/>
          <w:szCs w:val="24"/>
        </w:rPr>
        <w:t xml:space="preserve"> të ndryshme</w:t>
      </w:r>
      <w:r w:rsidR="009055AB" w:rsidRPr="008D6C1C">
        <w:rPr>
          <w:rFonts w:ascii="Times New Roman" w:hAnsi="Times New Roman"/>
          <w:sz w:val="24"/>
          <w:szCs w:val="24"/>
        </w:rPr>
        <w:t xml:space="preserve"> n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 xml:space="preserve"> t</w:t>
      </w:r>
      <w:r w:rsidR="00FB4081" w:rsidRPr="008D6C1C">
        <w:rPr>
          <w:rFonts w:ascii="Times New Roman" w:hAnsi="Times New Roman"/>
          <w:sz w:val="24"/>
          <w:szCs w:val="24"/>
        </w:rPr>
        <w:t>ë</w:t>
      </w:r>
      <w:r w:rsidR="009055AB" w:rsidRPr="008D6C1C">
        <w:rPr>
          <w:rFonts w:ascii="Times New Roman" w:hAnsi="Times New Roman"/>
          <w:sz w:val="24"/>
          <w:szCs w:val="24"/>
        </w:rPr>
        <w:t xml:space="preserve"> dy platformat</w:t>
      </w:r>
      <w:r w:rsidR="00152426" w:rsidRPr="008D6C1C">
        <w:rPr>
          <w:rFonts w:ascii="Times New Roman" w:hAnsi="Times New Roman"/>
          <w:sz w:val="24"/>
          <w:szCs w:val="24"/>
        </w:rPr>
        <w:t xml:space="preserve"> e licencuara</w:t>
      </w:r>
      <w:r w:rsidR="009055AB" w:rsidRPr="008D6C1C">
        <w:rPr>
          <w:rFonts w:ascii="Times New Roman" w:hAnsi="Times New Roman"/>
          <w:sz w:val="24"/>
          <w:szCs w:val="24"/>
        </w:rPr>
        <w:t xml:space="preserve">, </w:t>
      </w:r>
      <w:r w:rsidR="007C0676" w:rsidRPr="008D6C1C">
        <w:rPr>
          <w:rFonts w:ascii="Times New Roman" w:hAnsi="Times New Roman"/>
          <w:sz w:val="24"/>
          <w:szCs w:val="24"/>
        </w:rPr>
        <w:t xml:space="preserve">obligohet </w:t>
      </w:r>
      <w:r w:rsidR="00920C5F" w:rsidRPr="008D6C1C">
        <w:rPr>
          <w:rFonts w:ascii="Times New Roman" w:hAnsi="Times New Roman"/>
          <w:sz w:val="24"/>
          <w:szCs w:val="24"/>
        </w:rPr>
        <w:t xml:space="preserve">të paguajë </w:t>
      </w:r>
      <w:r w:rsidR="009D3B0C" w:rsidRPr="008D6C1C">
        <w:rPr>
          <w:rFonts w:ascii="Times New Roman" w:hAnsi="Times New Roman"/>
          <w:sz w:val="24"/>
          <w:szCs w:val="24"/>
        </w:rPr>
        <w:t>tarif</w:t>
      </w:r>
      <w:r w:rsidR="008D6C1C">
        <w:rPr>
          <w:rFonts w:ascii="Times New Roman" w:hAnsi="Times New Roman"/>
          <w:sz w:val="24"/>
          <w:szCs w:val="24"/>
        </w:rPr>
        <w:t>ë</w:t>
      </w:r>
      <w:r w:rsidR="009D3B0C" w:rsidRPr="008D6C1C">
        <w:rPr>
          <w:rFonts w:ascii="Times New Roman" w:hAnsi="Times New Roman"/>
          <w:sz w:val="24"/>
          <w:szCs w:val="24"/>
        </w:rPr>
        <w:t xml:space="preserve">n </w:t>
      </w:r>
      <w:r w:rsidR="009055AB" w:rsidRPr="008D6C1C">
        <w:rPr>
          <w:rFonts w:ascii="Times New Roman" w:hAnsi="Times New Roman"/>
          <w:sz w:val="24"/>
          <w:szCs w:val="24"/>
        </w:rPr>
        <w:t xml:space="preserve">vjetore </w:t>
      </w:r>
      <w:r w:rsidR="00152426" w:rsidRPr="008D6C1C">
        <w:rPr>
          <w:rFonts w:ascii="Times New Roman" w:hAnsi="Times New Roman"/>
          <w:sz w:val="24"/>
          <w:szCs w:val="24"/>
        </w:rPr>
        <w:t>veçmas p</w:t>
      </w:r>
      <w:r w:rsidR="007C0676" w:rsidRPr="008D6C1C">
        <w:rPr>
          <w:rFonts w:ascii="Times New Roman" w:hAnsi="Times New Roman"/>
          <w:sz w:val="24"/>
          <w:szCs w:val="24"/>
        </w:rPr>
        <w:t>ë</w:t>
      </w:r>
      <w:r w:rsidR="00152426" w:rsidRPr="008D6C1C">
        <w:rPr>
          <w:rFonts w:ascii="Times New Roman" w:hAnsi="Times New Roman"/>
          <w:sz w:val="24"/>
          <w:szCs w:val="24"/>
        </w:rPr>
        <w:t>r operator kabllor</w:t>
      </w:r>
      <w:r w:rsidR="007C0676" w:rsidRPr="008D6C1C">
        <w:rPr>
          <w:rFonts w:ascii="Times New Roman" w:hAnsi="Times New Roman"/>
          <w:sz w:val="24"/>
          <w:szCs w:val="24"/>
        </w:rPr>
        <w:t xml:space="preserve"> dhe</w:t>
      </w:r>
      <w:r w:rsidR="00152426" w:rsidRPr="008D6C1C">
        <w:rPr>
          <w:rFonts w:ascii="Times New Roman" w:hAnsi="Times New Roman"/>
          <w:sz w:val="24"/>
          <w:szCs w:val="24"/>
        </w:rPr>
        <w:t xml:space="preserve"> veçmas p</w:t>
      </w:r>
      <w:r w:rsidR="007C0676" w:rsidRPr="008D6C1C">
        <w:rPr>
          <w:rFonts w:ascii="Times New Roman" w:hAnsi="Times New Roman"/>
          <w:sz w:val="24"/>
          <w:szCs w:val="24"/>
        </w:rPr>
        <w:t>ë</w:t>
      </w:r>
      <w:r w:rsidR="00152426" w:rsidRPr="008D6C1C">
        <w:rPr>
          <w:rFonts w:ascii="Times New Roman" w:hAnsi="Times New Roman"/>
          <w:sz w:val="24"/>
          <w:szCs w:val="24"/>
        </w:rPr>
        <w:t>r IPTV</w:t>
      </w:r>
      <w:r w:rsidR="000440FD" w:rsidRPr="008D6C1C">
        <w:rPr>
          <w:rFonts w:ascii="Times New Roman" w:hAnsi="Times New Roman"/>
          <w:sz w:val="24"/>
          <w:szCs w:val="24"/>
        </w:rPr>
        <w:t xml:space="preserve">. </w:t>
      </w:r>
    </w:p>
    <w:p w:rsidR="00BF4916" w:rsidRDefault="00BF4916" w:rsidP="008D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BB9" w:rsidRDefault="00880E88" w:rsidP="008D6C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Shuma e tarifës vjetore për </w:t>
      </w:r>
      <w:r w:rsidRPr="00971C03">
        <w:rPr>
          <w:rFonts w:ascii="Times New Roman" w:hAnsi="Times New Roman" w:cs="Times New Roman"/>
          <w:sz w:val="24"/>
          <w:szCs w:val="24"/>
        </w:rPr>
        <w:t xml:space="preserve">operatorët </w:t>
      </w:r>
      <w:r w:rsidR="00E97A9E">
        <w:rPr>
          <w:rFonts w:ascii="Times New Roman" w:hAnsi="Times New Roman" w:cs="Times New Roman"/>
          <w:sz w:val="24"/>
          <w:szCs w:val="24"/>
        </w:rPr>
        <w:t xml:space="preserve">e shpërndarjes 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A91929">
        <w:rPr>
          <w:rFonts w:ascii="Times New Roman" w:hAnsi="Times New Roman" w:cs="Times New Roman"/>
          <w:sz w:val="24"/>
          <w:szCs w:val="24"/>
        </w:rPr>
        <w:t xml:space="preserve"> përcaktohet si në vijim</w:t>
      </w:r>
      <w:r w:rsidR="00B116C8">
        <w:rPr>
          <w:rFonts w:ascii="Times New Roman" w:hAnsi="Times New Roman" w:cs="Times New Roman"/>
          <w:sz w:val="24"/>
          <w:szCs w:val="24"/>
        </w:rPr>
        <w:t>:</w:t>
      </w:r>
    </w:p>
    <w:p w:rsidR="00880E88" w:rsidRPr="006C3CF5" w:rsidRDefault="00880E88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880E88" w:rsidRPr="000A6810" w:rsidTr="00FE3845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880E88" w:rsidRPr="000A6810" w:rsidRDefault="00880E88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Operatorët e shpërndarjes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880E88" w:rsidRPr="000A6810" w:rsidRDefault="00880E88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4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 </w:t>
            </w:r>
            <w:r w:rsidR="004A7D52"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D20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80E88" w:rsidRPr="004638A4" w:rsidTr="00FE3845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880E88" w:rsidRPr="000A6810" w:rsidRDefault="00880E88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880E88" w:rsidRPr="004638A4" w:rsidRDefault="00880E88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8A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5.000,00</w:t>
            </w:r>
            <w:r w:rsidR="00D70CE1" w:rsidRPr="004638A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70CE1" w:rsidRPr="004638A4">
              <w:rPr>
                <w:rFonts w:ascii="Times New Roman" w:hAnsi="Times New Roman" w:cs="Times New Roman"/>
              </w:rPr>
              <w:t>(</w:t>
            </w:r>
            <w:r w:rsidR="00D70CE1" w:rsidRPr="004638A4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</w:tbl>
    <w:p w:rsidR="008D6C1C" w:rsidRDefault="008D6C1C" w:rsidP="008D6C1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6C1C" w:rsidRDefault="008D6C1C" w:rsidP="008D6C1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7BB9" w:rsidRDefault="00BF4916" w:rsidP="008D6C1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Shuma e tarifës vjetore për </w:t>
      </w:r>
      <w:r w:rsidR="00CE100B" w:rsidRPr="00971C03">
        <w:rPr>
          <w:rFonts w:ascii="Times New Roman" w:hAnsi="Times New Roman" w:cs="Times New Roman"/>
          <w:sz w:val="24"/>
          <w:szCs w:val="24"/>
        </w:rPr>
        <w:t>operatorët e shpërndarjes përmes transmetimit satelitor</w:t>
      </w:r>
      <w:r w:rsidR="00A91929">
        <w:rPr>
          <w:rFonts w:ascii="Times New Roman" w:hAnsi="Times New Roman" w:cs="Times New Roman"/>
          <w:sz w:val="24"/>
          <w:szCs w:val="24"/>
        </w:rPr>
        <w:t xml:space="preserve"> përcaktohet si në vijim</w:t>
      </w:r>
      <w:r w:rsidR="00B116C8">
        <w:rPr>
          <w:rFonts w:ascii="Times New Roman" w:hAnsi="Times New Roman" w:cs="Times New Roman"/>
          <w:sz w:val="24"/>
          <w:szCs w:val="24"/>
        </w:rPr>
        <w:t>:</w:t>
      </w:r>
    </w:p>
    <w:p w:rsidR="00325F7B" w:rsidRPr="006C3CF5" w:rsidRDefault="00325F7B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BF4916" w:rsidRPr="000A6810" w:rsidTr="00F15D6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Operatorët e shpërndarjes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Tarifa vjetore</w:t>
            </w:r>
            <w:r w:rsidR="004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(Euro) </w:t>
            </w:r>
            <w:r w:rsidR="004A7D52"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E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F4916" w:rsidRPr="000A6810" w:rsidTr="00F15D6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BF4916" w:rsidRPr="000A6810" w:rsidRDefault="00CE100B" w:rsidP="008D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Operatorë </w:t>
            </w:r>
            <w:r w:rsidRPr="00971C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të shpërndarjes përmes transmetimit satelitor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BF4916" w:rsidRPr="000A6810" w:rsidRDefault="00BF4916" w:rsidP="008D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68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6D4DE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0A68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500.00</w:t>
            </w:r>
            <w:r w:rsidR="00D70C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70CE1" w:rsidRPr="00EA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  <w:r w:rsidR="00D70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68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DE5EE5" w:rsidRDefault="00DE5EE5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25F7B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12</w:t>
      </w:r>
    </w:p>
    <w:p w:rsidR="00BF4916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TARIFAT VJETORE PËR LICENCË PËR OPERATOR</w:t>
      </w:r>
      <w:r w:rsidR="00E97A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Ë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TË MULTIPLE</w:t>
      </w:r>
      <w:r w:rsidR="0072024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KS</w:t>
      </w: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IT</w:t>
      </w:r>
    </w:p>
    <w:p w:rsidR="006D4DE4" w:rsidRDefault="006D4DE4" w:rsidP="008D6C1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A0B8E" w:rsidRPr="004638A4" w:rsidRDefault="00A054B8" w:rsidP="008D6C1C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DE4">
        <w:rPr>
          <w:rFonts w:ascii="Times New Roman" w:hAnsi="Times New Roman" w:cs="Times New Roman"/>
          <w:sz w:val="24"/>
          <w:szCs w:val="24"/>
        </w:rPr>
        <w:t xml:space="preserve">Tarifa vjetore për operatorë të </w:t>
      </w:r>
      <w:r w:rsidR="00E97A9E">
        <w:rPr>
          <w:rFonts w:ascii="Times New Roman" w:hAnsi="Times New Roman" w:cs="Times New Roman"/>
          <w:sz w:val="24"/>
          <w:szCs w:val="24"/>
        </w:rPr>
        <w:t>m</w:t>
      </w:r>
      <w:r w:rsidRPr="004638A4">
        <w:rPr>
          <w:rFonts w:ascii="Times New Roman" w:hAnsi="Times New Roman" w:cs="Times New Roman"/>
          <w:sz w:val="24"/>
          <w:szCs w:val="24"/>
        </w:rPr>
        <w:t xml:space="preserve">ultipleksit në nivel shtetëror do të përcaktohet në materialin tenderues për licencimin e dy </w:t>
      </w:r>
      <w:r w:rsidR="00B640F5" w:rsidRPr="00F70EC1">
        <w:rPr>
          <w:rFonts w:ascii="Times New Roman" w:hAnsi="Times New Roman" w:cs="Times New Roman"/>
          <w:sz w:val="24"/>
          <w:szCs w:val="24"/>
        </w:rPr>
        <w:t>multipleksëve</w:t>
      </w:r>
      <w:r w:rsidR="00B640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4638A4">
        <w:rPr>
          <w:rFonts w:ascii="Times New Roman" w:hAnsi="Times New Roman" w:cs="Times New Roman"/>
          <w:sz w:val="24"/>
          <w:szCs w:val="24"/>
        </w:rPr>
        <w:t xml:space="preserve">sipas Shtojcës së Ligjit për Dixhitalizim. </w:t>
      </w:r>
    </w:p>
    <w:p w:rsidR="00880E88" w:rsidRPr="004638A4" w:rsidRDefault="00880E88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B8E" w:rsidRPr="004638A4" w:rsidRDefault="005050AD" w:rsidP="008D6C1C">
      <w:pPr>
        <w:pStyle w:val="ListParagraph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8A4">
        <w:rPr>
          <w:rFonts w:ascii="Times New Roman" w:hAnsi="Times New Roman" w:cs="Times New Roman"/>
          <w:sz w:val="24"/>
          <w:szCs w:val="24"/>
        </w:rPr>
        <w:t xml:space="preserve">Tarifa vjetore për operatorë të </w:t>
      </w:r>
      <w:r w:rsidR="00A60B28" w:rsidRPr="004638A4">
        <w:rPr>
          <w:rFonts w:ascii="Times New Roman" w:hAnsi="Times New Roman" w:cs="Times New Roman"/>
          <w:sz w:val="24"/>
          <w:szCs w:val="24"/>
        </w:rPr>
        <w:t>m</w:t>
      </w:r>
      <w:r w:rsidRPr="004638A4">
        <w:rPr>
          <w:rFonts w:ascii="Times New Roman" w:hAnsi="Times New Roman" w:cs="Times New Roman"/>
          <w:sz w:val="24"/>
          <w:szCs w:val="24"/>
        </w:rPr>
        <w:t xml:space="preserve">ultipleksit </w:t>
      </w:r>
      <w:r w:rsidR="00A60B28" w:rsidRPr="004638A4">
        <w:rPr>
          <w:rFonts w:ascii="Times New Roman" w:hAnsi="Times New Roman" w:cs="Times New Roman"/>
          <w:sz w:val="24"/>
          <w:szCs w:val="24"/>
        </w:rPr>
        <w:t>n</w:t>
      </w:r>
      <w:r w:rsidR="009A0B8E" w:rsidRPr="004638A4">
        <w:rPr>
          <w:rFonts w:ascii="Times New Roman" w:hAnsi="Times New Roman" w:cs="Times New Roman"/>
          <w:sz w:val="24"/>
          <w:szCs w:val="24"/>
        </w:rPr>
        <w:t>ë</w:t>
      </w:r>
      <w:r w:rsidR="00A60B28" w:rsidRPr="004638A4">
        <w:rPr>
          <w:rFonts w:ascii="Times New Roman" w:hAnsi="Times New Roman" w:cs="Times New Roman"/>
          <w:sz w:val="24"/>
          <w:szCs w:val="24"/>
        </w:rPr>
        <w:t xml:space="preserve"> nivel </w:t>
      </w:r>
      <w:r w:rsidRPr="004638A4">
        <w:rPr>
          <w:rFonts w:ascii="Times New Roman" w:hAnsi="Times New Roman" w:cs="Times New Roman"/>
          <w:sz w:val="24"/>
          <w:szCs w:val="24"/>
        </w:rPr>
        <w:t xml:space="preserve">regjional do të përcaktohet në pajtim </w:t>
      </w:r>
      <w:r w:rsidR="00A60B28" w:rsidRPr="004638A4">
        <w:rPr>
          <w:rFonts w:ascii="Times New Roman" w:hAnsi="Times New Roman" w:cs="Times New Roman"/>
          <w:sz w:val="24"/>
          <w:szCs w:val="24"/>
        </w:rPr>
        <w:t>n</w:t>
      </w:r>
      <w:r w:rsidR="009A0B8E" w:rsidRPr="004638A4">
        <w:rPr>
          <w:rFonts w:ascii="Times New Roman" w:hAnsi="Times New Roman" w:cs="Times New Roman"/>
          <w:sz w:val="24"/>
          <w:szCs w:val="24"/>
        </w:rPr>
        <w:t>ë</w:t>
      </w:r>
      <w:r w:rsidR="00A60B28" w:rsidRPr="004638A4">
        <w:rPr>
          <w:rFonts w:ascii="Times New Roman" w:hAnsi="Times New Roman" w:cs="Times New Roman"/>
          <w:sz w:val="24"/>
          <w:szCs w:val="24"/>
        </w:rPr>
        <w:t xml:space="preserve"> materialin e konkursi</w:t>
      </w:r>
      <w:r w:rsidR="00A054B8" w:rsidRPr="004638A4">
        <w:rPr>
          <w:rFonts w:ascii="Times New Roman" w:hAnsi="Times New Roman" w:cs="Times New Roman"/>
          <w:sz w:val="24"/>
          <w:szCs w:val="24"/>
        </w:rPr>
        <w:t>t publik p</w:t>
      </w:r>
      <w:r w:rsidR="009A0B8E" w:rsidRPr="004638A4">
        <w:rPr>
          <w:rFonts w:ascii="Times New Roman" w:hAnsi="Times New Roman" w:cs="Times New Roman"/>
          <w:sz w:val="24"/>
          <w:szCs w:val="24"/>
        </w:rPr>
        <w:t>ë</w:t>
      </w:r>
      <w:r w:rsidR="00A054B8" w:rsidRPr="004638A4">
        <w:rPr>
          <w:rFonts w:ascii="Times New Roman" w:hAnsi="Times New Roman" w:cs="Times New Roman"/>
          <w:sz w:val="24"/>
          <w:szCs w:val="24"/>
        </w:rPr>
        <w:t xml:space="preserve">r licencim. </w:t>
      </w:r>
    </w:p>
    <w:p w:rsidR="00580204" w:rsidRDefault="00580204" w:rsidP="008D6C1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25F7B" w:rsidRPr="00580204" w:rsidRDefault="00A054B8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020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13</w:t>
      </w:r>
    </w:p>
    <w:p w:rsidR="00BF4916" w:rsidRPr="005F4F8D" w:rsidRDefault="00A054B8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MËNYRA E PAGESËS SË TARIFËS VJETORE</w:t>
      </w:r>
    </w:p>
    <w:p w:rsidR="00BF4916" w:rsidRPr="005F4F8D" w:rsidRDefault="00BF4916" w:rsidP="008D6C1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Default="00A054B8" w:rsidP="008D6C1C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Tarifa vjetore për licencë, për të gjith</w:t>
      </w:r>
      <w:r w:rsidR="00775D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kategoritë e të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icencuarve të KPM-së, do të depozitohet në tërësi në llogarinë bankare të Komisionit të Pavaru</w:t>
      </w:r>
      <w:r w:rsidR="00BF4916">
        <w:rPr>
          <w:rFonts w:ascii="Times New Roman" w:hAnsi="Times New Roman" w:cs="Times New Roman"/>
          <w:sz w:val="24"/>
          <w:szCs w:val="24"/>
        </w:rPr>
        <w:t xml:space="preserve">r </w:t>
      </w:r>
      <w:r w:rsidR="00775D5F">
        <w:rPr>
          <w:rFonts w:ascii="Times New Roman" w:hAnsi="Times New Roman" w:cs="Times New Roman"/>
          <w:sz w:val="24"/>
          <w:szCs w:val="24"/>
        </w:rPr>
        <w:t>t</w:t>
      </w:r>
      <w:r w:rsidR="00BF4916">
        <w:rPr>
          <w:rFonts w:ascii="Times New Roman" w:hAnsi="Times New Roman" w:cs="Times New Roman"/>
          <w:sz w:val="24"/>
          <w:szCs w:val="24"/>
        </w:rPr>
        <w:t xml:space="preserve">ë </w:t>
      </w:r>
      <w:r w:rsidR="00BF4916" w:rsidRPr="004638A4">
        <w:rPr>
          <w:rFonts w:ascii="Times New Roman" w:hAnsi="Times New Roman" w:cs="Times New Roman"/>
          <w:sz w:val="24"/>
          <w:szCs w:val="24"/>
        </w:rPr>
        <w:t>Media</w:t>
      </w:r>
      <w:r w:rsidR="00775D5F">
        <w:rPr>
          <w:rFonts w:ascii="Times New Roman" w:hAnsi="Times New Roman" w:cs="Times New Roman"/>
          <w:sz w:val="24"/>
          <w:szCs w:val="24"/>
        </w:rPr>
        <w:t>ve</w:t>
      </w:r>
      <w:r w:rsidR="00B83552" w:rsidRPr="004638A4">
        <w:rPr>
          <w:rFonts w:ascii="Times New Roman" w:hAnsi="Times New Roman" w:cs="Times New Roman"/>
          <w:sz w:val="24"/>
          <w:szCs w:val="24"/>
        </w:rPr>
        <w:t xml:space="preserve"> </w:t>
      </w:r>
      <w:r w:rsidRPr="004638A4">
        <w:rPr>
          <w:rFonts w:ascii="Times New Roman" w:hAnsi="Times New Roman" w:cs="Times New Roman"/>
          <w:sz w:val="24"/>
          <w:szCs w:val="24"/>
        </w:rPr>
        <w:t>deri m</w:t>
      </w:r>
      <w:r w:rsidR="00C1642C" w:rsidRPr="004638A4">
        <w:rPr>
          <w:rFonts w:ascii="Times New Roman" w:hAnsi="Times New Roman" w:cs="Times New Roman"/>
          <w:sz w:val="24"/>
          <w:szCs w:val="24"/>
        </w:rPr>
        <w:t>ë</w:t>
      </w:r>
      <w:r w:rsidRPr="004638A4">
        <w:rPr>
          <w:rFonts w:ascii="Times New Roman" w:hAnsi="Times New Roman" w:cs="Times New Roman"/>
          <w:sz w:val="24"/>
          <w:szCs w:val="24"/>
        </w:rPr>
        <w:t xml:space="preserve"> 30 qershor</w:t>
      </w:r>
      <w:r w:rsidRPr="009A0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916">
        <w:rPr>
          <w:rFonts w:ascii="Times New Roman" w:hAnsi="Times New Roman" w:cs="Times New Roman"/>
          <w:sz w:val="24"/>
          <w:szCs w:val="24"/>
        </w:rPr>
        <w:t xml:space="preserve">të vitit respektiv. </w:t>
      </w:r>
    </w:p>
    <w:p w:rsidR="006C3CF5" w:rsidRPr="006C3CF5" w:rsidRDefault="006C3CF5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Default="00BF4916" w:rsidP="008D6C1C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rastin e licencimit, tarifa e parë vjetore për licencë do të paguhet jo më vonë se 14 ditë nga pranimi i vendimit për licencim, ndërsa llogaritja e tarifës vjetore e licencës do të bëhet nga muaji në të cilin merret vendimi për licencim.  </w:t>
      </w:r>
    </w:p>
    <w:p w:rsidR="006C3CF5" w:rsidRPr="006C3CF5" w:rsidRDefault="006C3CF5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4916" w:rsidRDefault="00BF4916" w:rsidP="008D6C1C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rast se të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icencuarit nuk e informojnë Komisionin e Pavarur të Mediave se nuk planifikojnë të vazhdojnë së ushtruari veprimtarinë e tyre më tutje, përgjegjësitë  financiare që rrjedhin nga licenca do të jenë të vlefshme deri në momentin e dorëzimit të njoftimit me shkrim në KPM që i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icencuari heq dorë nga licenca. </w:t>
      </w:r>
    </w:p>
    <w:p w:rsidR="006C3CF5" w:rsidRPr="006C3CF5" w:rsidRDefault="006C3CF5" w:rsidP="008D6C1C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5F7B" w:rsidRPr="00BA690F" w:rsidRDefault="00BF4916" w:rsidP="008D6C1C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Edhe nëse i </w:t>
      </w:r>
      <w:r w:rsidR="00B82A9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icencuari ndërprenë aktivitetin para skadimit të kohës për të cilën kohë tarifa është paguar, pjesa e shumës së tarifës për kohën e mbetur nuk do të kthehet. </w:t>
      </w:r>
    </w:p>
    <w:p w:rsidR="00325F7B" w:rsidRPr="00325F7B" w:rsidRDefault="00325F7B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7B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14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 PËR NDRYSHIM DHE VAZHDIM TË LICENCËS</w:t>
      </w:r>
    </w:p>
    <w:p w:rsidR="00325F7B" w:rsidRPr="006C3CF5" w:rsidRDefault="00325F7B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A2BFC" w:rsidRDefault="00BF4916" w:rsidP="008D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rastin e dorëzimit të kërkesës për ndryshim të licencës ose vazhdim të licencës, </w:t>
      </w:r>
      <w:r w:rsidR="00E97A9E">
        <w:rPr>
          <w:rFonts w:ascii="Times New Roman" w:hAnsi="Times New Roman" w:cs="Times New Roman"/>
          <w:sz w:val="24"/>
          <w:szCs w:val="24"/>
        </w:rPr>
        <w:t xml:space="preserve">parashtruesi </w:t>
      </w:r>
      <w:r w:rsidR="00775D5F">
        <w:rPr>
          <w:rFonts w:ascii="Times New Roman" w:hAnsi="Times New Roman" w:cs="Times New Roman"/>
          <w:sz w:val="24"/>
          <w:szCs w:val="24"/>
        </w:rPr>
        <w:t>i</w:t>
      </w:r>
      <w:r w:rsidR="00E97A9E">
        <w:rPr>
          <w:rFonts w:ascii="Times New Roman" w:hAnsi="Times New Roman" w:cs="Times New Roman"/>
          <w:sz w:val="24"/>
          <w:szCs w:val="24"/>
        </w:rPr>
        <w:t xml:space="preserve"> kërkesës </w:t>
      </w:r>
      <w:r>
        <w:rPr>
          <w:rFonts w:ascii="Times New Roman" w:hAnsi="Times New Roman" w:cs="Times New Roman"/>
          <w:sz w:val="24"/>
          <w:szCs w:val="24"/>
        </w:rPr>
        <w:t xml:space="preserve"> duhet ta paguajë një tarifë administrative në shumën prej njëqind Euro (100</w:t>
      </w:r>
      <w:r w:rsidR="00E97A9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€) në llogarinë bankare të KPM-së. Pavarësisht vendimit të KPM-së, kjo tarifë administrative nuk i kthehet kandidatit.    </w:t>
      </w:r>
    </w:p>
    <w:p w:rsidR="00DE5EE5" w:rsidRDefault="00DE5EE5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E5EE5" w:rsidRDefault="00DE5EE5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E5EE5" w:rsidRDefault="00DE5EE5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25F7B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15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SANKSIONET</w:t>
      </w:r>
    </w:p>
    <w:p w:rsidR="00325F7B" w:rsidRPr="006C3CF5" w:rsidRDefault="00325F7B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D4CFD" w:rsidRDefault="00BF4916" w:rsidP="008D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rast të mospagesës me kohë të tarifës për licencë</w:t>
      </w:r>
      <w:r w:rsidR="00B11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KPM do </w:t>
      </w:r>
      <w:r w:rsidR="00CA1B79" w:rsidRPr="004638A4">
        <w:rPr>
          <w:rFonts w:ascii="Times New Roman" w:hAnsi="Times New Roman" w:cs="Times New Roman"/>
          <w:sz w:val="24"/>
          <w:szCs w:val="24"/>
        </w:rPr>
        <w:t xml:space="preserve">ndërmarrë masat në pajtim me Ligjin e KPM-së. </w:t>
      </w:r>
      <w:r w:rsidRPr="0046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7B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16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DISPOZITAT KALIMTARE</w:t>
      </w:r>
    </w:p>
    <w:p w:rsidR="00325F7B" w:rsidRPr="00A91929" w:rsidRDefault="00325F7B" w:rsidP="008D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73" w:rsidRDefault="00BF4916" w:rsidP="00E87173">
      <w:pPr>
        <w:pStyle w:val="ListParagraph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929">
        <w:rPr>
          <w:rFonts w:ascii="Times New Roman" w:hAnsi="Times New Roman" w:cs="Times New Roman"/>
          <w:sz w:val="24"/>
          <w:szCs w:val="24"/>
        </w:rPr>
        <w:t xml:space="preserve">Neni 8 i kësaj </w:t>
      </w:r>
      <w:r w:rsidR="00E97A9E" w:rsidRPr="00A91929">
        <w:rPr>
          <w:rFonts w:ascii="Times New Roman" w:hAnsi="Times New Roman" w:cs="Times New Roman"/>
          <w:sz w:val="24"/>
          <w:szCs w:val="24"/>
        </w:rPr>
        <w:t>R</w:t>
      </w:r>
      <w:r w:rsidRPr="00A91929">
        <w:rPr>
          <w:rFonts w:ascii="Times New Roman" w:hAnsi="Times New Roman" w:cs="Times New Roman"/>
          <w:sz w:val="24"/>
          <w:szCs w:val="24"/>
        </w:rPr>
        <w:t xml:space="preserve">regulloreje do të jetë i aplikueshëm deri në shkyçjen e transmetimit televiziv analog tokësor. </w:t>
      </w:r>
    </w:p>
    <w:p w:rsidR="00000000" w:rsidRDefault="00D07C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508" w:rsidRPr="00A91929" w:rsidRDefault="00BF4916" w:rsidP="008D6C1C">
      <w:pPr>
        <w:pStyle w:val="ListParagraph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929">
        <w:rPr>
          <w:rFonts w:ascii="Times New Roman" w:hAnsi="Times New Roman" w:cs="Times New Roman"/>
          <w:sz w:val="24"/>
          <w:szCs w:val="24"/>
        </w:rPr>
        <w:t xml:space="preserve">Me hyrjen në fuqi të kësaj </w:t>
      </w:r>
      <w:r w:rsidR="00E97A9E" w:rsidRPr="00A91929">
        <w:rPr>
          <w:rFonts w:ascii="Times New Roman" w:hAnsi="Times New Roman" w:cs="Times New Roman"/>
          <w:sz w:val="24"/>
          <w:szCs w:val="24"/>
        </w:rPr>
        <w:t>R</w:t>
      </w:r>
      <w:r w:rsidRPr="00A91929">
        <w:rPr>
          <w:rFonts w:ascii="Times New Roman" w:hAnsi="Times New Roman" w:cs="Times New Roman"/>
          <w:sz w:val="24"/>
          <w:szCs w:val="24"/>
        </w:rPr>
        <w:t xml:space="preserve">regulloreje shfuqizohet Rregullorja </w:t>
      </w:r>
      <w:r w:rsidR="00A345A1" w:rsidRPr="00A91929">
        <w:rPr>
          <w:rFonts w:ascii="Times New Roman" w:hAnsi="Times New Roman" w:cs="Times New Roman"/>
          <w:sz w:val="24"/>
          <w:szCs w:val="24"/>
        </w:rPr>
        <w:t>KPM-2014/03</w:t>
      </w:r>
      <w:r w:rsidRPr="00A91929">
        <w:rPr>
          <w:rFonts w:ascii="Times New Roman" w:hAnsi="Times New Roman" w:cs="Times New Roman"/>
          <w:sz w:val="24"/>
          <w:szCs w:val="24"/>
        </w:rPr>
        <w:t>.</w:t>
      </w:r>
    </w:p>
    <w:p w:rsidR="00BA690F" w:rsidRPr="00BA690F" w:rsidRDefault="00BA690F" w:rsidP="008D6C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5F7B" w:rsidRPr="006C3CF5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NENI 17</w:t>
      </w:r>
    </w:p>
    <w:p w:rsidR="00BF4916" w:rsidRDefault="00BF4916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C3C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HYRJA NË FUQI</w:t>
      </w:r>
    </w:p>
    <w:p w:rsidR="00325F7B" w:rsidRPr="006C3CF5" w:rsidRDefault="00325F7B" w:rsidP="008D6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F4916" w:rsidRPr="000A6810" w:rsidRDefault="00BF4916" w:rsidP="008D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Kjo </w:t>
      </w:r>
      <w:r w:rsidR="00E97A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regullore hyn në fuqi në ditën e nënshkrimit.  </w:t>
      </w:r>
    </w:p>
    <w:p w:rsidR="00BF4916" w:rsidRDefault="00BF4916" w:rsidP="008D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69" w:rsidRPr="000A6810" w:rsidRDefault="00F72C69" w:rsidP="008D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29" w:rsidRPr="00271230" w:rsidRDefault="00A91929" w:rsidP="008D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1929" w:rsidRPr="00271230" w:rsidRDefault="00A91929" w:rsidP="008D6C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:rsidR="00A91929" w:rsidRPr="00271230" w:rsidRDefault="00A91929" w:rsidP="008D6C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Adnan MEROVCI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91929" w:rsidRPr="00271230" w:rsidRDefault="00A91929" w:rsidP="008D6C1C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Kryetar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1929" w:rsidRPr="00271230" w:rsidRDefault="00A91929" w:rsidP="008D6C1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Komisioni i Pavarur i Mediave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0698" w:rsidRDefault="008F0698" w:rsidP="008D6C1C">
      <w:pPr>
        <w:spacing w:after="0" w:line="240" w:lineRule="auto"/>
      </w:pPr>
    </w:p>
    <w:sectPr w:rsidR="008F0698" w:rsidSect="008F069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A5" w:rsidRDefault="00D07CA5" w:rsidP="00731BE9">
      <w:pPr>
        <w:spacing w:after="0" w:line="240" w:lineRule="auto"/>
      </w:pPr>
      <w:r>
        <w:separator/>
      </w:r>
    </w:p>
  </w:endnote>
  <w:endnote w:type="continuationSeparator" w:id="0">
    <w:p w:rsidR="00D07CA5" w:rsidRDefault="00D07CA5" w:rsidP="0073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7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sdt>
            <w:sdtPr>
              <w:id w:val="238251467"/>
              <w:docPartObj>
                <w:docPartGallery w:val="Page Numbers (Bottom of Page)"/>
                <w:docPartUnique/>
              </w:docPartObj>
            </w:sdtPr>
            <w:sdtContent>
              <w:p w:rsidR="00A91929" w:rsidRDefault="00A91929" w:rsidP="00A91929">
                <w:pPr>
                  <w:pStyle w:val="Footer"/>
                  <w:pBdr>
                    <w:bottom w:val="single" w:sz="12" w:space="1" w:color="auto"/>
                  </w:pBdr>
                  <w:jc w:val="center"/>
                  <w:rPr>
                    <w:sz w:val="16"/>
                    <w:szCs w:val="16"/>
                  </w:rPr>
                </w:pPr>
              </w:p>
              <w:p w:rsidR="00A91929" w:rsidRPr="00A91929" w:rsidRDefault="00A91929" w:rsidP="00A91929">
                <w:pPr>
                  <w:pStyle w:val="Footer"/>
                  <w:jc w:val="center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Komisioni i Pavarur i Mediave/</w:t>
                </w:r>
                <w:r>
                  <w:rPr>
                    <w:sz w:val="15"/>
                    <w:szCs w:val="15"/>
                    <w:lang w:val="sr-Cyrl-BA"/>
                  </w:rPr>
                  <w:t>Nezavisna Komisija za Medije</w:t>
                </w:r>
                <w:r>
                  <w:rPr>
                    <w:sz w:val="15"/>
                    <w:szCs w:val="15"/>
                  </w:rPr>
                  <w:t>/</w:t>
                </w:r>
                <w:r>
                  <w:rPr>
                    <w:sz w:val="15"/>
                    <w:szCs w:val="15"/>
                    <w:lang w:val="en-US"/>
                  </w:rPr>
                  <w:t xml:space="preserve">Independent Media Commission, </w:t>
                </w:r>
                <w:r>
                  <w:rPr>
                    <w:sz w:val="15"/>
                    <w:szCs w:val="15"/>
                  </w:rPr>
                  <w:t>Rr.Ul.Str. Perandori Justinian Nr. 124 Qyteza Pejton, 10000 Prishtinë-</w:t>
                </w:r>
                <w:r>
                  <w:rPr>
                    <w:sz w:val="15"/>
                    <w:szCs w:val="15"/>
                    <w:lang w:val="sr-Cyrl-BA"/>
                  </w:rPr>
                  <w:t>Prištin</w:t>
                </w:r>
                <w:r>
                  <w:rPr>
                    <w:sz w:val="15"/>
                    <w:szCs w:val="15"/>
                    <w:lang w:val="en-US"/>
                  </w:rPr>
                  <w:t>a- Pristina</w:t>
                </w:r>
                <w:r>
                  <w:rPr>
                    <w:sz w:val="15"/>
                    <w:szCs w:val="15"/>
                  </w:rPr>
                  <w:t>/Kosovë-</w:t>
                </w:r>
                <w:r>
                  <w:rPr>
                    <w:sz w:val="15"/>
                    <w:szCs w:val="15"/>
                    <w:lang w:val="en-US"/>
                  </w:rPr>
                  <w:t xml:space="preserve">Kosovo, </w:t>
                </w:r>
                <w:r>
                  <w:rPr>
                    <w:sz w:val="15"/>
                    <w:szCs w:val="15"/>
                  </w:rPr>
                  <w:t xml:space="preserve">Tel: (+381) (0) 38 245 031, Fax: (+381) (0) 38 245 034, </w:t>
                </w:r>
                <w:r>
                  <w:rPr>
                    <w:sz w:val="15"/>
                    <w:szCs w:val="15"/>
                    <w:lang w:val="en-US"/>
                  </w:rPr>
                  <w:t>E-mail</w:t>
                </w:r>
                <w:r>
                  <w:rPr>
                    <w:sz w:val="15"/>
                    <w:szCs w:val="15"/>
                  </w:rPr>
                  <w:t xml:space="preserve">: </w:t>
                </w:r>
                <w:hyperlink r:id="rId1" w:history="1">
                  <w:r>
                    <w:rPr>
                      <w:rStyle w:val="Hyperlink"/>
                      <w:sz w:val="15"/>
                      <w:szCs w:val="15"/>
                    </w:rPr>
                    <w:t>Info@kpm-ks.org</w:t>
                  </w:r>
                </w:hyperlink>
                <w:r>
                  <w:rPr>
                    <w:sz w:val="15"/>
                    <w:szCs w:val="15"/>
                  </w:rPr>
                  <w:t xml:space="preserve">;, </w:t>
                </w:r>
                <w:hyperlink r:id="rId2" w:history="1">
                  <w:r w:rsidRPr="00557146">
                    <w:rPr>
                      <w:rStyle w:val="Hyperlink"/>
                      <w:sz w:val="15"/>
                      <w:szCs w:val="15"/>
                    </w:rPr>
                    <w:t>www.kpm-ks.org</w:t>
                  </w:r>
                </w:hyperlink>
                <w:r>
                  <w:rPr>
                    <w:sz w:val="15"/>
                    <w:szCs w:val="15"/>
                  </w:rPr>
                  <w:t>;</w:t>
                </w:r>
              </w:p>
            </w:sdtContent>
          </w:sdt>
          <w:p w:rsidR="00A91929" w:rsidRDefault="00A91929" w:rsidP="00A91929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929" w:rsidRPr="00A91929" w:rsidRDefault="003361D9" w:rsidP="00A91929">
            <w:pPr>
              <w:pStyle w:val="Footer"/>
              <w:jc w:val="center"/>
            </w:pPr>
            <w:r w:rsidRPr="00A9192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91929" w:rsidRPr="00A91929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A9192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E3AA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A9192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91929" w:rsidRPr="00A919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9192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91929" w:rsidRPr="00A91929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A9192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E3AAE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A9192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971A45" w:rsidRDefault="00971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A5" w:rsidRDefault="00D07CA5" w:rsidP="00731BE9">
      <w:pPr>
        <w:spacing w:after="0" w:line="240" w:lineRule="auto"/>
      </w:pPr>
      <w:r>
        <w:separator/>
      </w:r>
    </w:p>
  </w:footnote>
  <w:footnote w:type="continuationSeparator" w:id="0">
    <w:p w:rsidR="00D07CA5" w:rsidRDefault="00D07CA5" w:rsidP="0073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C" w:rsidRDefault="003361D9">
    <w:pPr>
      <w:pStyle w:val="Header"/>
    </w:pPr>
    <w:r w:rsidRPr="003361D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3460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C" w:rsidRDefault="003361D9">
    <w:pPr>
      <w:pStyle w:val="Header"/>
    </w:pPr>
    <w:r w:rsidRPr="003361D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3461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1C" w:rsidRDefault="003361D9">
    <w:pPr>
      <w:pStyle w:val="Header"/>
    </w:pPr>
    <w:r w:rsidRPr="003361D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3459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D96"/>
    <w:multiLevelType w:val="hybridMultilevel"/>
    <w:tmpl w:val="5BE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55D"/>
    <w:multiLevelType w:val="hybridMultilevel"/>
    <w:tmpl w:val="6602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4D2"/>
    <w:multiLevelType w:val="hybridMultilevel"/>
    <w:tmpl w:val="368E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B40"/>
    <w:multiLevelType w:val="hybridMultilevel"/>
    <w:tmpl w:val="CE24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E93"/>
    <w:multiLevelType w:val="hybridMultilevel"/>
    <w:tmpl w:val="DB247788"/>
    <w:lvl w:ilvl="0" w:tplc="36582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6CA5"/>
    <w:multiLevelType w:val="hybridMultilevel"/>
    <w:tmpl w:val="44303468"/>
    <w:lvl w:ilvl="0" w:tplc="8D56C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97BD8"/>
    <w:multiLevelType w:val="hybridMultilevel"/>
    <w:tmpl w:val="D246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4CED"/>
    <w:multiLevelType w:val="hybridMultilevel"/>
    <w:tmpl w:val="E1FE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61F95"/>
    <w:multiLevelType w:val="hybridMultilevel"/>
    <w:tmpl w:val="0B0661C6"/>
    <w:lvl w:ilvl="0" w:tplc="566CD0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CCF"/>
    <w:multiLevelType w:val="multilevel"/>
    <w:tmpl w:val="A27CE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C021590"/>
    <w:multiLevelType w:val="hybridMultilevel"/>
    <w:tmpl w:val="4D52B8D0"/>
    <w:lvl w:ilvl="0" w:tplc="7A76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82391"/>
    <w:multiLevelType w:val="hybridMultilevel"/>
    <w:tmpl w:val="51A2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17E"/>
    <w:multiLevelType w:val="hybridMultilevel"/>
    <w:tmpl w:val="0758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204DD"/>
    <w:multiLevelType w:val="hybridMultilevel"/>
    <w:tmpl w:val="09C8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5B8"/>
    <w:multiLevelType w:val="hybridMultilevel"/>
    <w:tmpl w:val="6E52C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4916"/>
    <w:rsid w:val="00006591"/>
    <w:rsid w:val="000304EB"/>
    <w:rsid w:val="000440FD"/>
    <w:rsid w:val="000729CB"/>
    <w:rsid w:val="000A435C"/>
    <w:rsid w:val="000A7302"/>
    <w:rsid w:val="000E4B60"/>
    <w:rsid w:val="000F623A"/>
    <w:rsid w:val="00115943"/>
    <w:rsid w:val="00152426"/>
    <w:rsid w:val="0015729A"/>
    <w:rsid w:val="00157A3A"/>
    <w:rsid w:val="00160E3A"/>
    <w:rsid w:val="00176CA6"/>
    <w:rsid w:val="00181CB4"/>
    <w:rsid w:val="001C62DA"/>
    <w:rsid w:val="001F2671"/>
    <w:rsid w:val="001F5CFD"/>
    <w:rsid w:val="002057B3"/>
    <w:rsid w:val="002202E3"/>
    <w:rsid w:val="00220AA5"/>
    <w:rsid w:val="002259A7"/>
    <w:rsid w:val="00231205"/>
    <w:rsid w:val="00231206"/>
    <w:rsid w:val="00231508"/>
    <w:rsid w:val="00262FEC"/>
    <w:rsid w:val="00272BDB"/>
    <w:rsid w:val="0028613B"/>
    <w:rsid w:val="002B5CF3"/>
    <w:rsid w:val="002B7D39"/>
    <w:rsid w:val="002D417E"/>
    <w:rsid w:val="00325F7B"/>
    <w:rsid w:val="0032637E"/>
    <w:rsid w:val="003361D9"/>
    <w:rsid w:val="003469DF"/>
    <w:rsid w:val="003505E0"/>
    <w:rsid w:val="00353E3F"/>
    <w:rsid w:val="00371D6A"/>
    <w:rsid w:val="003A00CA"/>
    <w:rsid w:val="003A0257"/>
    <w:rsid w:val="003A1D00"/>
    <w:rsid w:val="003B7B02"/>
    <w:rsid w:val="003C504D"/>
    <w:rsid w:val="003F3BF1"/>
    <w:rsid w:val="003F640E"/>
    <w:rsid w:val="004208B3"/>
    <w:rsid w:val="00440120"/>
    <w:rsid w:val="00440AF8"/>
    <w:rsid w:val="00444B0B"/>
    <w:rsid w:val="00456182"/>
    <w:rsid w:val="004638A4"/>
    <w:rsid w:val="00480895"/>
    <w:rsid w:val="0048725D"/>
    <w:rsid w:val="00497883"/>
    <w:rsid w:val="004A7D52"/>
    <w:rsid w:val="004C3775"/>
    <w:rsid w:val="004D11CC"/>
    <w:rsid w:val="004D1AD7"/>
    <w:rsid w:val="004E370A"/>
    <w:rsid w:val="004F31C2"/>
    <w:rsid w:val="005021FB"/>
    <w:rsid w:val="005050AD"/>
    <w:rsid w:val="00513CA2"/>
    <w:rsid w:val="00516780"/>
    <w:rsid w:val="00531155"/>
    <w:rsid w:val="00536729"/>
    <w:rsid w:val="00575A5D"/>
    <w:rsid w:val="00580204"/>
    <w:rsid w:val="00580F2C"/>
    <w:rsid w:val="00594532"/>
    <w:rsid w:val="005A6504"/>
    <w:rsid w:val="005A7644"/>
    <w:rsid w:val="005B5380"/>
    <w:rsid w:val="005D3665"/>
    <w:rsid w:val="005D4CFD"/>
    <w:rsid w:val="005D7DB5"/>
    <w:rsid w:val="005F4F8D"/>
    <w:rsid w:val="00610A1E"/>
    <w:rsid w:val="00626BDC"/>
    <w:rsid w:val="00655794"/>
    <w:rsid w:val="00666BDF"/>
    <w:rsid w:val="00672E4C"/>
    <w:rsid w:val="00674BC2"/>
    <w:rsid w:val="006763AE"/>
    <w:rsid w:val="006B6B59"/>
    <w:rsid w:val="006C3CF5"/>
    <w:rsid w:val="006D4DE4"/>
    <w:rsid w:val="006D5ECD"/>
    <w:rsid w:val="006E3AAE"/>
    <w:rsid w:val="0072024C"/>
    <w:rsid w:val="00727A45"/>
    <w:rsid w:val="00731B33"/>
    <w:rsid w:val="00731BE9"/>
    <w:rsid w:val="0074679A"/>
    <w:rsid w:val="00752619"/>
    <w:rsid w:val="00762395"/>
    <w:rsid w:val="00775D5F"/>
    <w:rsid w:val="007C0676"/>
    <w:rsid w:val="007C1459"/>
    <w:rsid w:val="007D3F06"/>
    <w:rsid w:val="007E183D"/>
    <w:rsid w:val="007E2330"/>
    <w:rsid w:val="008001A2"/>
    <w:rsid w:val="008043B0"/>
    <w:rsid w:val="00806A43"/>
    <w:rsid w:val="00810049"/>
    <w:rsid w:val="00815180"/>
    <w:rsid w:val="008571AE"/>
    <w:rsid w:val="00862BF2"/>
    <w:rsid w:val="00864B6F"/>
    <w:rsid w:val="00876FFE"/>
    <w:rsid w:val="00880E88"/>
    <w:rsid w:val="00883767"/>
    <w:rsid w:val="008876BD"/>
    <w:rsid w:val="008A2693"/>
    <w:rsid w:val="008C374D"/>
    <w:rsid w:val="008D0AE0"/>
    <w:rsid w:val="008D6C1C"/>
    <w:rsid w:val="008E2681"/>
    <w:rsid w:val="008F0698"/>
    <w:rsid w:val="009055AB"/>
    <w:rsid w:val="00914679"/>
    <w:rsid w:val="00920C5F"/>
    <w:rsid w:val="009230F0"/>
    <w:rsid w:val="009349C6"/>
    <w:rsid w:val="00946558"/>
    <w:rsid w:val="0095404B"/>
    <w:rsid w:val="00962716"/>
    <w:rsid w:val="00965544"/>
    <w:rsid w:val="00971A45"/>
    <w:rsid w:val="00971C03"/>
    <w:rsid w:val="009A0B8E"/>
    <w:rsid w:val="009A14E3"/>
    <w:rsid w:val="009A5709"/>
    <w:rsid w:val="009C5440"/>
    <w:rsid w:val="009D3B0C"/>
    <w:rsid w:val="009F71EA"/>
    <w:rsid w:val="00A054B8"/>
    <w:rsid w:val="00A12F7C"/>
    <w:rsid w:val="00A1683C"/>
    <w:rsid w:val="00A30D21"/>
    <w:rsid w:val="00A33FB8"/>
    <w:rsid w:val="00A345A1"/>
    <w:rsid w:val="00A520A8"/>
    <w:rsid w:val="00A60B28"/>
    <w:rsid w:val="00A74E42"/>
    <w:rsid w:val="00A91929"/>
    <w:rsid w:val="00A975BB"/>
    <w:rsid w:val="00AA2BFC"/>
    <w:rsid w:val="00AB4ECB"/>
    <w:rsid w:val="00AD7F43"/>
    <w:rsid w:val="00AE3C4B"/>
    <w:rsid w:val="00AF5A48"/>
    <w:rsid w:val="00AF64B1"/>
    <w:rsid w:val="00B116C8"/>
    <w:rsid w:val="00B13C2C"/>
    <w:rsid w:val="00B23521"/>
    <w:rsid w:val="00B35806"/>
    <w:rsid w:val="00B423DA"/>
    <w:rsid w:val="00B6382A"/>
    <w:rsid w:val="00B640F5"/>
    <w:rsid w:val="00B72971"/>
    <w:rsid w:val="00B81883"/>
    <w:rsid w:val="00B82A90"/>
    <w:rsid w:val="00B83552"/>
    <w:rsid w:val="00B83879"/>
    <w:rsid w:val="00B8423F"/>
    <w:rsid w:val="00B91C12"/>
    <w:rsid w:val="00B97F4A"/>
    <w:rsid w:val="00BA690F"/>
    <w:rsid w:val="00BB3144"/>
    <w:rsid w:val="00BC0D8F"/>
    <w:rsid w:val="00BD2CB3"/>
    <w:rsid w:val="00BF1DEB"/>
    <w:rsid w:val="00BF3ED7"/>
    <w:rsid w:val="00BF4916"/>
    <w:rsid w:val="00C03FD2"/>
    <w:rsid w:val="00C05126"/>
    <w:rsid w:val="00C06A42"/>
    <w:rsid w:val="00C14508"/>
    <w:rsid w:val="00C14D3E"/>
    <w:rsid w:val="00C1642C"/>
    <w:rsid w:val="00C1671E"/>
    <w:rsid w:val="00C24917"/>
    <w:rsid w:val="00C24B8B"/>
    <w:rsid w:val="00C87243"/>
    <w:rsid w:val="00C939DC"/>
    <w:rsid w:val="00CA1B79"/>
    <w:rsid w:val="00CA7E82"/>
    <w:rsid w:val="00CC64EA"/>
    <w:rsid w:val="00CD1398"/>
    <w:rsid w:val="00CD61BD"/>
    <w:rsid w:val="00CD6B6F"/>
    <w:rsid w:val="00CE100B"/>
    <w:rsid w:val="00CF26F6"/>
    <w:rsid w:val="00CF29DE"/>
    <w:rsid w:val="00D0132C"/>
    <w:rsid w:val="00D07CA5"/>
    <w:rsid w:val="00D20393"/>
    <w:rsid w:val="00D32962"/>
    <w:rsid w:val="00D577F1"/>
    <w:rsid w:val="00D64411"/>
    <w:rsid w:val="00D70CE1"/>
    <w:rsid w:val="00D76A54"/>
    <w:rsid w:val="00D94DCA"/>
    <w:rsid w:val="00DA2967"/>
    <w:rsid w:val="00DA4301"/>
    <w:rsid w:val="00DB179C"/>
    <w:rsid w:val="00DC120F"/>
    <w:rsid w:val="00DE3139"/>
    <w:rsid w:val="00DE5EE5"/>
    <w:rsid w:val="00E0032E"/>
    <w:rsid w:val="00E073D4"/>
    <w:rsid w:val="00E20AF7"/>
    <w:rsid w:val="00E53353"/>
    <w:rsid w:val="00E5378F"/>
    <w:rsid w:val="00E53DD7"/>
    <w:rsid w:val="00E571B8"/>
    <w:rsid w:val="00E73AF1"/>
    <w:rsid w:val="00E770E9"/>
    <w:rsid w:val="00E87173"/>
    <w:rsid w:val="00E93E13"/>
    <w:rsid w:val="00E97A9E"/>
    <w:rsid w:val="00EA1113"/>
    <w:rsid w:val="00EA139F"/>
    <w:rsid w:val="00EF1D27"/>
    <w:rsid w:val="00EF428D"/>
    <w:rsid w:val="00EF6D4E"/>
    <w:rsid w:val="00F15D61"/>
    <w:rsid w:val="00F21A57"/>
    <w:rsid w:val="00F41911"/>
    <w:rsid w:val="00F457A6"/>
    <w:rsid w:val="00F6444A"/>
    <w:rsid w:val="00F6444D"/>
    <w:rsid w:val="00F70EC1"/>
    <w:rsid w:val="00F7299A"/>
    <w:rsid w:val="00F72C69"/>
    <w:rsid w:val="00F95600"/>
    <w:rsid w:val="00FB4081"/>
    <w:rsid w:val="00FC7BB9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F5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73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E9"/>
    <w:rPr>
      <w:lang w:val="sq-AL"/>
    </w:rPr>
  </w:style>
  <w:style w:type="character" w:styleId="Hyperlink">
    <w:name w:val="Hyperlink"/>
    <w:basedOn w:val="DefaultParagraphFont"/>
    <w:uiPriority w:val="99"/>
    <w:unhideWhenUsed/>
    <w:rsid w:val="00731B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3E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BFB4-60CD-4F6B-8505-53E56416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nracaj</cp:lastModifiedBy>
  <cp:revision>5</cp:revision>
  <cp:lastPrinted>2017-11-21T13:14:00Z</cp:lastPrinted>
  <dcterms:created xsi:type="dcterms:W3CDTF">2017-11-21T13:23:00Z</dcterms:created>
  <dcterms:modified xsi:type="dcterms:W3CDTF">2017-11-22T15:02:00Z</dcterms:modified>
</cp:coreProperties>
</file>